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FD5C" w14:textId="7339A06A" w:rsidR="001F3AA1" w:rsidRDefault="001F3AA1" w:rsidP="007153CF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</w:rPr>
        <w:drawing>
          <wp:inline distT="19050" distB="19050" distL="19050" distR="19050" wp14:anchorId="04CBF53A" wp14:editId="1F8B6925">
            <wp:extent cx="3790950" cy="15601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FAB19" w14:textId="3A2F9027" w:rsidR="007153CF" w:rsidRDefault="001B6470" w:rsidP="000D7AC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B6470">
        <w:rPr>
          <w:rFonts w:ascii="Times New Roman" w:hAnsi="Times New Roman" w:cs="Times New Roman"/>
          <w:b/>
          <w:bCs/>
        </w:rPr>
        <w:t>IMPACTO DA DEFICIÊNCIA DE FERRO NO DESEMPENHO FÍSICO DE MULHERES ATLETAS</w:t>
      </w:r>
    </w:p>
    <w:p w14:paraId="063D9F76" w14:textId="25129BB1" w:rsidR="007153CF" w:rsidRDefault="001B6470" w:rsidP="000D7AC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Mikaelly Lima dos Santos</w:t>
      </w:r>
      <w:r w:rsidR="000D7AC1">
        <w:rPr>
          <w:rFonts w:ascii="Times New Roman" w:hAnsi="Times New Roman" w:cs="Times New Roman"/>
        </w:rPr>
        <w:t>¹</w:t>
      </w:r>
      <w:r w:rsidR="00B46091" w:rsidRPr="00B46091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Natália Fernandes Furtado</w:t>
      </w:r>
      <w:r w:rsidR="00700A0E">
        <w:rPr>
          <w:rFonts w:ascii="Times New Roman" w:hAnsi="Times New Roman" w:cs="Times New Roman"/>
        </w:rPr>
        <w:t>²</w:t>
      </w:r>
      <w:r w:rsidR="00F7418D">
        <w:rPr>
          <w:rFonts w:ascii="Times New Roman" w:hAnsi="Times New Roman" w:cs="Times New Roman"/>
        </w:rPr>
        <w:t>.</w:t>
      </w:r>
    </w:p>
    <w:p w14:paraId="358D7F38" w14:textId="55EB99DC" w:rsidR="000D7AC1" w:rsidRDefault="000D7AC1" w:rsidP="000D7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700A0E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Centro Universitário de Patos–UNIFIP, Patos, Paraíba, Brasil. </w:t>
      </w:r>
    </w:p>
    <w:p w14:paraId="1056501A" w14:textId="1359B0C1" w:rsidR="000D7AC1" w:rsidRDefault="000D7AC1" w:rsidP="000D7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795" w:right="8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mikaellylimanutri@gmail.com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CD4382" w14:textId="77777777" w:rsidR="000D7AC1" w:rsidRDefault="000D7AC1" w:rsidP="000D7AC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85A60CA" w14:textId="42B9D516" w:rsidR="007153CF" w:rsidRPr="008F6169" w:rsidRDefault="007153CF" w:rsidP="000D7A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6169">
        <w:rPr>
          <w:rFonts w:ascii="Times New Roman" w:hAnsi="Times New Roman" w:cs="Times New Roman"/>
          <w:b/>
          <w:bCs/>
        </w:rPr>
        <w:t>I</w:t>
      </w:r>
      <w:r w:rsidR="000D7AC1" w:rsidRPr="008F6169">
        <w:rPr>
          <w:rFonts w:ascii="Times New Roman" w:hAnsi="Times New Roman" w:cs="Times New Roman"/>
          <w:b/>
          <w:bCs/>
        </w:rPr>
        <w:t>ntrodução</w:t>
      </w:r>
      <w:r w:rsidRPr="008F6169">
        <w:rPr>
          <w:rFonts w:ascii="Times New Roman" w:hAnsi="Times New Roman" w:cs="Times New Roman"/>
          <w:b/>
          <w:bCs/>
        </w:rPr>
        <w:t>:</w:t>
      </w:r>
      <w:r w:rsidRPr="008F6169">
        <w:rPr>
          <w:rFonts w:ascii="Times New Roman" w:hAnsi="Times New Roman" w:cs="Times New Roman"/>
        </w:rPr>
        <w:t xml:space="preserve"> </w:t>
      </w:r>
      <w:r w:rsidR="001B6470" w:rsidRPr="008F6169">
        <w:rPr>
          <w:rFonts w:ascii="Times New Roman" w:hAnsi="Times New Roman" w:cs="Times New Roman"/>
        </w:rPr>
        <w:t>A deficiência de ferro</w:t>
      </w:r>
      <w:r w:rsidR="00FE539A" w:rsidRPr="008F6169">
        <w:rPr>
          <w:rFonts w:ascii="Times New Roman" w:hAnsi="Times New Roman" w:cs="Times New Roman"/>
        </w:rPr>
        <w:t xml:space="preserve">, </w:t>
      </w:r>
      <w:r w:rsidR="001B6470" w:rsidRPr="008F6169">
        <w:rPr>
          <w:rFonts w:ascii="Times New Roman" w:hAnsi="Times New Roman" w:cs="Times New Roman"/>
        </w:rPr>
        <w:t>com ou sem anemia</w:t>
      </w:r>
      <w:r w:rsidR="00FE539A" w:rsidRPr="008F6169">
        <w:rPr>
          <w:rFonts w:ascii="Times New Roman" w:hAnsi="Times New Roman" w:cs="Times New Roman"/>
        </w:rPr>
        <w:t xml:space="preserve">, </w:t>
      </w:r>
      <w:r w:rsidR="001B6470" w:rsidRPr="008F6169">
        <w:rPr>
          <w:rFonts w:ascii="Times New Roman" w:hAnsi="Times New Roman" w:cs="Times New Roman"/>
        </w:rPr>
        <w:t>é altamente prevalente entre atletas mulheres, especialmente naqueles praticantes de esportes de endurance. Essa condição pode comprometer o transporte de oxigênio, a produção de energia e a eficiência muscular, prejudicando o rendimento esportivo</w:t>
      </w:r>
      <w:r w:rsidR="000D7AC1" w:rsidRPr="008F6169">
        <w:rPr>
          <w:rFonts w:ascii="Times New Roman" w:hAnsi="Times New Roman" w:cs="Times New Roman"/>
        </w:rPr>
        <w:t xml:space="preserve">. </w:t>
      </w:r>
      <w:r w:rsidRPr="008F6169">
        <w:rPr>
          <w:rFonts w:ascii="Times New Roman" w:hAnsi="Times New Roman" w:cs="Times New Roman"/>
          <w:b/>
          <w:bCs/>
        </w:rPr>
        <w:t>O</w:t>
      </w:r>
      <w:r w:rsidR="000D7AC1" w:rsidRPr="008F6169">
        <w:rPr>
          <w:rFonts w:ascii="Times New Roman" w:hAnsi="Times New Roman" w:cs="Times New Roman"/>
          <w:b/>
          <w:bCs/>
        </w:rPr>
        <w:t>bjetivo</w:t>
      </w:r>
      <w:r w:rsidRPr="008F6169">
        <w:rPr>
          <w:rFonts w:ascii="Times New Roman" w:hAnsi="Times New Roman" w:cs="Times New Roman"/>
          <w:b/>
          <w:bCs/>
        </w:rPr>
        <w:t>:</w:t>
      </w:r>
      <w:r w:rsidRPr="008F6169">
        <w:rPr>
          <w:rFonts w:ascii="Times New Roman" w:hAnsi="Times New Roman" w:cs="Times New Roman"/>
        </w:rPr>
        <w:t xml:space="preserve"> </w:t>
      </w:r>
      <w:r w:rsidR="001B6470" w:rsidRPr="008F6169">
        <w:rPr>
          <w:rFonts w:ascii="Times New Roman" w:hAnsi="Times New Roman" w:cs="Times New Roman"/>
        </w:rPr>
        <w:t xml:space="preserve">Avaliar os efeitos da deficiência de ferro no desempenho físico de atletas femininas e examinar os benefícios potenciais da suplementação de ferro. </w:t>
      </w:r>
      <w:r w:rsidR="000D7AC1" w:rsidRPr="008F6169">
        <w:rPr>
          <w:rFonts w:ascii="Times New Roman" w:hAnsi="Times New Roman" w:cs="Times New Roman"/>
          <w:b/>
          <w:bCs/>
        </w:rPr>
        <w:t>Material e métodos:</w:t>
      </w:r>
      <w:r w:rsidRPr="008F6169">
        <w:rPr>
          <w:rFonts w:ascii="Times New Roman" w:hAnsi="Times New Roman" w:cs="Times New Roman"/>
        </w:rPr>
        <w:t xml:space="preserve"> Revisão bibliográfica de trabalhos publicados nos últimos </w:t>
      </w:r>
      <w:r w:rsidR="001B6470" w:rsidRPr="008F6169">
        <w:rPr>
          <w:rFonts w:ascii="Times New Roman" w:hAnsi="Times New Roman" w:cs="Times New Roman"/>
        </w:rPr>
        <w:t>cinco</w:t>
      </w:r>
      <w:r w:rsidRPr="008F6169">
        <w:rPr>
          <w:rFonts w:ascii="Times New Roman" w:hAnsi="Times New Roman" w:cs="Times New Roman"/>
        </w:rPr>
        <w:t xml:space="preserve"> anos, nas bases de dados Scielo, PubMed Central, utilizando como descritores de busca os termos </w:t>
      </w:r>
      <w:r w:rsidR="001B6470" w:rsidRPr="008F6169">
        <w:rPr>
          <w:rFonts w:ascii="Times New Roman" w:hAnsi="Times New Roman" w:cs="Times New Roman"/>
        </w:rPr>
        <w:t>deficiência de ferro, rendimento esportivo, mulheres atletas</w:t>
      </w:r>
      <w:r w:rsidRPr="008F6169">
        <w:rPr>
          <w:rFonts w:ascii="Times New Roman" w:hAnsi="Times New Roman" w:cs="Times New Roman"/>
        </w:rPr>
        <w:t xml:space="preserve">, em português e inglês. Os artigos foram eletronicamente selecionados e observados a partir da leitura dos títulos e resumos. Aqueles artigos que não adequaram ao objetivo do trabalho foram descartados, e somente os artigos coerentes ao tema e objetivos propostos foram adicionados. </w:t>
      </w:r>
      <w:r w:rsidR="000D7AC1" w:rsidRPr="008F6169">
        <w:rPr>
          <w:rFonts w:ascii="Times New Roman" w:hAnsi="Times New Roman" w:cs="Times New Roman"/>
          <w:b/>
          <w:bCs/>
        </w:rPr>
        <w:t>Resultados e discussão:</w:t>
      </w:r>
      <w:r w:rsidRPr="008F6169">
        <w:rPr>
          <w:rFonts w:ascii="Times New Roman" w:hAnsi="Times New Roman" w:cs="Times New Roman"/>
        </w:rPr>
        <w:t xml:space="preserve"> </w:t>
      </w:r>
      <w:r w:rsidR="000D7AC1" w:rsidRPr="008F6169">
        <w:rPr>
          <w:rFonts w:ascii="Times New Roman" w:hAnsi="Times New Roman" w:cs="Times New Roman"/>
        </w:rPr>
        <w:t xml:space="preserve">A deficiência de ferro é uma condição relativamente comum entre atletas, afetando cerca de 20% desse grupo, com maior prevalência entre mulheres jovens. Essa carência está diretamente relacionada à redução da capacidade aeróbica máxima e ao comprometimento do desempenho em atividades de endurance, podendo ocasionar quedas de 3% a 4% na performance. </w:t>
      </w:r>
      <w:r w:rsidR="008F6169" w:rsidRPr="008F6169">
        <w:rPr>
          <w:rFonts w:ascii="Times New Roman" w:hAnsi="Times New Roman" w:cs="Times New Roman"/>
        </w:rPr>
        <w:t xml:space="preserve">A baixa biodisponibilidade de ferro no organismo, traduzida por baixos níveis de ferritina, limita a produção de hemoglobina e o transporte de oxigênio, prejudicando a resistência física; em contrapartida, a suplementação oral de ferro, especialmente nos sujeitos com baixos estoques de ferro, mostrou-se eficiente no aumento do VO₂máx e da performance esportiva; quando administrado em doses adequadas, num intervalo de semanas, esse procedimento pode trazer melhorias acentuadas, chegando a 20% de melhoria. </w:t>
      </w:r>
      <w:r w:rsidR="000D7AC1" w:rsidRPr="008F6169">
        <w:rPr>
          <w:rFonts w:ascii="Times New Roman" w:hAnsi="Times New Roman" w:cs="Times New Roman"/>
          <w:b/>
          <w:bCs/>
        </w:rPr>
        <w:t>Conclusão:</w:t>
      </w:r>
      <w:r w:rsidR="002C3A93" w:rsidRPr="008F6169">
        <w:rPr>
          <w:rFonts w:ascii="Times New Roman" w:hAnsi="Times New Roman" w:cs="Times New Roman"/>
        </w:rPr>
        <w:t xml:space="preserve"> </w:t>
      </w:r>
      <w:r w:rsidR="008F6169" w:rsidRPr="008F6169">
        <w:rPr>
          <w:rFonts w:ascii="Times New Roman" w:hAnsi="Times New Roman" w:cs="Times New Roman"/>
        </w:rPr>
        <w:t xml:space="preserve">Deficiência de ferro, mesmo sem anemia, pode limitar o desempenho físico feminino, </w:t>
      </w:r>
      <w:r w:rsidR="008F6169" w:rsidRPr="008F6169">
        <w:rPr>
          <w:rFonts w:ascii="Times New Roman" w:hAnsi="Times New Roman" w:cs="Times New Roman"/>
        </w:rPr>
        <w:lastRenderedPageBreak/>
        <w:t>fundamentalmente em atividades de resistência. A adequação da suplementação pode então neutralizar esses efeitos e promover melhor desempenho. Um rastreio periódico e intervenções precoces em atletas mulheres para prevenir perda de performance são desejáveis.</w:t>
      </w:r>
    </w:p>
    <w:p w14:paraId="1BFE7885" w14:textId="77777777" w:rsidR="000F641F" w:rsidRDefault="000F641F" w:rsidP="000D7AC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6888BE" w14:textId="54B480FD" w:rsidR="007153CF" w:rsidRDefault="007153CF" w:rsidP="000D7AC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153CF">
        <w:rPr>
          <w:rFonts w:ascii="Times New Roman" w:hAnsi="Times New Roman" w:cs="Times New Roman"/>
          <w:b/>
          <w:bCs/>
        </w:rPr>
        <w:t>R</w:t>
      </w:r>
      <w:r w:rsidR="000D7AC1" w:rsidRPr="007153CF">
        <w:rPr>
          <w:rFonts w:ascii="Times New Roman" w:hAnsi="Times New Roman" w:cs="Times New Roman"/>
          <w:b/>
          <w:bCs/>
        </w:rPr>
        <w:t>eferências</w:t>
      </w:r>
    </w:p>
    <w:p w14:paraId="759A7DA9" w14:textId="77777777" w:rsidR="007153CF" w:rsidRPr="007153CF" w:rsidRDefault="007153CF" w:rsidP="000D7A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65E704" w14:textId="77777777" w:rsidR="004200DC" w:rsidRPr="004200DC" w:rsidRDefault="004200DC" w:rsidP="000D7A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0DC">
        <w:rPr>
          <w:rFonts w:ascii="Times New Roman" w:hAnsi="Times New Roman" w:cs="Times New Roman"/>
          <w:sz w:val="20"/>
          <w:szCs w:val="20"/>
        </w:rPr>
        <w:t xml:space="preserve">KELLER, K.; FRIEDRICH, O.; TREIBER, J.; QUERMANN, A.; FRIEDMANN-BETTE, B. Iron deficiency in athletes: prevalence and impact on VO₂ peak. </w:t>
      </w:r>
      <w:r w:rsidRPr="004200DC">
        <w:rPr>
          <w:rFonts w:ascii="Times New Roman" w:hAnsi="Times New Roman" w:cs="Times New Roman"/>
          <w:b/>
          <w:bCs/>
          <w:sz w:val="20"/>
          <w:szCs w:val="20"/>
        </w:rPr>
        <w:t>Nutrition</w:t>
      </w:r>
      <w:r w:rsidRPr="004200DC">
        <w:rPr>
          <w:rFonts w:ascii="Times New Roman" w:hAnsi="Times New Roman" w:cs="Times New Roman"/>
          <w:sz w:val="20"/>
          <w:szCs w:val="20"/>
        </w:rPr>
        <w:t>, v. 126, p. 112516, 2024.</w:t>
      </w:r>
    </w:p>
    <w:p w14:paraId="015C42DF" w14:textId="77777777" w:rsidR="004200DC" w:rsidRPr="004200DC" w:rsidRDefault="004200DC" w:rsidP="000D7A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0DC">
        <w:rPr>
          <w:rFonts w:ascii="Times New Roman" w:hAnsi="Times New Roman" w:cs="Times New Roman"/>
          <w:sz w:val="20"/>
          <w:szCs w:val="20"/>
        </w:rPr>
        <w:t xml:space="preserve">PENGELLY, M.; PUMPA, K.; PYNE, D. B.; ETXEBARRIA, N. Iron deficiency, supplementation, and sports performance in female athletes: a systematic review. </w:t>
      </w:r>
      <w:r w:rsidRPr="004200DC">
        <w:rPr>
          <w:rFonts w:ascii="Times New Roman" w:hAnsi="Times New Roman" w:cs="Times New Roman"/>
          <w:b/>
          <w:bCs/>
          <w:sz w:val="20"/>
          <w:szCs w:val="20"/>
        </w:rPr>
        <w:t>Journal of Sport and Health Science</w:t>
      </w:r>
      <w:r w:rsidRPr="004200DC">
        <w:rPr>
          <w:rFonts w:ascii="Times New Roman" w:hAnsi="Times New Roman" w:cs="Times New Roman"/>
          <w:sz w:val="20"/>
          <w:szCs w:val="20"/>
        </w:rPr>
        <w:t>, [S.l.], v. 14, p. 101009, 2024.</w:t>
      </w:r>
    </w:p>
    <w:p w14:paraId="4B7E2440" w14:textId="77777777" w:rsidR="004200DC" w:rsidRPr="004200DC" w:rsidRDefault="004200DC" w:rsidP="000D7A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0DC">
        <w:rPr>
          <w:rFonts w:ascii="Times New Roman" w:hAnsi="Times New Roman" w:cs="Times New Roman"/>
          <w:sz w:val="20"/>
          <w:szCs w:val="20"/>
        </w:rPr>
        <w:t xml:space="preserve">SMID, A. N.; GOLJA, P.; HADZIC, V. et al. Efeitos da suplementação oral de ferro no status de ferro no sangue em atletas: uma revisão sistemática, meta-análise e meta-regressão de ensaios clínicos randomizados. </w:t>
      </w:r>
      <w:r w:rsidRPr="004200DC">
        <w:rPr>
          <w:rFonts w:ascii="Times New Roman" w:hAnsi="Times New Roman" w:cs="Times New Roman"/>
          <w:b/>
          <w:bCs/>
          <w:sz w:val="20"/>
          <w:szCs w:val="20"/>
        </w:rPr>
        <w:t>Sports Medicine</w:t>
      </w:r>
      <w:r w:rsidRPr="004200DC">
        <w:rPr>
          <w:rFonts w:ascii="Times New Roman" w:hAnsi="Times New Roman" w:cs="Times New Roman"/>
          <w:sz w:val="20"/>
          <w:szCs w:val="20"/>
        </w:rPr>
        <w:t>, v. 54, p. 1231-1247, 2024.</w:t>
      </w:r>
    </w:p>
    <w:sectPr w:rsidR="004200DC" w:rsidRPr="004200DC" w:rsidSect="000D7AC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CF"/>
    <w:rsid w:val="000201DA"/>
    <w:rsid w:val="000D7AC1"/>
    <w:rsid w:val="000F641F"/>
    <w:rsid w:val="001B6470"/>
    <w:rsid w:val="001F3AA1"/>
    <w:rsid w:val="00291553"/>
    <w:rsid w:val="002C3A93"/>
    <w:rsid w:val="004200DC"/>
    <w:rsid w:val="00700A0E"/>
    <w:rsid w:val="007153CF"/>
    <w:rsid w:val="007561ED"/>
    <w:rsid w:val="007A1B05"/>
    <w:rsid w:val="007F63D6"/>
    <w:rsid w:val="008614C4"/>
    <w:rsid w:val="008F6169"/>
    <w:rsid w:val="00B46091"/>
    <w:rsid w:val="00F7418D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EB2C9"/>
  <w15:chartTrackingRefBased/>
  <w15:docId w15:val="{3CC80FFF-92C2-4297-9AE3-9F0EF60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5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5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5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5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5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53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5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53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5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5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53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53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53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5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53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53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641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Oliveira</dc:creator>
  <cp:keywords/>
  <dc:description/>
  <cp:lastModifiedBy>Mikaelly Lima</cp:lastModifiedBy>
  <cp:revision>12</cp:revision>
  <dcterms:created xsi:type="dcterms:W3CDTF">2025-05-12T23:57:00Z</dcterms:created>
  <dcterms:modified xsi:type="dcterms:W3CDTF">2025-08-17T15:17:00Z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3ddc3b89-5a95-4336-be4e-81d90691b254</vt:lpwstr>
  </property>
</Properties>
</file>