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471F" w14:textId="1E243892" w:rsidR="00894DFA" w:rsidRDefault="00894DFA" w:rsidP="00894D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B49">
        <w:rPr>
          <w:rFonts w:ascii="Times New Roman" w:hAnsi="Times New Roman" w:cs="Times New Roman"/>
          <w:b/>
          <w:sz w:val="24"/>
          <w:szCs w:val="24"/>
        </w:rPr>
        <w:t>DESAFIOS ENFRENTADOS POR ENFERMEIRAS NA LUTA CONTRA A DESIGUALDADE DE GÊNERO NA CATEGORIA</w:t>
      </w:r>
    </w:p>
    <w:p w14:paraId="6E9AF760" w14:textId="77777777" w:rsidR="00894DFA" w:rsidRDefault="00894DFA" w:rsidP="00894D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73E8FDF5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DO CARMO, Bruna Karine Oliveira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C63A65A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MELO, Edjane Márcia Linhares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5F19866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DA FRANÇA, Regiane Buralho Santos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0704264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ESPINDOLA, Paula Rachel Neves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2DAFDF27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GONÇALVES, Cintya Raquel Araújo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4F10B96D" w14:textId="77777777" w:rsidR="00894DFA" w:rsidRPr="00687356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87356">
        <w:rPr>
          <w:rFonts w:ascii="Times New Roman" w:hAnsi="Times New Roman" w:cs="Times New Roman"/>
          <w:sz w:val="24"/>
          <w:szCs w:val="24"/>
        </w:rPr>
        <w:t>DA VERA, Samuel Oliveira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4FA677C4" w14:textId="77777777" w:rsidR="00894DFA" w:rsidRDefault="00894DFA" w:rsidP="00894DF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687356">
        <w:rPr>
          <w:rFonts w:ascii="Times New Roman" w:hAnsi="Times New Roman" w:cs="Times New Roman"/>
          <w:sz w:val="24"/>
          <w:szCs w:val="24"/>
        </w:rPr>
        <w:t>DE OLIVEIRA, Ana Claudia Oliveira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7356">
        <w:rPr>
          <w:rFonts w:ascii="Times New Roman" w:hAnsi="Times New Roman" w:cs="Times New Roman"/>
          <w:sz w:val="24"/>
          <w:szCs w:val="24"/>
        </w:rPr>
        <w:t>(ORIENTADOR)</w:t>
      </w:r>
      <w:r w:rsidRPr="0068735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7A5452D0" w14:textId="07ED744B" w:rsidR="00894DFA" w:rsidRDefault="00894DFA" w:rsidP="00894DF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727C">
        <w:rPr>
          <w:rFonts w:ascii="Times New Roman" w:hAnsi="Times New Roman" w:cs="Times New Roman"/>
          <w:b/>
          <w:sz w:val="24"/>
          <w:szCs w:val="24"/>
        </w:rPr>
        <w:t>INTRODUÇÃO</w:t>
      </w:r>
      <w:r w:rsidRPr="001E5B49">
        <w:rPr>
          <w:rFonts w:ascii="Times New Roman" w:hAnsi="Times New Roman" w:cs="Times New Roman"/>
          <w:sz w:val="24"/>
          <w:szCs w:val="24"/>
        </w:rPr>
        <w:t xml:space="preserve">: A enfermagem é uma profissão essencial que desempenha um papel vital no sistema de saúde, no entanto, a desigualdade de gênero é uma questão importante que afeta a profissão em muitas partes do mundo. As mulheres representam a maioria dos profissionais de enfermagem, mas muitas vezes são subvalorizadas e enfrentam barreiras para avançar em suas carreiras. </w:t>
      </w:r>
      <w:r w:rsidRPr="00BD727C">
        <w:rPr>
          <w:rFonts w:ascii="Times New Roman" w:hAnsi="Times New Roman" w:cs="Times New Roman"/>
          <w:b/>
          <w:sz w:val="24"/>
          <w:szCs w:val="24"/>
        </w:rPr>
        <w:t>OBJETIVO</w:t>
      </w:r>
      <w:r w:rsidRPr="001E5B49">
        <w:rPr>
          <w:rFonts w:ascii="Times New Roman" w:hAnsi="Times New Roman" w:cs="Times New Roman"/>
          <w:sz w:val="24"/>
          <w:szCs w:val="24"/>
        </w:rPr>
        <w:t xml:space="preserve">: Analisar a desigualdade de gênero na enfermagem identificando as principais barreiras enfrentadas pelas enfermeiras no cotidiano de trabalho e avaliar as políticas e estratégias implementadas para enfrentar tal problema. </w:t>
      </w:r>
      <w:r w:rsidRPr="00BD727C">
        <w:rPr>
          <w:rFonts w:ascii="Times New Roman" w:hAnsi="Times New Roman" w:cs="Times New Roman"/>
          <w:b/>
          <w:sz w:val="24"/>
          <w:szCs w:val="24"/>
        </w:rPr>
        <w:t>METODOLOGIA</w:t>
      </w:r>
      <w:r w:rsidRPr="001E5B49">
        <w:rPr>
          <w:rFonts w:ascii="Times New Roman" w:hAnsi="Times New Roman" w:cs="Times New Roman"/>
          <w:sz w:val="24"/>
          <w:szCs w:val="24"/>
        </w:rPr>
        <w:t xml:space="preserve">: Este estudo é baseado em uma revisão sistemática de artigos publicados na PubMed. A busca foi realizada em março de 2023 e incluiu artigos publicados nos últimos 5 anos. A revisão sistemática identificou um total de 12 artigos relevantes que discutiam a desigualdade de gênero na enfermagem. </w:t>
      </w:r>
      <w:r w:rsidRPr="00BD727C">
        <w:rPr>
          <w:rFonts w:ascii="Times New Roman" w:hAnsi="Times New Roman" w:cs="Times New Roman"/>
          <w:b/>
          <w:sz w:val="24"/>
          <w:szCs w:val="24"/>
        </w:rPr>
        <w:t>RESULTADOS E DISCUSSÃO</w:t>
      </w:r>
      <w:r w:rsidRPr="001E5B49">
        <w:rPr>
          <w:rFonts w:ascii="Times New Roman" w:hAnsi="Times New Roman" w:cs="Times New Roman"/>
          <w:sz w:val="24"/>
          <w:szCs w:val="24"/>
        </w:rPr>
        <w:t xml:space="preserve">: Os estudos demonstram que as principais barreiras enfrentadas pelas enfermeiras em relação à desigualdade de gênero incluem o desequilíbrio entre trabalho e vida pessoal, a falta de oportunidades de progressão na carreira, a subvalorização do trabalho das enfermeiras e a desigualdade salarial pois as estas recebem salários mais baixos em comparação com outras profissões de saúde, apesar de terem formação acadêmica e habilidades semelhantes. </w:t>
      </w:r>
      <w:r w:rsidRPr="00BD727C">
        <w:rPr>
          <w:rFonts w:ascii="Times New Roman" w:hAnsi="Times New Roman" w:cs="Times New Roman"/>
          <w:b/>
          <w:sz w:val="24"/>
          <w:szCs w:val="24"/>
        </w:rPr>
        <w:t>CONTRIBUIÇÕES PARA A ENFERMAGEM</w:t>
      </w:r>
      <w:r w:rsidRPr="001E5B49">
        <w:rPr>
          <w:rFonts w:ascii="Times New Roman" w:hAnsi="Times New Roman" w:cs="Times New Roman"/>
          <w:sz w:val="24"/>
          <w:szCs w:val="24"/>
        </w:rPr>
        <w:t>: Portanto, a promoção da igualdade salarial e do recrutamento de homens na enfermagem podem ajudar a combater esse problema e a mudar a percepção da profissão como um campo exclusivamente feminino. Logo, a valorização da enfermagem como profissão e a promoção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B49">
        <w:rPr>
          <w:rFonts w:ascii="Times New Roman" w:hAnsi="Times New Roman" w:cs="Times New Roman"/>
          <w:sz w:val="24"/>
          <w:szCs w:val="24"/>
        </w:rPr>
        <w:t>igualdade de gênero em todos os aspectos da profissão são cruciais para garantir que as enfermeiras possam realizar seu trabalho de forma eficaz e justa.</w:t>
      </w:r>
    </w:p>
    <w:p w14:paraId="0DAE6B7D" w14:textId="775E5E4B" w:rsidR="00894DFA" w:rsidRPr="001E5B49" w:rsidRDefault="00894DFA" w:rsidP="00894DF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B49">
        <w:rPr>
          <w:rFonts w:ascii="Times New Roman" w:hAnsi="Times New Roman" w:cs="Times New Roman"/>
          <w:sz w:val="24"/>
          <w:szCs w:val="24"/>
        </w:rPr>
        <w:t>Descritores: Enfermagem (D009729); Equidade de gênero na saúde (D000084803).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544EE8AA" w14:textId="77777777" w:rsidR="00894DFA" w:rsidRDefault="00894DFA" w:rsidP="00894DF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B49">
        <w:rPr>
          <w:rFonts w:ascii="Times New Roman" w:hAnsi="Times New Roman" w:cs="Times New Roman"/>
          <w:sz w:val="24"/>
          <w:szCs w:val="24"/>
        </w:rPr>
        <w:t>Aydin G, Karadag M. Gender Inequality in Nursing. J Nurs Scholarsh. 2020;52(6):637-643.</w:t>
      </w:r>
    </w:p>
    <w:p w14:paraId="7240A70F" w14:textId="77777777" w:rsidR="00894DFA" w:rsidRDefault="00894DFA" w:rsidP="00894DF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B49">
        <w:rPr>
          <w:rFonts w:ascii="Times New Roman" w:hAnsi="Times New Roman" w:cs="Times New Roman"/>
          <w:sz w:val="24"/>
          <w:szCs w:val="24"/>
        </w:rPr>
        <w:t>Blakeley J, Ribeiro V, Stifani B. Promoting Gender Equality in the Nursing Profession. World Health Organization. 2019.</w:t>
      </w:r>
    </w:p>
    <w:p w14:paraId="3555DA78" w14:textId="77777777" w:rsidR="00894DFA" w:rsidRDefault="00894DFA" w:rsidP="00894DF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B49">
        <w:rPr>
          <w:rFonts w:ascii="Times New Roman" w:hAnsi="Times New Roman" w:cs="Times New Roman"/>
          <w:sz w:val="24"/>
          <w:szCs w:val="24"/>
        </w:rPr>
        <w:t>Cipriano PF. The Future of Nursing 2020-2030: Celebrating 10 Years of Progress and Charting a Path to Achieve Health Equity. National Academy of Medicine. 2021.</w:t>
      </w:r>
    </w:p>
    <w:p w14:paraId="0DBC6FAD" w14:textId="39DAAC2F" w:rsidR="00C92D01" w:rsidRDefault="00894DFA" w:rsidP="00894DFA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</w:p>
    <w:p w14:paraId="150C5274" w14:textId="4D6B3585" w:rsidR="00894DFA" w:rsidRDefault="00894DFA" w:rsidP="00894DFA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p w14:paraId="38259A73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Especialista. Enfermeira Oncológica. Hospital Universitário João de Barros Barreto. Email: brunakarine_bk@hotmail.com</w:t>
      </w:r>
    </w:p>
    <w:p w14:paraId="15A306B8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Especialista. Enfermeira Oncológica. Hospital Universitário João de Barros Barreto.</w:t>
      </w:r>
    </w:p>
    <w:p w14:paraId="2A458BA0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Especialista. Enfermeira Oncológica. Hospital Universitário João de Barros Barreto.</w:t>
      </w:r>
    </w:p>
    <w:p w14:paraId="490A373E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lastRenderedPageBreak/>
        <w:t>4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Mestre em epidemiologia. Enfermeira Oncológica. Hospital Universitário João de Barros Barreto.</w:t>
      </w:r>
    </w:p>
    <w:p w14:paraId="27F60F41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Especialista. Enfermeira Oncológica. Hospital Universitário João de Barros Barreto.</w:t>
      </w:r>
    </w:p>
    <w:p w14:paraId="25B40044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Mestre em epidemiologia. Enfermeiro Oncológica. Hospital Universitário João de Barros Barreto.</w:t>
      </w:r>
    </w:p>
    <w:p w14:paraId="057AE768" w14:textId="77777777" w:rsidR="00894DFA" w:rsidRPr="00BD727C" w:rsidRDefault="00894DFA" w:rsidP="00894DF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727C">
        <w:rPr>
          <w:rFonts w:ascii="Times New Roman" w:hAnsi="Times New Roman" w:cs="Times New Roman"/>
          <w:bCs/>
          <w:sz w:val="24"/>
          <w:szCs w:val="24"/>
          <w:vertAlign w:val="superscript"/>
        </w:rPr>
        <w:t>7</w:t>
      </w:r>
      <w:r w:rsidRPr="00BD727C">
        <w:rPr>
          <w:rFonts w:ascii="Times New Roman" w:hAnsi="Times New Roman" w:cs="Times New Roman"/>
          <w:bCs/>
          <w:sz w:val="24"/>
          <w:szCs w:val="24"/>
        </w:rPr>
        <w:t xml:space="preserve"> Especialista. Enfermeira Oncológica. Hospital Universitário João de Barros Barreto.</w:t>
      </w:r>
    </w:p>
    <w:p w14:paraId="24F114B2" w14:textId="77777777" w:rsidR="00894DFA" w:rsidRPr="007B5A77" w:rsidRDefault="00894DFA" w:rsidP="00894DFA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894DFA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BEA46" w14:textId="77777777" w:rsidR="0025656A" w:rsidRDefault="0025656A" w:rsidP="00D21DB7">
      <w:pPr>
        <w:spacing w:after="0" w:line="240" w:lineRule="auto"/>
      </w:pPr>
      <w:r>
        <w:separator/>
      </w:r>
    </w:p>
  </w:endnote>
  <w:endnote w:type="continuationSeparator" w:id="0">
    <w:p w14:paraId="59DD9BBE" w14:textId="77777777" w:rsidR="0025656A" w:rsidRDefault="0025656A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1FDC9" w14:textId="77777777" w:rsidR="0025656A" w:rsidRDefault="0025656A" w:rsidP="00D21DB7">
      <w:pPr>
        <w:spacing w:after="0" w:line="240" w:lineRule="auto"/>
      </w:pPr>
      <w:r>
        <w:separator/>
      </w:r>
    </w:p>
  </w:footnote>
  <w:footnote w:type="continuationSeparator" w:id="0">
    <w:p w14:paraId="508FA0A5" w14:textId="77777777" w:rsidR="0025656A" w:rsidRDefault="0025656A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40AF8"/>
    <w:multiLevelType w:val="hybridMultilevel"/>
    <w:tmpl w:val="5DD4F6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0A"/>
    <w:rsid w:val="000713CF"/>
    <w:rsid w:val="00092EDD"/>
    <w:rsid w:val="00133C99"/>
    <w:rsid w:val="001F7347"/>
    <w:rsid w:val="0025656A"/>
    <w:rsid w:val="00271A56"/>
    <w:rsid w:val="002B710A"/>
    <w:rsid w:val="003B1737"/>
    <w:rsid w:val="00633C6E"/>
    <w:rsid w:val="007B5A77"/>
    <w:rsid w:val="00894DFA"/>
    <w:rsid w:val="009334BE"/>
    <w:rsid w:val="00A66E7C"/>
    <w:rsid w:val="00A7613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894DF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Bruna Karine Oliveira Do Carmo</cp:lastModifiedBy>
  <cp:revision>2</cp:revision>
  <dcterms:created xsi:type="dcterms:W3CDTF">2023-04-24T12:18:00Z</dcterms:created>
  <dcterms:modified xsi:type="dcterms:W3CDTF">2023-04-24T12:18:00Z</dcterms:modified>
</cp:coreProperties>
</file>