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51BA57D2" w14:textId="77777777" w:rsidR="00A737B6" w:rsidRDefault="00A737B6" w:rsidP="00A737B6">
      <w:pPr>
        <w:spacing w:after="2" w:line="356" w:lineRule="auto"/>
        <w:jc w:val="center"/>
      </w:pPr>
      <w:r>
        <w:rPr>
          <w:rFonts w:eastAsia="Times New Roman"/>
          <w:b/>
        </w:rPr>
        <w:t xml:space="preserve">O PAPEL DA FISIOTERAPIA EM PACIENTES QUEIMADOS: UMA REVISÃO INTEGRATIVA DA LITERTURA. </w:t>
      </w:r>
    </w:p>
    <w:p w14:paraId="3438DE56" w14:textId="1F105C87" w:rsidR="00DB1935" w:rsidRPr="00A72088" w:rsidRDefault="00DB1935" w:rsidP="00DB1935">
      <w:pPr>
        <w:spacing w:line="360" w:lineRule="auto"/>
        <w:jc w:val="center"/>
      </w:pP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205C601" w14:textId="17A6F69B" w:rsidR="00A737B6" w:rsidRDefault="00A737B6" w:rsidP="00A737B6">
      <w:pPr>
        <w:spacing w:after="148" w:line="259" w:lineRule="auto"/>
        <w:ind w:left="10" w:right="46" w:hanging="10"/>
        <w:jc w:val="right"/>
      </w:pPr>
      <w:r>
        <w:t xml:space="preserve">Ana Clara de Assis Sousa </w:t>
      </w:r>
      <w:r>
        <w:rPr>
          <w:vertAlign w:val="superscript"/>
        </w:rPr>
        <w:footnoteReference w:id="1"/>
      </w:r>
      <w:r>
        <w:t xml:space="preserve"> </w:t>
      </w:r>
    </w:p>
    <w:p w14:paraId="5289DB2B" w14:textId="77777777" w:rsidR="00A737B6" w:rsidRDefault="00A737B6" w:rsidP="00A737B6">
      <w:pPr>
        <w:spacing w:after="96" w:line="259" w:lineRule="auto"/>
        <w:ind w:left="10" w:right="46" w:hanging="10"/>
        <w:jc w:val="right"/>
      </w:pPr>
      <w:r>
        <w:t xml:space="preserve">Rute Costa Verçosa </w:t>
      </w:r>
      <w:r>
        <w:rPr>
          <w:vertAlign w:val="superscript"/>
        </w:rPr>
        <w:footnoteReference w:id="2"/>
      </w:r>
      <w:r>
        <w:t xml:space="preserve"> </w:t>
      </w:r>
    </w:p>
    <w:p w14:paraId="0DA9F36A" w14:textId="77777777" w:rsidR="00A737B6" w:rsidRDefault="00A737B6" w:rsidP="00A737B6">
      <w:pPr>
        <w:spacing w:after="178" w:line="259" w:lineRule="auto"/>
        <w:ind w:left="10" w:right="46" w:hanging="10"/>
        <w:jc w:val="right"/>
      </w:pPr>
      <w:r>
        <w:t xml:space="preserve">Daiany de Sousa Monteiro </w:t>
      </w:r>
      <w:r>
        <w:rPr>
          <w:vertAlign w:val="superscript"/>
        </w:rPr>
        <w:t xml:space="preserve">3 </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A737B6">
      <w:pPr>
        <w:spacing w:line="360" w:lineRule="auto"/>
        <w:rPr>
          <w:sz w:val="24"/>
          <w:szCs w:val="24"/>
        </w:rPr>
      </w:pPr>
      <w:r w:rsidRPr="004071DD">
        <w:rPr>
          <w:rFonts w:eastAsia="Times New Roman"/>
          <w:b/>
          <w:bCs/>
          <w:sz w:val="24"/>
          <w:szCs w:val="24"/>
        </w:rPr>
        <w:t>RESUMO</w:t>
      </w:r>
    </w:p>
    <w:p w14:paraId="492D26AE" w14:textId="1FBDE5F0" w:rsidR="00180817" w:rsidRDefault="00A737B6" w:rsidP="00180817">
      <w:pPr>
        <w:spacing w:line="360" w:lineRule="auto"/>
        <w:ind w:left="-17" w:right="51"/>
        <w:jc w:val="both"/>
        <w:rPr>
          <w:sz w:val="24"/>
          <w:szCs w:val="24"/>
        </w:rPr>
      </w:pPr>
      <w:r w:rsidRPr="00A737B6">
        <w:rPr>
          <w:sz w:val="24"/>
          <w:szCs w:val="24"/>
        </w:rPr>
        <w:t>As queimaduras são traumas que podem causar diversas lesões</w:t>
      </w:r>
      <w:r>
        <w:rPr>
          <w:sz w:val="24"/>
          <w:szCs w:val="24"/>
        </w:rPr>
        <w:t>, p</w:t>
      </w:r>
      <w:r w:rsidRPr="00A737B6">
        <w:rPr>
          <w:sz w:val="24"/>
          <w:szCs w:val="24"/>
        </w:rPr>
        <w:t>odem ser classificadas de acordo com a extensão da superfície corpórea queimada, calculada em porcentagem total da área queimada</w:t>
      </w:r>
      <w:r>
        <w:rPr>
          <w:sz w:val="24"/>
          <w:szCs w:val="24"/>
        </w:rPr>
        <w:t>, ou pela</w:t>
      </w:r>
      <w:r w:rsidRPr="00A737B6">
        <w:rPr>
          <w:sz w:val="24"/>
          <w:szCs w:val="24"/>
        </w:rPr>
        <w:t xml:space="preserve"> profundidade em graus (I, II, III, IV). Dependendo da gravidade, podem levar o paciente a óbito em decorrência das complicações e subsequentes infecções, </w:t>
      </w:r>
      <w:r>
        <w:rPr>
          <w:sz w:val="24"/>
          <w:szCs w:val="24"/>
        </w:rPr>
        <w:t xml:space="preserve">dessa forma </w:t>
      </w:r>
      <w:r w:rsidRPr="00A737B6">
        <w:rPr>
          <w:sz w:val="24"/>
          <w:szCs w:val="24"/>
        </w:rPr>
        <w:t xml:space="preserve">são almejadas terapêuticas que venham a contribuir para a redução da taxa de mortalidade e resultem em menor tempo de hospitalização tornado relevante a atuação do fisioterapeuta. </w:t>
      </w:r>
      <w:r w:rsidRPr="00A737B6">
        <w:rPr>
          <w:rFonts w:eastAsia="Times New Roman"/>
          <w:b/>
          <w:sz w:val="24"/>
          <w:szCs w:val="24"/>
        </w:rPr>
        <w:t>Objetivo:</w:t>
      </w:r>
      <w:r w:rsidRPr="00A737B6">
        <w:rPr>
          <w:sz w:val="24"/>
          <w:szCs w:val="24"/>
        </w:rPr>
        <w:t xml:space="preserve"> Demonstrar o papel da fisioterapia em pacientes queimados, expondo a sua importância no ambiente hospitalar e pós-hospitalar. </w:t>
      </w:r>
      <w:r w:rsidRPr="00A737B6">
        <w:rPr>
          <w:rFonts w:eastAsia="Times New Roman"/>
          <w:b/>
          <w:sz w:val="24"/>
          <w:szCs w:val="24"/>
        </w:rPr>
        <w:t>Metodologia:</w:t>
      </w:r>
      <w:r w:rsidRPr="00A737B6">
        <w:rPr>
          <w:sz w:val="24"/>
          <w:szCs w:val="24"/>
        </w:rPr>
        <w:t xml:space="preserve"> </w:t>
      </w:r>
      <w:r w:rsidRPr="00A737B6">
        <w:rPr>
          <w:rFonts w:eastAsia="Calibri"/>
          <w:sz w:val="24"/>
          <w:szCs w:val="24"/>
        </w:rPr>
        <w:t>Revisão retrospectiva da literatura com artigos das bases de dados: PEDro, Medline</w:t>
      </w:r>
      <w:r>
        <w:rPr>
          <w:rFonts w:eastAsia="Calibri"/>
          <w:sz w:val="24"/>
          <w:szCs w:val="24"/>
        </w:rPr>
        <w:t>/</w:t>
      </w:r>
      <w:r w:rsidRPr="00A737B6">
        <w:rPr>
          <w:rFonts w:eastAsia="Calibri"/>
          <w:sz w:val="24"/>
          <w:szCs w:val="24"/>
        </w:rPr>
        <w:t xml:space="preserve">PubMed, Scielo, incluindo estudos selecionados e analisados que correspondem ao período de 2019 a 2024, sendo 8 artigos selecionados no final. </w:t>
      </w:r>
      <w:r w:rsidRPr="00A737B6">
        <w:rPr>
          <w:rFonts w:eastAsia="Calibri"/>
          <w:b/>
          <w:sz w:val="24"/>
          <w:szCs w:val="24"/>
        </w:rPr>
        <w:t xml:space="preserve">Resultado: </w:t>
      </w:r>
      <w:r w:rsidRPr="00A737B6">
        <w:rPr>
          <w:sz w:val="24"/>
          <w:szCs w:val="24"/>
        </w:rPr>
        <w:t>O prognóstico do paciente vítima de queimaduras está diretamente relacionado à forma como foi conduzida a sua reabilitação</w:t>
      </w:r>
      <w:r w:rsidR="00591BC4">
        <w:rPr>
          <w:sz w:val="24"/>
          <w:szCs w:val="24"/>
        </w:rPr>
        <w:t>, q</w:t>
      </w:r>
      <w:r w:rsidRPr="00A737B6">
        <w:rPr>
          <w:sz w:val="24"/>
          <w:szCs w:val="24"/>
        </w:rPr>
        <w:t xml:space="preserve">uanto mais precoce e adequada for a intervenção, maiores serão as chances de uma boa e rápida recuperação. </w:t>
      </w:r>
      <w:r w:rsidRPr="00A737B6">
        <w:rPr>
          <w:rFonts w:eastAsia="Times New Roman"/>
          <w:b/>
          <w:sz w:val="24"/>
          <w:szCs w:val="24"/>
        </w:rPr>
        <w:t>Conclusão:</w:t>
      </w:r>
      <w:r w:rsidRPr="00A737B6">
        <w:rPr>
          <w:sz w:val="24"/>
          <w:szCs w:val="24"/>
        </w:rPr>
        <w:t xml:space="preserve"> A fisioterapia atua nas sequelas de queimaduras desde o primeiro momento</w:t>
      </w:r>
      <w:r w:rsidR="00591BC4">
        <w:rPr>
          <w:sz w:val="24"/>
          <w:szCs w:val="24"/>
        </w:rPr>
        <w:t xml:space="preserve"> </w:t>
      </w:r>
      <w:r w:rsidRPr="00A737B6">
        <w:rPr>
          <w:sz w:val="24"/>
          <w:szCs w:val="24"/>
        </w:rPr>
        <w:t xml:space="preserve">demonstrando que as técnicas utilizadas pela Fisioterapia têm efeitos benéficos sobre as sequelas de queimaduras que promovem resultados significativos nas cicatrizes, o que melhora não apenas a estética, mas a funcionalidade e qualidade de vida dos indivíduos.  </w:t>
      </w:r>
    </w:p>
    <w:p w14:paraId="41A2440D" w14:textId="6418256D" w:rsidR="00180817" w:rsidRDefault="00A737B6" w:rsidP="00180817">
      <w:pPr>
        <w:spacing w:line="360" w:lineRule="auto"/>
        <w:ind w:left="-17" w:right="51"/>
        <w:jc w:val="both"/>
        <w:rPr>
          <w:sz w:val="24"/>
          <w:szCs w:val="24"/>
        </w:rPr>
      </w:pPr>
      <w:r w:rsidRPr="00A737B6">
        <w:rPr>
          <w:rFonts w:eastAsia="Times New Roman"/>
          <w:b/>
          <w:sz w:val="24"/>
          <w:szCs w:val="24"/>
        </w:rPr>
        <w:t>Palavras Chaves:</w:t>
      </w:r>
      <w:r w:rsidRPr="00A737B6">
        <w:rPr>
          <w:sz w:val="24"/>
          <w:szCs w:val="24"/>
        </w:rPr>
        <w:t xml:space="preserve"> Queimaduras</w:t>
      </w:r>
      <w:r>
        <w:rPr>
          <w:sz w:val="24"/>
          <w:szCs w:val="24"/>
        </w:rPr>
        <w:t>.</w:t>
      </w:r>
      <w:r w:rsidRPr="00A737B6">
        <w:rPr>
          <w:sz w:val="24"/>
          <w:szCs w:val="24"/>
        </w:rPr>
        <w:t xml:space="preserve"> Fisioterapia</w:t>
      </w:r>
      <w:r>
        <w:rPr>
          <w:sz w:val="24"/>
          <w:szCs w:val="24"/>
        </w:rPr>
        <w:t>.</w:t>
      </w:r>
      <w:r w:rsidRPr="00A737B6">
        <w:rPr>
          <w:sz w:val="24"/>
          <w:szCs w:val="24"/>
        </w:rPr>
        <w:t xml:space="preserve"> Dermatofuncional. </w:t>
      </w:r>
      <w:bookmarkStart w:id="1" w:name="page2"/>
      <w:bookmarkEnd w:id="1"/>
    </w:p>
    <w:p w14:paraId="0D60AF47" w14:textId="77777777" w:rsidR="00180817" w:rsidRPr="00180817" w:rsidRDefault="00180817" w:rsidP="00180817">
      <w:pPr>
        <w:spacing w:line="360" w:lineRule="auto"/>
        <w:ind w:left="-17" w:right="51"/>
        <w:jc w:val="both"/>
        <w:rPr>
          <w:sz w:val="24"/>
          <w:szCs w:val="24"/>
        </w:rPr>
      </w:pPr>
    </w:p>
    <w:p w14:paraId="532AE27B" w14:textId="77777777" w:rsidR="006312BD" w:rsidRDefault="006312BD" w:rsidP="004071DD">
      <w:pPr>
        <w:spacing w:line="360" w:lineRule="auto"/>
        <w:rPr>
          <w:rFonts w:eastAsia="Times New Roman"/>
          <w:b/>
          <w:bCs/>
          <w:sz w:val="24"/>
          <w:szCs w:val="24"/>
        </w:rPr>
      </w:pPr>
    </w:p>
    <w:p w14:paraId="33B79254" w14:textId="0389A927" w:rsidR="004071DD" w:rsidRPr="004071DD" w:rsidRDefault="004071DD" w:rsidP="004071DD">
      <w:pPr>
        <w:spacing w:line="360" w:lineRule="auto"/>
        <w:rPr>
          <w:sz w:val="24"/>
          <w:szCs w:val="24"/>
        </w:rPr>
      </w:pPr>
      <w:r w:rsidRPr="004071DD">
        <w:rPr>
          <w:rFonts w:eastAsia="Times New Roman"/>
          <w:b/>
          <w:bCs/>
          <w:sz w:val="24"/>
          <w:szCs w:val="24"/>
        </w:rPr>
        <w:t>INTRODUÇÃO</w:t>
      </w:r>
    </w:p>
    <w:p w14:paraId="1EDEAC68" w14:textId="214C4736" w:rsidR="006312BD" w:rsidRDefault="0053541F" w:rsidP="006312BD">
      <w:pPr>
        <w:spacing w:line="360" w:lineRule="auto"/>
        <w:ind w:firstLine="709"/>
        <w:jc w:val="both"/>
        <w:rPr>
          <w:sz w:val="24"/>
          <w:szCs w:val="24"/>
        </w:rPr>
      </w:pPr>
      <w:r w:rsidRPr="0053541F">
        <w:rPr>
          <w:sz w:val="24"/>
          <w:szCs w:val="24"/>
        </w:rPr>
        <w:t>A pele é o maior órgão do corpo humano e desempenha um papel crucial como barreira protetora contra agentes infecciosos, doenças e agressões ambientais; além disso, ela regula a temperatura corporal. Ela é composta por três camadas: epiderme, derme e hipoderme</w:t>
      </w:r>
      <w:r>
        <w:rPr>
          <w:sz w:val="24"/>
          <w:szCs w:val="24"/>
        </w:rPr>
        <w:t xml:space="preserve">. </w:t>
      </w:r>
      <w:r w:rsidR="006312BD" w:rsidRPr="006312BD">
        <w:rPr>
          <w:sz w:val="24"/>
          <w:szCs w:val="24"/>
        </w:rPr>
        <w:t>As queimaduras são traumas que podem causar diversas lesões, e dependendo da gravidade, podem</w:t>
      </w:r>
      <w:r>
        <w:rPr>
          <w:sz w:val="24"/>
          <w:szCs w:val="24"/>
        </w:rPr>
        <w:t xml:space="preserve"> até</w:t>
      </w:r>
      <w:r w:rsidR="006312BD" w:rsidRPr="006312BD">
        <w:rPr>
          <w:sz w:val="24"/>
          <w:szCs w:val="24"/>
        </w:rPr>
        <w:t xml:space="preserve"> levar o paciente a óbito. Essas lesões incluem hiperemia na área afetada, alterações celulares e imunológicas devido ao dano, comprometimento das vias respiratórias e ocorrência de traumas associados (</w:t>
      </w:r>
      <w:r w:rsidR="006312BD" w:rsidRPr="006312BD">
        <w:rPr>
          <w:sz w:val="24"/>
          <w:szCs w:val="24"/>
        </w:rPr>
        <w:t xml:space="preserve">Silva; Mendes, 2021).  </w:t>
      </w:r>
    </w:p>
    <w:p w14:paraId="5F88D763" w14:textId="70DABE24" w:rsidR="006312BD" w:rsidRPr="006312BD" w:rsidRDefault="0053541F" w:rsidP="006312BD">
      <w:pPr>
        <w:spacing w:line="360" w:lineRule="auto"/>
        <w:ind w:firstLine="709"/>
        <w:jc w:val="both"/>
        <w:rPr>
          <w:sz w:val="24"/>
          <w:szCs w:val="24"/>
        </w:rPr>
      </w:pPr>
      <w:r w:rsidRPr="0053541F">
        <w:rPr>
          <w:sz w:val="24"/>
          <w:szCs w:val="24"/>
        </w:rPr>
        <w:t xml:space="preserve">Para classificar queimaduras, considera-se a extensão da superfície corpórea queimada, medida em porcentagem da área total queimada (ATSQ), e com base nisso, o indivíduo pode ser classificado em pequena gravidade, média gravidade ou grande gravidade. Além disso, as queimaduras podem ser classificadas quanto à profundidade em graus (I, II, III, IV). Especificamente, as queimaduras de primeiro grau afetam apenas a epiderme, são superficiais e não provocam alterações hemodinâmicas ou clínicas significativas. Por outro lado, as queimaduras de segundo grau envolvem a epiderme e parte da derme, apresentando bolhas ou flictenas. Já as queimaduras de terceiro grau são consideradas graves, pois atingem toda a epiderme e derme, podendo, em muitos casos, lesar a tela subcutânea, o tecido muscular e até o ósseo. Finalmente, a queimadura de quarto grau, </w:t>
      </w:r>
      <w:r>
        <w:rPr>
          <w:sz w:val="24"/>
          <w:szCs w:val="24"/>
        </w:rPr>
        <w:t>que frequentemente ocorre por choque</w:t>
      </w:r>
      <w:r w:rsidRPr="0053541F">
        <w:rPr>
          <w:sz w:val="24"/>
          <w:szCs w:val="24"/>
        </w:rPr>
        <w:t xml:space="preserve"> elétric</w:t>
      </w:r>
      <w:r>
        <w:rPr>
          <w:sz w:val="24"/>
          <w:szCs w:val="24"/>
        </w:rPr>
        <w:t>o</w:t>
      </w:r>
      <w:r w:rsidRPr="0053541F">
        <w:rPr>
          <w:sz w:val="24"/>
          <w:szCs w:val="24"/>
        </w:rPr>
        <w:t>, resulta na destruição completa de todos os tecidos envolvidos.</w:t>
      </w:r>
      <w:r w:rsidR="006312BD" w:rsidRPr="006312BD">
        <w:rPr>
          <w:sz w:val="24"/>
          <w:szCs w:val="24"/>
        </w:rPr>
        <w:t xml:space="preserve"> (Souza; Filho</w:t>
      </w:r>
      <w:r w:rsidR="006312BD">
        <w:rPr>
          <w:sz w:val="24"/>
          <w:szCs w:val="24"/>
        </w:rPr>
        <w:t xml:space="preserve">, </w:t>
      </w:r>
      <w:r w:rsidR="006312BD" w:rsidRPr="006312BD">
        <w:rPr>
          <w:sz w:val="24"/>
          <w:szCs w:val="24"/>
        </w:rPr>
        <w:t>2020).</w:t>
      </w:r>
    </w:p>
    <w:p w14:paraId="1FBBE75B" w14:textId="5B959ED8" w:rsidR="006312BD" w:rsidRPr="006312BD" w:rsidRDefault="006312BD" w:rsidP="006312BD">
      <w:pPr>
        <w:spacing w:line="360" w:lineRule="auto"/>
        <w:ind w:firstLine="709"/>
        <w:jc w:val="both"/>
        <w:rPr>
          <w:sz w:val="24"/>
          <w:szCs w:val="24"/>
        </w:rPr>
      </w:pPr>
      <w:r w:rsidRPr="006312BD">
        <w:rPr>
          <w:sz w:val="24"/>
          <w:szCs w:val="24"/>
        </w:rPr>
        <w:t>Segundo a Organização Mundial de Saúde (20</w:t>
      </w:r>
      <w:r w:rsidR="002F5D6C">
        <w:rPr>
          <w:sz w:val="24"/>
          <w:szCs w:val="24"/>
        </w:rPr>
        <w:t>20</w:t>
      </w:r>
      <w:r w:rsidRPr="006312BD">
        <w:rPr>
          <w:sz w:val="24"/>
          <w:szCs w:val="24"/>
        </w:rPr>
        <w:t>) essas lesões são consideradas uma das principais causas de morbidade, e responsáveis por aproximadamente 180 mil mortes por ano no mundo, sendo os países de média e baixa renda os mais atingidos. No Brasil, de acordo com o Ministério da Saúde (20</w:t>
      </w:r>
      <w:r w:rsidR="002F5D6C">
        <w:rPr>
          <w:sz w:val="24"/>
          <w:szCs w:val="24"/>
        </w:rPr>
        <w:t>22</w:t>
      </w:r>
      <w:r w:rsidRPr="006312BD">
        <w:rPr>
          <w:sz w:val="24"/>
          <w:szCs w:val="24"/>
        </w:rPr>
        <w:t xml:space="preserve">), cerca de 1 milhão de pessoas são vítimas de queimaduras por ano; sendo que, entre esses, 100.000 buscam atendimento hospitalar e em torno de 2.500 irão a óbito direta ou indiretamente devido as lesões sofridas.  </w:t>
      </w:r>
    </w:p>
    <w:p w14:paraId="20BAEA0F" w14:textId="77777777" w:rsidR="00DF3D81" w:rsidRDefault="002F5D6C" w:rsidP="0053541F">
      <w:pPr>
        <w:spacing w:line="360" w:lineRule="auto"/>
        <w:ind w:firstLine="709"/>
        <w:jc w:val="both"/>
        <w:rPr>
          <w:sz w:val="24"/>
          <w:szCs w:val="24"/>
        </w:rPr>
      </w:pPr>
      <w:r>
        <w:rPr>
          <w:sz w:val="24"/>
          <w:szCs w:val="24"/>
        </w:rPr>
        <w:t xml:space="preserve"> </w:t>
      </w:r>
      <w:r w:rsidR="0053541F" w:rsidRPr="0053541F">
        <w:rPr>
          <w:sz w:val="24"/>
          <w:szCs w:val="24"/>
        </w:rPr>
        <w:t>Quando se considera o impacto das queimaduras, é importante reconhecer que elas podem levar a incapacidades graves ou até mesmo ao óbito, em razão das complicações e infecções subsequentes. Portanto, é essencial buscar terapias que contribuam para a redução da taxa de mortalidade e que resultem em menor tempo de hospitalização desses pacientes. Nesse contexto, com o objetivo de proporcionar um tratamento adequado ao paciente queimado, melhorar seu quadro clínico e reduzir suas queixas principais, a atuação do fisioterapeuta torna-</w:t>
      </w:r>
    </w:p>
    <w:p w14:paraId="17B11C29" w14:textId="77777777" w:rsidR="00DF3D81" w:rsidRDefault="00DF3D81" w:rsidP="00DF3D81">
      <w:pPr>
        <w:spacing w:line="360" w:lineRule="auto"/>
        <w:jc w:val="both"/>
        <w:rPr>
          <w:sz w:val="24"/>
          <w:szCs w:val="24"/>
        </w:rPr>
      </w:pPr>
    </w:p>
    <w:p w14:paraId="7D9BD839" w14:textId="77777777" w:rsidR="00DF3D81" w:rsidRDefault="00DF3D81" w:rsidP="00DF3D81">
      <w:pPr>
        <w:spacing w:line="360" w:lineRule="auto"/>
        <w:jc w:val="both"/>
        <w:rPr>
          <w:sz w:val="24"/>
          <w:szCs w:val="24"/>
        </w:rPr>
      </w:pPr>
    </w:p>
    <w:p w14:paraId="06A7413D" w14:textId="5EC2F80B" w:rsidR="006312BD" w:rsidRPr="006312BD" w:rsidRDefault="0053541F" w:rsidP="002F5D6C">
      <w:pPr>
        <w:spacing w:line="360" w:lineRule="auto"/>
        <w:jc w:val="both"/>
        <w:rPr>
          <w:sz w:val="24"/>
          <w:szCs w:val="24"/>
        </w:rPr>
      </w:pPr>
      <w:r w:rsidRPr="0053541F">
        <w:rPr>
          <w:sz w:val="24"/>
          <w:szCs w:val="24"/>
        </w:rPr>
        <w:t>se fundamental. Esse profissional, de fato, pode empregar condutas que minimizam e/ou evitam sequelas sistêmicas e suas complicações (Polachini; Schuster, 2022).</w:t>
      </w:r>
    </w:p>
    <w:p w14:paraId="597E76F5" w14:textId="3C32CE65" w:rsidR="006312BD" w:rsidRPr="00462E6F" w:rsidRDefault="006312BD" w:rsidP="00462E6F">
      <w:pPr>
        <w:spacing w:line="360" w:lineRule="auto"/>
        <w:ind w:firstLine="709"/>
        <w:jc w:val="both"/>
        <w:rPr>
          <w:sz w:val="24"/>
          <w:szCs w:val="24"/>
        </w:rPr>
      </w:pPr>
      <w:r w:rsidRPr="006312BD">
        <w:rPr>
          <w:sz w:val="24"/>
          <w:szCs w:val="24"/>
        </w:rPr>
        <w:t xml:space="preserve">Indivíduos com queimaduras, principalmente, queimaduras graves, necessitam de internação prolongada, com cuidados adequados, que pode desencadear feridas muito dolorosas ao paciente, denominadas de úlceras por pressão. Dessa forma, além de sofrerem danos externos, como à  pele, podem apresentar lesões pulmonares, devido à inalação de gases tóxicos, atingindo às vias aéreas,  juntamente com alterações sistêmicas, sendo necessária, portanto, uma </w:t>
      </w:r>
      <w:r w:rsidRPr="00462E6F">
        <w:rPr>
          <w:sz w:val="24"/>
          <w:szCs w:val="24"/>
        </w:rPr>
        <w:t xml:space="preserve">abordagem multidisciplinar envolvendo vários profissionais da saúde, dentre eles, os fisioterapeutas, para prevenir e tratar essas sequelas </w:t>
      </w:r>
      <w:r w:rsidRPr="00462E6F">
        <w:rPr>
          <w:sz w:val="24"/>
          <w:szCs w:val="24"/>
        </w:rPr>
        <w:t xml:space="preserve">(Monteiro et al., 2020). </w:t>
      </w:r>
    </w:p>
    <w:p w14:paraId="22799712" w14:textId="03C74799" w:rsidR="004071DD" w:rsidRPr="00462E6F" w:rsidRDefault="00DF3D81" w:rsidP="00462E6F">
      <w:pPr>
        <w:spacing w:line="360" w:lineRule="auto"/>
        <w:ind w:firstLine="709"/>
        <w:jc w:val="both"/>
        <w:rPr>
          <w:sz w:val="24"/>
          <w:szCs w:val="24"/>
        </w:rPr>
      </w:pPr>
      <w:r w:rsidRPr="00DF3D81">
        <w:rPr>
          <w:sz w:val="24"/>
          <w:szCs w:val="24"/>
        </w:rPr>
        <w:t>O fisioterapeuta trata pacientes que sofreram queimaduras utilizando diversas abordagens, como terapias ventilatórias, treino cardiopulmonar, posicionamento e cuidados com a pele do queimado. Essas intervenções são fundamentais tanto para a reabilitação aguda quanto para a recuperação a longo prazo. Além disso, a assistência a esses pacientes envolve mobilizações articulares, musculares, de fáscias e tendões, sendo essencial que essas ações sejam realizadas precocemente para prevenir e tratar sequelas imediatas e tardias. Portanto, o fisioterapeuta pode auxiliar o paciente queimado através de uma ampla gama de intervenções, abrangendo aspectos neurológicos, cardíacos, hemodinâmicos, respiratórios e motores.</w:t>
      </w:r>
      <w:r w:rsidRPr="00DF3D81">
        <w:rPr>
          <w:sz w:val="24"/>
          <w:szCs w:val="24"/>
        </w:rPr>
        <w:t xml:space="preserve"> </w:t>
      </w:r>
      <w:r w:rsidR="006312BD" w:rsidRPr="00462E6F">
        <w:rPr>
          <w:sz w:val="24"/>
          <w:szCs w:val="24"/>
        </w:rPr>
        <w:t>(</w:t>
      </w:r>
      <w:r w:rsidR="00462E6F" w:rsidRPr="00462E6F">
        <w:rPr>
          <w:sz w:val="24"/>
          <w:szCs w:val="24"/>
        </w:rPr>
        <w:t xml:space="preserve">Hernandez; Haddad, 2022).  </w:t>
      </w:r>
      <w:r w:rsidR="006312BD" w:rsidRPr="00462E6F">
        <w:rPr>
          <w:sz w:val="24"/>
          <w:szCs w:val="24"/>
        </w:rPr>
        <w:t xml:space="preserve"> </w:t>
      </w:r>
    </w:p>
    <w:p w14:paraId="17BC9D1E" w14:textId="77777777" w:rsidR="006312BD" w:rsidRPr="006312BD" w:rsidRDefault="006312BD" w:rsidP="006312BD">
      <w:pPr>
        <w:spacing w:line="360" w:lineRule="auto"/>
        <w:ind w:firstLine="709"/>
        <w:jc w:val="both"/>
        <w:rPr>
          <w:sz w:val="24"/>
          <w:szCs w:val="24"/>
        </w:rPr>
      </w:pPr>
    </w:p>
    <w:p w14:paraId="44B950EC" w14:textId="0636677D" w:rsidR="004071DD" w:rsidRPr="004071DD" w:rsidRDefault="004071DD" w:rsidP="004071DD">
      <w:pPr>
        <w:spacing w:line="360" w:lineRule="auto"/>
        <w:rPr>
          <w:sz w:val="24"/>
          <w:szCs w:val="24"/>
        </w:rPr>
      </w:pPr>
      <w:r w:rsidRPr="004071DD">
        <w:rPr>
          <w:rFonts w:eastAsia="Times New Roman"/>
          <w:b/>
          <w:bCs/>
          <w:sz w:val="24"/>
          <w:szCs w:val="24"/>
        </w:rPr>
        <w:t>OBJETIVO</w:t>
      </w:r>
    </w:p>
    <w:p w14:paraId="702CCD85" w14:textId="594F66B6" w:rsidR="006312BD" w:rsidRPr="00AF69C1" w:rsidRDefault="006312BD" w:rsidP="006312BD">
      <w:pPr>
        <w:spacing w:line="360" w:lineRule="auto"/>
        <w:ind w:firstLine="709"/>
        <w:jc w:val="both"/>
        <w:rPr>
          <w:sz w:val="24"/>
          <w:szCs w:val="24"/>
        </w:rPr>
      </w:pPr>
      <w:r w:rsidRPr="00AF69C1">
        <w:rPr>
          <w:sz w:val="24"/>
          <w:szCs w:val="24"/>
        </w:rPr>
        <w:t>De</w:t>
      </w:r>
      <w:r w:rsidR="00AF69C1" w:rsidRPr="00AF69C1">
        <w:rPr>
          <w:sz w:val="24"/>
          <w:szCs w:val="24"/>
        </w:rPr>
        <w:t xml:space="preserve"> acordo com o exposto, </w:t>
      </w:r>
      <w:r w:rsidRPr="00AF69C1">
        <w:rPr>
          <w:sz w:val="24"/>
          <w:szCs w:val="24"/>
        </w:rPr>
        <w:t xml:space="preserve">o presente estudo tem como objetivo demonstrar </w:t>
      </w:r>
      <w:r w:rsidR="00AF69C1" w:rsidRPr="00AF69C1">
        <w:rPr>
          <w:sz w:val="24"/>
          <w:szCs w:val="24"/>
        </w:rPr>
        <w:t xml:space="preserve">a importância da atuação fisioterapêutica </w:t>
      </w:r>
      <w:r w:rsidRPr="00AF69C1">
        <w:rPr>
          <w:sz w:val="24"/>
          <w:szCs w:val="24"/>
        </w:rPr>
        <w:t>em pacientes queimados, expondo a sua importância no ambiente hospitalar e pós-hospitalar</w:t>
      </w:r>
      <w:r w:rsidR="00AF69C1" w:rsidRPr="00AF69C1">
        <w:rPr>
          <w:sz w:val="24"/>
          <w:szCs w:val="24"/>
        </w:rPr>
        <w:t xml:space="preserve">, </w:t>
      </w:r>
      <w:r w:rsidR="00AF69C1" w:rsidRPr="00AF69C1">
        <w:rPr>
          <w:sz w:val="24"/>
          <w:szCs w:val="24"/>
        </w:rPr>
        <w:t>mostrando de que forma o profissional fisioterapeuta pode atuar na melhora das lesões sofridas e na qualidade de vida desses pacientes queimaduras</w:t>
      </w:r>
      <w:r w:rsidRPr="00AF69C1">
        <w:rPr>
          <w:sz w:val="24"/>
          <w:szCs w:val="24"/>
        </w:rPr>
        <w:t xml:space="preserve"> </w:t>
      </w:r>
    </w:p>
    <w:p w14:paraId="3C98B021" w14:textId="77777777" w:rsidR="004071DD" w:rsidRDefault="004071DD" w:rsidP="004071DD">
      <w:pPr>
        <w:spacing w:line="360" w:lineRule="auto"/>
        <w:rPr>
          <w:rFonts w:eastAsia="Times New Roman"/>
          <w:b/>
          <w:bCs/>
          <w:sz w:val="24"/>
          <w:szCs w:val="24"/>
        </w:rPr>
      </w:pPr>
    </w:p>
    <w:p w14:paraId="00221F63" w14:textId="3300364C" w:rsidR="004071DD" w:rsidRPr="004071DD" w:rsidRDefault="00CC3AC7" w:rsidP="004071DD">
      <w:pPr>
        <w:spacing w:line="360" w:lineRule="auto"/>
        <w:rPr>
          <w:sz w:val="24"/>
          <w:szCs w:val="24"/>
        </w:rPr>
      </w:pPr>
      <w:r>
        <w:rPr>
          <w:rFonts w:eastAsia="Times New Roman"/>
          <w:b/>
          <w:bCs/>
          <w:sz w:val="24"/>
          <w:szCs w:val="24"/>
        </w:rPr>
        <w:t>MÉTODO</w:t>
      </w:r>
    </w:p>
    <w:p w14:paraId="3DD98593" w14:textId="77777777" w:rsidR="004E64C2" w:rsidRDefault="004E64C2" w:rsidP="004E64C2">
      <w:pPr>
        <w:spacing w:line="360" w:lineRule="auto"/>
        <w:ind w:firstLine="709"/>
        <w:jc w:val="both"/>
        <w:rPr>
          <w:sz w:val="24"/>
          <w:szCs w:val="24"/>
        </w:rPr>
      </w:pPr>
      <w:r>
        <w:rPr>
          <w:sz w:val="24"/>
          <w:szCs w:val="24"/>
        </w:rPr>
        <w:t>O presente estudo t</w:t>
      </w:r>
      <w:r w:rsidRPr="00405E1B">
        <w:rPr>
          <w:sz w:val="24"/>
          <w:szCs w:val="24"/>
        </w:rPr>
        <w:t>rata-se de uma pesquisa de revisão retrospectiva da literatura, realizada em</w:t>
      </w:r>
      <w:r>
        <w:rPr>
          <w:sz w:val="24"/>
          <w:szCs w:val="24"/>
        </w:rPr>
        <w:t xml:space="preserve"> agosto</w:t>
      </w:r>
      <w:r w:rsidRPr="00405E1B">
        <w:rPr>
          <w:sz w:val="24"/>
          <w:szCs w:val="24"/>
        </w:rPr>
        <w:t xml:space="preserve"> de 202</w:t>
      </w:r>
      <w:r>
        <w:rPr>
          <w:sz w:val="24"/>
          <w:szCs w:val="24"/>
        </w:rPr>
        <w:t>4</w:t>
      </w:r>
      <w:r w:rsidRPr="00405E1B">
        <w:rPr>
          <w:sz w:val="24"/>
          <w:szCs w:val="24"/>
        </w:rPr>
        <w:t>, tendo como bases de dados: PEDro, Medline</w:t>
      </w:r>
      <w:r>
        <w:rPr>
          <w:sz w:val="24"/>
          <w:szCs w:val="24"/>
        </w:rPr>
        <w:t>/</w:t>
      </w:r>
      <w:r w:rsidRPr="00405E1B">
        <w:rPr>
          <w:sz w:val="24"/>
          <w:szCs w:val="24"/>
        </w:rPr>
        <w:t>PubMed, Scielo, incluindo estudos selecionados e analisados que correspondem ao lapso temporal de 201</w:t>
      </w:r>
      <w:r>
        <w:rPr>
          <w:sz w:val="24"/>
          <w:szCs w:val="24"/>
        </w:rPr>
        <w:t>9</w:t>
      </w:r>
      <w:r w:rsidRPr="00405E1B">
        <w:rPr>
          <w:sz w:val="24"/>
          <w:szCs w:val="24"/>
        </w:rPr>
        <w:t xml:space="preserve"> a 202</w:t>
      </w:r>
      <w:r>
        <w:rPr>
          <w:sz w:val="24"/>
          <w:szCs w:val="24"/>
        </w:rPr>
        <w:t>4</w:t>
      </w:r>
      <w:r w:rsidRPr="00405E1B">
        <w:rPr>
          <w:sz w:val="24"/>
          <w:szCs w:val="24"/>
        </w:rPr>
        <w:t xml:space="preserve">. </w:t>
      </w:r>
    </w:p>
    <w:p w14:paraId="4506C18C" w14:textId="77777777" w:rsidR="00AF69C1" w:rsidRDefault="00AF69C1" w:rsidP="004E64C2">
      <w:pPr>
        <w:spacing w:line="360" w:lineRule="auto"/>
        <w:ind w:firstLine="709"/>
        <w:jc w:val="both"/>
        <w:rPr>
          <w:sz w:val="24"/>
          <w:szCs w:val="24"/>
        </w:rPr>
      </w:pPr>
    </w:p>
    <w:p w14:paraId="2904D997" w14:textId="77777777" w:rsidR="00AF69C1" w:rsidRDefault="00AF69C1" w:rsidP="004E64C2">
      <w:pPr>
        <w:spacing w:line="360" w:lineRule="auto"/>
        <w:ind w:firstLine="709"/>
        <w:jc w:val="both"/>
        <w:rPr>
          <w:sz w:val="24"/>
          <w:szCs w:val="24"/>
        </w:rPr>
      </w:pPr>
    </w:p>
    <w:p w14:paraId="6886AFBA" w14:textId="77777777" w:rsidR="00AF69C1" w:rsidRDefault="00AF69C1" w:rsidP="004E64C2">
      <w:pPr>
        <w:spacing w:line="360" w:lineRule="auto"/>
        <w:ind w:firstLine="709"/>
        <w:jc w:val="both"/>
        <w:rPr>
          <w:sz w:val="24"/>
          <w:szCs w:val="24"/>
        </w:rPr>
      </w:pPr>
    </w:p>
    <w:p w14:paraId="530C8FAD" w14:textId="12105554" w:rsidR="004E64C2" w:rsidRDefault="004E64C2" w:rsidP="00AF69C1">
      <w:pPr>
        <w:spacing w:line="360" w:lineRule="auto"/>
        <w:ind w:firstLine="709"/>
        <w:jc w:val="both"/>
        <w:rPr>
          <w:sz w:val="24"/>
          <w:szCs w:val="24"/>
        </w:rPr>
      </w:pPr>
      <w:r w:rsidRPr="00405E1B">
        <w:rPr>
          <w:sz w:val="24"/>
          <w:szCs w:val="24"/>
        </w:rPr>
        <w:t xml:space="preserve">Durante a análise foram identificados </w:t>
      </w:r>
      <w:r>
        <w:rPr>
          <w:sz w:val="24"/>
          <w:szCs w:val="24"/>
        </w:rPr>
        <w:t>18</w:t>
      </w:r>
      <w:r w:rsidRPr="00405E1B">
        <w:rPr>
          <w:sz w:val="24"/>
          <w:szCs w:val="24"/>
        </w:rPr>
        <w:t xml:space="preserve"> artigos, </w:t>
      </w:r>
      <w:r>
        <w:rPr>
          <w:sz w:val="24"/>
          <w:szCs w:val="24"/>
        </w:rPr>
        <w:t>1</w:t>
      </w:r>
      <w:r>
        <w:rPr>
          <w:sz w:val="24"/>
          <w:szCs w:val="24"/>
        </w:rPr>
        <w:t>0</w:t>
      </w:r>
      <w:r w:rsidRPr="00405E1B">
        <w:rPr>
          <w:sz w:val="24"/>
          <w:szCs w:val="24"/>
        </w:rPr>
        <w:t xml:space="preserve"> artigos não estavam dentro dos critérios de inclusão e </w:t>
      </w:r>
      <w:r>
        <w:rPr>
          <w:sz w:val="24"/>
          <w:szCs w:val="24"/>
        </w:rPr>
        <w:t>8</w:t>
      </w:r>
      <w:r w:rsidRPr="00405E1B">
        <w:rPr>
          <w:sz w:val="24"/>
          <w:szCs w:val="24"/>
        </w:rPr>
        <w:t xml:space="preserve"> estavam dentro dos critérios, sendo estes últimos os selecionados para a revisão. (Fluxograma 1). A execução deste estudo seguiu as seguintes etapas: 1- Elaboração </w:t>
      </w:r>
    </w:p>
    <w:p w14:paraId="0AD034F9" w14:textId="23F0BCB0" w:rsidR="004E64C2" w:rsidRDefault="004E64C2" w:rsidP="004E64C2">
      <w:pPr>
        <w:spacing w:line="360" w:lineRule="auto"/>
        <w:jc w:val="both"/>
        <w:rPr>
          <w:sz w:val="24"/>
          <w:szCs w:val="24"/>
        </w:rPr>
      </w:pPr>
      <w:r w:rsidRPr="00405E1B">
        <w:rPr>
          <w:sz w:val="24"/>
          <w:szCs w:val="24"/>
        </w:rPr>
        <w:t xml:space="preserve">de pergunta norteadora; 2- Busca na literatura; 3- </w:t>
      </w:r>
      <w:r>
        <w:rPr>
          <w:sz w:val="24"/>
          <w:szCs w:val="24"/>
        </w:rPr>
        <w:t>Revisão da literatura de forma criteriosa</w:t>
      </w:r>
      <w:r w:rsidRPr="00405E1B">
        <w:rPr>
          <w:sz w:val="24"/>
          <w:szCs w:val="24"/>
        </w:rPr>
        <w:t xml:space="preserve">; 4- Análise crítica dos estudos incluídos; 5- Discussão dos resultados; e 6- Apresentação dos resultados obtidos. </w:t>
      </w:r>
    </w:p>
    <w:p w14:paraId="708CDB58" w14:textId="1A89BB93" w:rsidR="004E64C2" w:rsidRDefault="004E64C2" w:rsidP="004E64C2">
      <w:pPr>
        <w:spacing w:line="360" w:lineRule="auto"/>
        <w:ind w:firstLine="709"/>
        <w:jc w:val="both"/>
        <w:rPr>
          <w:sz w:val="24"/>
          <w:szCs w:val="24"/>
        </w:rPr>
      </w:pPr>
      <w:r w:rsidRPr="00405E1B">
        <w:rPr>
          <w:sz w:val="24"/>
          <w:szCs w:val="24"/>
        </w:rPr>
        <w:t xml:space="preserve">Com objetivo de responder </w:t>
      </w:r>
      <w:bookmarkStart w:id="2" w:name="_Hlk100565534"/>
      <w:r w:rsidRPr="00405E1B">
        <w:rPr>
          <w:sz w:val="24"/>
          <w:szCs w:val="24"/>
        </w:rPr>
        <w:t>à pergunta norteadora: “</w:t>
      </w:r>
      <w:r w:rsidRPr="004E64C2">
        <w:rPr>
          <w:sz w:val="24"/>
          <w:szCs w:val="24"/>
        </w:rPr>
        <w:t>Qual é o papel da Fisioterapia Dermatofuncional na abordagem de pacientes queimados</w:t>
      </w:r>
      <w:r>
        <w:rPr>
          <w:sz w:val="24"/>
          <w:szCs w:val="24"/>
        </w:rPr>
        <w:t>?</w:t>
      </w:r>
      <w:r w:rsidRPr="00405E1B">
        <w:rPr>
          <w:sz w:val="24"/>
          <w:szCs w:val="24"/>
        </w:rPr>
        <w:t xml:space="preserve">” </w:t>
      </w:r>
      <w:bookmarkEnd w:id="2"/>
      <w:r w:rsidRPr="00405E1B">
        <w:rPr>
          <w:sz w:val="24"/>
          <w:szCs w:val="24"/>
        </w:rPr>
        <w:t>A estratégia de busca foi realizada com os seguintes termos</w:t>
      </w:r>
      <w:r w:rsidR="00D474B2">
        <w:rPr>
          <w:sz w:val="24"/>
          <w:szCs w:val="24"/>
        </w:rPr>
        <w:t xml:space="preserve">: </w:t>
      </w:r>
      <w:r w:rsidR="00D474B2" w:rsidRPr="00A737B6">
        <w:rPr>
          <w:sz w:val="24"/>
          <w:szCs w:val="24"/>
        </w:rPr>
        <w:t>Queimaduras</w:t>
      </w:r>
      <w:r w:rsidR="00D474B2">
        <w:rPr>
          <w:sz w:val="24"/>
          <w:szCs w:val="24"/>
        </w:rPr>
        <w:t xml:space="preserve">, </w:t>
      </w:r>
      <w:r w:rsidR="00D474B2" w:rsidRPr="00A737B6">
        <w:rPr>
          <w:sz w:val="24"/>
          <w:szCs w:val="24"/>
        </w:rPr>
        <w:t>Fisioterapia</w:t>
      </w:r>
      <w:r w:rsidR="00D474B2">
        <w:rPr>
          <w:sz w:val="24"/>
          <w:szCs w:val="24"/>
        </w:rPr>
        <w:t>,</w:t>
      </w:r>
      <w:r w:rsidR="00D474B2" w:rsidRPr="00A737B6">
        <w:rPr>
          <w:sz w:val="24"/>
          <w:szCs w:val="24"/>
        </w:rPr>
        <w:t xml:space="preserve"> Dermatofuncional</w:t>
      </w:r>
      <w:r w:rsidR="00D474B2">
        <w:rPr>
          <w:sz w:val="24"/>
          <w:szCs w:val="24"/>
        </w:rPr>
        <w:t xml:space="preserve">. </w:t>
      </w:r>
    </w:p>
    <w:p w14:paraId="66C7A339" w14:textId="77777777" w:rsidR="004E64C2" w:rsidRDefault="004E64C2" w:rsidP="004E64C2">
      <w:pPr>
        <w:spacing w:line="360" w:lineRule="auto"/>
        <w:ind w:firstLine="709"/>
        <w:jc w:val="both"/>
        <w:rPr>
          <w:sz w:val="24"/>
          <w:szCs w:val="24"/>
        </w:rPr>
      </w:pPr>
      <w:r w:rsidRPr="00C502CC">
        <w:rPr>
          <w:sz w:val="24"/>
          <w:szCs w:val="24"/>
        </w:rPr>
        <w:t>Como critérios de inclusão foram aproveitados artigos dos últimos</w:t>
      </w:r>
      <w:r>
        <w:rPr>
          <w:sz w:val="24"/>
          <w:szCs w:val="24"/>
        </w:rPr>
        <w:t xml:space="preserve"> 5</w:t>
      </w:r>
      <w:r w:rsidRPr="00C502CC">
        <w:rPr>
          <w:sz w:val="24"/>
          <w:szCs w:val="24"/>
        </w:rPr>
        <w:t xml:space="preserve"> anos, artigos gratuitos, em língua inglesa ou portuguesa e ensaios clínicos controlados e randomizados, os critérios de exclusão pautados fo</w:t>
      </w:r>
      <w:r>
        <w:rPr>
          <w:sz w:val="24"/>
          <w:szCs w:val="24"/>
        </w:rPr>
        <w:t>ram</w:t>
      </w:r>
      <w:r w:rsidRPr="00C502CC">
        <w:rPr>
          <w:sz w:val="24"/>
          <w:szCs w:val="24"/>
        </w:rPr>
        <w:t xml:space="preserve"> resumos, teses, monografias, dissertações, congressos</w:t>
      </w:r>
      <w:r>
        <w:rPr>
          <w:sz w:val="24"/>
          <w:szCs w:val="24"/>
        </w:rPr>
        <w:t>, revisões da literatura</w:t>
      </w:r>
      <w:r w:rsidRPr="00C502CC">
        <w:rPr>
          <w:sz w:val="24"/>
          <w:szCs w:val="24"/>
        </w:rPr>
        <w:t xml:space="preserve"> e, artigos que fujam da temática e artigos que não abordem o atendimento fisioterapêutico.</w:t>
      </w:r>
    </w:p>
    <w:p w14:paraId="13CD9D0C" w14:textId="77777777" w:rsidR="004E64C2" w:rsidRDefault="004E64C2" w:rsidP="004E64C2">
      <w:pPr>
        <w:spacing w:line="360" w:lineRule="auto"/>
        <w:ind w:firstLine="709"/>
        <w:jc w:val="both"/>
        <w:rPr>
          <w:sz w:val="24"/>
          <w:szCs w:val="24"/>
        </w:rPr>
      </w:pPr>
      <w:r w:rsidRPr="00405E1B">
        <w:rPr>
          <w:sz w:val="24"/>
          <w:szCs w:val="24"/>
        </w:rPr>
        <w:t xml:space="preserve"> Fluxograma 1 – Fluxograma do processo de identificação e seleção dos artigos selecionados nas bases de dados. </w:t>
      </w:r>
    </w:p>
    <w:p w14:paraId="520E98F2" w14:textId="77777777" w:rsidR="004E64C2" w:rsidRPr="00017282" w:rsidRDefault="004E64C2" w:rsidP="004E64C2">
      <w:pPr>
        <w:spacing w:line="360" w:lineRule="auto"/>
        <w:ind w:firstLine="709"/>
        <w:jc w:val="both"/>
        <w:rPr>
          <w:sz w:val="24"/>
          <w:szCs w:val="24"/>
        </w:rPr>
      </w:pPr>
      <w:r>
        <w:rPr>
          <w:noProof/>
          <w:sz w:val="24"/>
          <w:szCs w:val="24"/>
        </w:rPr>
        <mc:AlternateContent>
          <mc:Choice Requires="wpg">
            <w:drawing>
              <wp:anchor distT="0" distB="0" distL="114300" distR="114300" simplePos="0" relativeHeight="251659264" behindDoc="0" locked="0" layoutInCell="1" allowOverlap="1" wp14:anchorId="49FD8B10" wp14:editId="25DBC146">
                <wp:simplePos x="0" y="0"/>
                <wp:positionH relativeFrom="column">
                  <wp:posOffset>34290</wp:posOffset>
                </wp:positionH>
                <wp:positionV relativeFrom="paragraph">
                  <wp:posOffset>21590</wp:posOffset>
                </wp:positionV>
                <wp:extent cx="5457825" cy="3691306"/>
                <wp:effectExtent l="0" t="0" r="28575" b="23495"/>
                <wp:wrapNone/>
                <wp:docPr id="1" name="Agrupar 1"/>
                <wp:cNvGraphicFramePr/>
                <a:graphic xmlns:a="http://schemas.openxmlformats.org/drawingml/2006/main">
                  <a:graphicData uri="http://schemas.microsoft.com/office/word/2010/wordprocessingGroup">
                    <wpg:wgp>
                      <wpg:cNvGrpSpPr/>
                      <wpg:grpSpPr>
                        <a:xfrm>
                          <a:off x="0" y="0"/>
                          <a:ext cx="5457825" cy="3691306"/>
                          <a:chOff x="-14673" y="0"/>
                          <a:chExt cx="5515617" cy="4308772"/>
                        </a:xfrm>
                      </wpg:grpSpPr>
                      <wpg:grpSp>
                        <wpg:cNvPr id="2" name="Agrupar 2"/>
                        <wpg:cNvGrpSpPr/>
                        <wpg:grpSpPr>
                          <a:xfrm>
                            <a:off x="1352550" y="1162050"/>
                            <a:ext cx="1225550" cy="2443480"/>
                            <a:chOff x="0" y="0"/>
                            <a:chExt cx="1225550" cy="2443480"/>
                          </a:xfrm>
                        </wpg:grpSpPr>
                        <wps:wsp>
                          <wps:cNvPr id="3" name="Conector de Seta Reta 21"/>
                          <wps:cNvCnPr>
                            <a:cxnSpLocks/>
                          </wps:cNvCnPr>
                          <wps:spPr bwMode="auto">
                            <a:xfrm>
                              <a:off x="0" y="2162175"/>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Conector: Angulado 38"/>
                          <wps:cNvCnPr>
                            <a:cxnSpLocks noChangeShapeType="1"/>
                          </wps:cNvCnPr>
                          <wps:spPr bwMode="auto">
                            <a:xfrm>
                              <a:off x="866775" y="19526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Conector: Angulado 37"/>
                          <wps:cNvCnPr>
                            <a:cxnSpLocks noChangeShapeType="1"/>
                          </wps:cNvCnPr>
                          <wps:spPr bwMode="auto">
                            <a:xfrm>
                              <a:off x="866775" y="13049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Conector de Seta Reta 21"/>
                          <wps:cNvCnPr>
                            <a:cxnSpLocks/>
                          </wps:cNvCnPr>
                          <wps:spPr bwMode="auto">
                            <a:xfrm>
                              <a:off x="9524" y="1467146"/>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Conector: Angulado 34"/>
                          <wps:cNvCnPr>
                            <a:cxnSpLocks noChangeShapeType="1"/>
                          </wps:cNvCnPr>
                          <wps:spPr bwMode="auto">
                            <a:xfrm>
                              <a:off x="923925" y="0"/>
                              <a:ext cx="290195" cy="635"/>
                            </a:xfrm>
                            <a:prstGeom prst="bentConnector3">
                              <a:avLst>
                                <a:gd name="adj1" fmla="val 49889"/>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Conector: Angulado 36"/>
                          <wps:cNvCnPr>
                            <a:cxnSpLocks noChangeShapeType="1"/>
                          </wps:cNvCnPr>
                          <wps:spPr bwMode="auto">
                            <a:xfrm>
                              <a:off x="885825" y="7715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Conector de Seta Reta 27"/>
                          <wps:cNvCnPr>
                            <a:cxnSpLocks/>
                          </wps:cNvCnPr>
                          <wps:spPr bwMode="auto">
                            <a:xfrm>
                              <a:off x="9525" y="266700"/>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Conector de Seta Reta 20"/>
                          <wps:cNvCnPr>
                            <a:cxnSpLocks/>
                          </wps:cNvCnPr>
                          <wps:spPr bwMode="auto">
                            <a:xfrm>
                              <a:off x="9525" y="819150"/>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2" name="Agrupar 12"/>
                        <wpg:cNvGrpSpPr/>
                        <wpg:grpSpPr>
                          <a:xfrm>
                            <a:off x="-14673" y="0"/>
                            <a:ext cx="4902268" cy="4308772"/>
                            <a:chOff x="-14673" y="0"/>
                            <a:chExt cx="4902268" cy="4308772"/>
                          </a:xfrm>
                        </wpg:grpSpPr>
                        <wps:wsp>
                          <wps:cNvPr id="13" name="Retângulo: Cantos Arredondados 5"/>
                          <wps:cNvSpPr>
                            <a:spLocks noChangeArrowheads="1"/>
                          </wps:cNvSpPr>
                          <wps:spPr bwMode="auto">
                            <a:xfrm>
                              <a:off x="390525" y="0"/>
                              <a:ext cx="4497070" cy="320675"/>
                            </a:xfrm>
                            <a:prstGeom prst="roundRect">
                              <a:avLst>
                                <a:gd name="adj" fmla="val 16667"/>
                              </a:avLst>
                            </a:prstGeom>
                            <a:solidFill>
                              <a:srgbClr val="FF9999"/>
                            </a:solidFill>
                            <a:ln>
                              <a:solidFill>
                                <a:schemeClr val="accent4"/>
                              </a:solidFill>
                              <a:headEnd/>
                              <a:tailEnd/>
                            </a:ln>
                          </wps:spPr>
                          <wps:style>
                            <a:lnRef idx="1">
                              <a:schemeClr val="accent1"/>
                            </a:lnRef>
                            <a:fillRef idx="2">
                              <a:schemeClr val="accent1"/>
                            </a:fillRef>
                            <a:effectRef idx="1">
                              <a:schemeClr val="accent1"/>
                            </a:effectRef>
                            <a:fontRef idx="minor">
                              <a:schemeClr val="dk1"/>
                            </a:fontRef>
                          </wps:style>
                          <wps:txbx>
                            <w:txbxContent>
                              <w:p w14:paraId="2C7E8746" w14:textId="77777777" w:rsidR="004E64C2" w:rsidRPr="00963C9E" w:rsidRDefault="004E64C2" w:rsidP="004E64C2">
                                <w:pPr>
                                  <w:jc w:val="center"/>
                                  <w:rPr>
                                    <w:b/>
                                    <w:bCs/>
                                    <w:color w:val="000000" w:themeColor="text1"/>
                                    <w:sz w:val="20"/>
                                    <w:szCs w:val="20"/>
                                  </w:rPr>
                                </w:pPr>
                                <w:r w:rsidRPr="00963C9E">
                                  <w:rPr>
                                    <w:b/>
                                    <w:bCs/>
                                    <w:color w:val="000000" w:themeColor="text1"/>
                                    <w:sz w:val="20"/>
                                    <w:szCs w:val="20"/>
                                  </w:rPr>
                                  <w:t>Identificação dos estudos através de base de dados e registros</w:t>
                                </w:r>
                              </w:p>
                            </w:txbxContent>
                          </wps:txbx>
                          <wps:bodyPr rot="0" vert="horz" wrap="square" lIns="91440" tIns="45720" rIns="91440" bIns="45720" anchor="ctr" anchorCtr="0" upright="1">
                            <a:noAutofit/>
                          </wps:bodyPr>
                        </wps:wsp>
                        <wps:wsp>
                          <wps:cNvPr id="14" name="Retângulo: Cantos Arredondados 7"/>
                          <wps:cNvSpPr>
                            <a:spLocks noChangeArrowheads="1"/>
                          </wps:cNvSpPr>
                          <wps:spPr bwMode="auto">
                            <a:xfrm rot="16200000">
                              <a:off x="-385230" y="832038"/>
                              <a:ext cx="1147690" cy="368066"/>
                            </a:xfrm>
                            <a:prstGeom prst="roundRect">
                              <a:avLst>
                                <a:gd name="adj" fmla="val 16667"/>
                              </a:avLst>
                            </a:prstGeom>
                            <a:solidFill>
                              <a:srgbClr val="FF9999"/>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A53D02F"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 xml:space="preserve">Identificação </w:t>
                                </w:r>
                              </w:p>
                            </w:txbxContent>
                          </wps:txbx>
                          <wps:bodyPr rot="0" vert="vert270" wrap="square" lIns="91440" tIns="45720" rIns="91440" bIns="45720" anchor="b" anchorCtr="0" upright="1">
                            <a:noAutofit/>
                          </wps:bodyPr>
                        </wps:wsp>
                        <wps:wsp>
                          <wps:cNvPr id="15" name="Retângulo: Cantos Arredondados 8"/>
                          <wps:cNvSpPr>
                            <a:spLocks noChangeArrowheads="1"/>
                          </wps:cNvSpPr>
                          <wps:spPr bwMode="auto">
                            <a:xfrm rot="16200000">
                              <a:off x="-645546" y="2340927"/>
                              <a:ext cx="1649095" cy="387350"/>
                            </a:xfrm>
                            <a:prstGeom prst="roundRect">
                              <a:avLst>
                                <a:gd name="adj" fmla="val 16667"/>
                              </a:avLst>
                            </a:prstGeom>
                            <a:solidFill>
                              <a:srgbClr val="FF9999"/>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84B79F0"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Triagem</w:t>
                                </w:r>
                              </w:p>
                            </w:txbxContent>
                          </wps:txbx>
                          <wps:bodyPr rot="0" vert="vert270" wrap="square" lIns="91440" tIns="45720" rIns="91440" bIns="45720" anchor="b" anchorCtr="0" upright="1">
                            <a:noAutofit/>
                          </wps:bodyPr>
                        </wps:wsp>
                        <wps:wsp>
                          <wps:cNvPr id="16" name="Retângulo: Cantos Arredondados 9"/>
                          <wps:cNvSpPr>
                            <a:spLocks noChangeArrowheads="1"/>
                          </wps:cNvSpPr>
                          <wps:spPr bwMode="auto">
                            <a:xfrm rot="16200000">
                              <a:off x="-226319" y="3709806"/>
                              <a:ext cx="810640" cy="387292"/>
                            </a:xfrm>
                            <a:prstGeom prst="roundRect">
                              <a:avLst>
                                <a:gd name="adj" fmla="val 16667"/>
                              </a:avLst>
                            </a:prstGeom>
                            <a:solidFill>
                              <a:srgbClr val="FF9999"/>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9BDB660"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Incluído</w:t>
                                </w:r>
                              </w:p>
                            </w:txbxContent>
                          </wps:txbx>
                          <wps:bodyPr rot="0" vert="vert270" wrap="square" lIns="91440" tIns="45720" rIns="91440" bIns="45720" anchor="b" anchorCtr="0" upright="1">
                            <a:noAutofit/>
                          </wps:bodyPr>
                        </wps:wsp>
                      </wpg:grpSp>
                      <wpg:grpSp>
                        <wpg:cNvPr id="17" name="Agrupar 17"/>
                        <wpg:cNvGrpSpPr/>
                        <wpg:grpSpPr>
                          <a:xfrm>
                            <a:off x="2562225" y="357463"/>
                            <a:ext cx="2938719" cy="3371317"/>
                            <a:chOff x="0" y="-204512"/>
                            <a:chExt cx="2938719" cy="3371317"/>
                          </a:xfrm>
                        </wpg:grpSpPr>
                        <wps:wsp>
                          <wps:cNvPr id="18" name="Caixa de Texto 26"/>
                          <wps:cNvSpPr txBox="1">
                            <a:spLocks noChangeArrowheads="1"/>
                          </wps:cNvSpPr>
                          <wps:spPr bwMode="auto">
                            <a:xfrm>
                              <a:off x="15879" y="-204512"/>
                              <a:ext cx="2915872" cy="1319812"/>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2E526FA3" w14:textId="77777777" w:rsidR="004E64C2" w:rsidRPr="00963C9E" w:rsidRDefault="004E64C2" w:rsidP="004E64C2">
                                <w:pPr>
                                  <w:rPr>
                                    <w:sz w:val="20"/>
                                    <w:szCs w:val="20"/>
                                  </w:rPr>
                                </w:pPr>
                                <w:r w:rsidRPr="00963C9E">
                                  <w:rPr>
                                    <w:sz w:val="20"/>
                                    <w:szCs w:val="20"/>
                                  </w:rPr>
                                  <w:t xml:space="preserve">Registros removidos antes da triagem: </w:t>
                                </w:r>
                              </w:p>
                              <w:p w14:paraId="2B91891F" w14:textId="77777777" w:rsidR="004E64C2" w:rsidRPr="00963C9E" w:rsidRDefault="004E64C2" w:rsidP="004E64C2">
                                <w:pPr>
                                  <w:rPr>
                                    <w:sz w:val="20"/>
                                    <w:szCs w:val="20"/>
                                  </w:rPr>
                                </w:pPr>
                                <w:r w:rsidRPr="00963C9E">
                                  <w:rPr>
                                    <w:sz w:val="20"/>
                                    <w:szCs w:val="20"/>
                                  </w:rPr>
                                  <w:t xml:space="preserve">Duplicados (n = 7) </w:t>
                                </w:r>
                              </w:p>
                              <w:p w14:paraId="094639FD" w14:textId="77777777" w:rsidR="004E64C2" w:rsidRPr="00963C9E" w:rsidRDefault="004E64C2" w:rsidP="004E64C2">
                                <w:pPr>
                                  <w:rPr>
                                    <w:sz w:val="20"/>
                                    <w:szCs w:val="20"/>
                                  </w:rPr>
                                </w:pPr>
                                <w:r w:rsidRPr="00963C9E">
                                  <w:rPr>
                                    <w:sz w:val="20"/>
                                    <w:szCs w:val="20"/>
                                  </w:rPr>
                                  <w:t xml:space="preserve">Assinalados como não elegíveis </w:t>
                                </w:r>
                              </w:p>
                              <w:p w14:paraId="662B5C93" w14:textId="77777777" w:rsidR="004E64C2" w:rsidRPr="00500C09" w:rsidRDefault="004E64C2" w:rsidP="004E64C2">
                                <w:pPr>
                                  <w:rPr>
                                    <w:sz w:val="20"/>
                                    <w:szCs w:val="20"/>
                                  </w:rPr>
                                </w:pPr>
                                <w:r w:rsidRPr="00963C9E">
                                  <w:rPr>
                                    <w:sz w:val="20"/>
                                    <w:szCs w:val="20"/>
                                  </w:rPr>
                                  <w:t xml:space="preserve">Pelas ferramentas automatizadas </w:t>
                                </w:r>
                                <w:r>
                                  <w:rPr>
                                    <w:sz w:val="20"/>
                                    <w:szCs w:val="20"/>
                                  </w:rPr>
                                  <w:t>(</w:t>
                                </w:r>
                                <w:r w:rsidRPr="00963C9E">
                                  <w:rPr>
                                    <w:sz w:val="20"/>
                                    <w:szCs w:val="20"/>
                                  </w:rPr>
                                  <w:t xml:space="preserve">n = 29) </w:t>
                                </w:r>
                              </w:p>
                            </w:txbxContent>
                          </wps:txbx>
                          <wps:bodyPr rot="0" vert="horz" wrap="square" lIns="91440" tIns="45720" rIns="91440" bIns="45720" anchor="t" anchorCtr="0" upright="1">
                            <a:noAutofit/>
                          </wps:bodyPr>
                        </wps:wsp>
                        <wps:wsp>
                          <wps:cNvPr id="19" name="Retângulo 28"/>
                          <wps:cNvSpPr>
                            <a:spLocks noChangeArrowheads="1"/>
                          </wps:cNvSpPr>
                          <wps:spPr bwMode="auto">
                            <a:xfrm>
                              <a:off x="13606" y="1187297"/>
                              <a:ext cx="2925113" cy="358775"/>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05F094BD"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Registros excluídos (n = 0) </w:t>
                                </w:r>
                              </w:p>
                            </w:txbxContent>
                          </wps:txbx>
                          <wps:bodyPr rot="0" vert="horz" wrap="square" lIns="91440" tIns="45720" rIns="91440" bIns="45720" anchor="ctr" anchorCtr="0" upright="1">
                            <a:noAutofit/>
                          </wps:bodyPr>
                        </wps:wsp>
                        <wps:wsp>
                          <wps:cNvPr id="20" name="Retângulo 29"/>
                          <wps:cNvSpPr>
                            <a:spLocks noChangeArrowheads="1"/>
                          </wps:cNvSpPr>
                          <wps:spPr bwMode="auto">
                            <a:xfrm>
                              <a:off x="0" y="1705890"/>
                              <a:ext cx="2931751" cy="361315"/>
                            </a:xfrm>
                            <a:prstGeom prst="rect">
                              <a:avLst/>
                            </a:prstGeom>
                            <a:noFill/>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432AD0B5"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Revisões da literatura retiradas (n = 2) </w:t>
                                </w:r>
                              </w:p>
                            </w:txbxContent>
                          </wps:txbx>
                          <wps:bodyPr rot="0" vert="horz" wrap="square" lIns="91440" tIns="45720" rIns="91440" bIns="45720" anchor="ctr" anchorCtr="0" upright="1">
                            <a:noAutofit/>
                          </wps:bodyPr>
                        </wps:wsp>
                        <wps:wsp>
                          <wps:cNvPr id="21" name="Retângulo 30"/>
                          <wps:cNvSpPr>
                            <a:spLocks noChangeArrowheads="1"/>
                          </wps:cNvSpPr>
                          <wps:spPr bwMode="auto">
                            <a:xfrm>
                              <a:off x="13369" y="2182149"/>
                              <a:ext cx="2925350" cy="984656"/>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6D7678CA"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excluídas: </w:t>
                                </w:r>
                              </w:p>
                              <w:p w14:paraId="7504C3F5"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Não respondeu ao objetivo (n = 5) </w:t>
                                </w:r>
                              </w:p>
                              <w:p w14:paraId="52DE8178" w14:textId="0DD00137" w:rsidR="004E64C2" w:rsidRPr="00963C9E" w:rsidRDefault="004E64C2" w:rsidP="004E64C2">
                                <w:pPr>
                                  <w:jc w:val="both"/>
                                  <w:rPr>
                                    <w:color w:val="000000" w:themeColor="text1"/>
                                    <w:sz w:val="20"/>
                                    <w:szCs w:val="20"/>
                                  </w:rPr>
                                </w:pPr>
                                <w:r w:rsidRPr="00963C9E">
                                  <w:rPr>
                                    <w:color w:val="000000" w:themeColor="text1"/>
                                    <w:sz w:val="20"/>
                                    <w:szCs w:val="20"/>
                                  </w:rPr>
                                  <w:t>Outra intervenção que não é a nossa (n =</w:t>
                                </w:r>
                                <w:r w:rsidR="00D474B2">
                                  <w:rPr>
                                    <w:color w:val="000000" w:themeColor="text1"/>
                                    <w:sz w:val="20"/>
                                    <w:szCs w:val="20"/>
                                  </w:rPr>
                                  <w:t xml:space="preserve"> 2</w:t>
                                </w:r>
                                <w:r w:rsidRPr="00963C9E">
                                  <w:rPr>
                                    <w:color w:val="000000" w:themeColor="text1"/>
                                    <w:sz w:val="20"/>
                                    <w:szCs w:val="20"/>
                                  </w:rPr>
                                  <w:t xml:space="preserve">) </w:t>
                                </w:r>
                              </w:p>
                            </w:txbxContent>
                          </wps:txbx>
                          <wps:bodyPr rot="0" vert="horz" wrap="square" lIns="91440" tIns="45720" rIns="91440" bIns="45720" anchor="ctr" anchorCtr="0" upright="1">
                            <a:noAutofit/>
                          </wps:bodyPr>
                        </wps:wsp>
                      </wpg:grpSp>
                      <wpg:grpSp>
                        <wpg:cNvPr id="22" name="Agrupar 22"/>
                        <wpg:cNvGrpSpPr/>
                        <wpg:grpSpPr>
                          <a:xfrm>
                            <a:off x="490039" y="424433"/>
                            <a:ext cx="1835317" cy="3736190"/>
                            <a:chOff x="-14786" y="-156592"/>
                            <a:chExt cx="1835317" cy="3736190"/>
                          </a:xfrm>
                        </wpg:grpSpPr>
                        <wps:wsp>
                          <wps:cNvPr id="23" name="Retângulo 15"/>
                          <wps:cNvSpPr>
                            <a:spLocks noChangeArrowheads="1"/>
                          </wps:cNvSpPr>
                          <wps:spPr bwMode="auto">
                            <a:xfrm>
                              <a:off x="9525" y="1152525"/>
                              <a:ext cx="1804086" cy="388615"/>
                            </a:xfrm>
                            <a:prstGeom prst="rect">
                              <a:avLst/>
                            </a:prstGeom>
                            <a:solidFill>
                              <a:srgbClr val="FFCCCC"/>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1D5AE3F3" w14:textId="77777777" w:rsidR="004E64C2" w:rsidRPr="00963C9E" w:rsidRDefault="004E64C2" w:rsidP="004E64C2">
                                <w:pPr>
                                  <w:jc w:val="both"/>
                                  <w:rPr>
                                    <w:color w:val="000000" w:themeColor="text1"/>
                                    <w:sz w:val="20"/>
                                    <w:szCs w:val="20"/>
                                  </w:rPr>
                                </w:pPr>
                                <w:r w:rsidRPr="00963C9E">
                                  <w:rPr>
                                    <w:color w:val="000000" w:themeColor="text1"/>
                                    <w:sz w:val="20"/>
                                    <w:szCs w:val="20"/>
                                  </w:rPr>
                                  <w:t>Registros de triagem (n = 17)</w:t>
                                </w:r>
                              </w:p>
                            </w:txbxContent>
                          </wps:txbx>
                          <wps:bodyPr rot="0" vert="horz" wrap="square" lIns="91440" tIns="45720" rIns="91440" bIns="45720" anchor="ctr" anchorCtr="0" upright="1">
                            <a:noAutofit/>
                          </wps:bodyPr>
                        </wps:wsp>
                        <wps:wsp>
                          <wps:cNvPr id="24" name="Retângulo 16"/>
                          <wps:cNvSpPr>
                            <a:spLocks noChangeArrowheads="1"/>
                          </wps:cNvSpPr>
                          <wps:spPr bwMode="auto">
                            <a:xfrm>
                              <a:off x="-31" y="1685589"/>
                              <a:ext cx="1820562" cy="431663"/>
                            </a:xfrm>
                            <a:prstGeom prst="rect">
                              <a:avLst/>
                            </a:prstGeom>
                            <a:solidFill>
                              <a:srgbClr val="FFCCCC"/>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48DB0671"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pesquisadas para se manterem (n = 17) </w:t>
                                </w:r>
                              </w:p>
                            </w:txbxContent>
                          </wps:txbx>
                          <wps:bodyPr rot="0" vert="horz" wrap="square" lIns="91440" tIns="45720" rIns="91440" bIns="45720" anchor="ctr" anchorCtr="0" upright="1">
                            <a:noAutofit/>
                          </wps:bodyPr>
                        </wps:wsp>
                        <wps:wsp>
                          <wps:cNvPr id="25" name="Retângulo 17"/>
                          <wps:cNvSpPr>
                            <a:spLocks noChangeArrowheads="1"/>
                          </wps:cNvSpPr>
                          <wps:spPr bwMode="auto">
                            <a:xfrm>
                              <a:off x="-14786" y="2335261"/>
                              <a:ext cx="1795848" cy="519516"/>
                            </a:xfrm>
                            <a:prstGeom prst="rect">
                              <a:avLst/>
                            </a:prstGeom>
                            <a:solidFill>
                              <a:srgbClr val="FFCCCC"/>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4141A412"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avaliadas para elegibilidade (n = 15) </w:t>
                                </w:r>
                              </w:p>
                            </w:txbxContent>
                          </wps:txbx>
                          <wps:bodyPr rot="0" vert="horz" wrap="square" lIns="91440" tIns="45720" rIns="91440" bIns="45720" anchor="ctr" anchorCtr="0" upright="1">
                            <a:noAutofit/>
                          </wps:bodyPr>
                        </wps:wsp>
                        <wps:wsp>
                          <wps:cNvPr id="26" name="Retângulo 18"/>
                          <wps:cNvSpPr>
                            <a:spLocks noChangeArrowheads="1"/>
                          </wps:cNvSpPr>
                          <wps:spPr bwMode="auto">
                            <a:xfrm>
                              <a:off x="0" y="3019425"/>
                              <a:ext cx="1716405" cy="560173"/>
                            </a:xfrm>
                            <a:prstGeom prst="rect">
                              <a:avLst/>
                            </a:prstGeom>
                            <a:solidFill>
                              <a:srgbClr val="FFCCCC"/>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4CCAFF0C" w14:textId="0FA39342" w:rsidR="004E64C2" w:rsidRPr="00963C9E" w:rsidRDefault="004E64C2" w:rsidP="004E64C2">
                                <w:pPr>
                                  <w:jc w:val="both"/>
                                  <w:rPr>
                                    <w:color w:val="000000" w:themeColor="text1"/>
                                    <w:sz w:val="20"/>
                                    <w:szCs w:val="20"/>
                                  </w:rPr>
                                </w:pPr>
                                <w:r w:rsidRPr="00963C9E">
                                  <w:rPr>
                                    <w:color w:val="000000" w:themeColor="text1"/>
                                    <w:sz w:val="20"/>
                                    <w:szCs w:val="20"/>
                                  </w:rPr>
                                  <w:t xml:space="preserve">Total de estudos incluídos na revisão (n = </w:t>
                                </w:r>
                                <w:r w:rsidR="00D474B2">
                                  <w:rPr>
                                    <w:color w:val="000000" w:themeColor="text1"/>
                                    <w:sz w:val="20"/>
                                    <w:szCs w:val="20"/>
                                  </w:rPr>
                                  <w:t>8</w:t>
                                </w:r>
                                <w:r w:rsidRPr="00963C9E">
                                  <w:rPr>
                                    <w:color w:val="000000" w:themeColor="text1"/>
                                    <w:sz w:val="20"/>
                                    <w:szCs w:val="20"/>
                                  </w:rPr>
                                  <w:t xml:space="preserve">) </w:t>
                                </w:r>
                              </w:p>
                              <w:p w14:paraId="22A75989" w14:textId="77777777" w:rsidR="004E64C2" w:rsidRPr="004F2978" w:rsidRDefault="004E64C2" w:rsidP="004E64C2">
                                <w:pPr>
                                  <w:jc w:val="both"/>
                                  <w:rPr>
                                    <w:color w:val="000000" w:themeColor="text1"/>
                                    <w:sz w:val="20"/>
                                    <w:szCs w:val="20"/>
                                  </w:rPr>
                                </w:pPr>
                              </w:p>
                            </w:txbxContent>
                          </wps:txbx>
                          <wps:bodyPr rot="0" vert="horz" wrap="square" lIns="91440" tIns="45720" rIns="91440" bIns="45720" anchor="ctr" anchorCtr="0" upright="1">
                            <a:noAutofit/>
                          </wps:bodyPr>
                        </wps:wsp>
                        <wps:wsp>
                          <wps:cNvPr id="27" name="Retângulo 13"/>
                          <wps:cNvSpPr>
                            <a:spLocks noChangeArrowheads="1"/>
                          </wps:cNvSpPr>
                          <wps:spPr bwMode="auto">
                            <a:xfrm>
                              <a:off x="19001" y="-156592"/>
                              <a:ext cx="1787560" cy="1130873"/>
                            </a:xfrm>
                            <a:prstGeom prst="rect">
                              <a:avLst/>
                            </a:prstGeom>
                            <a:solidFill>
                              <a:srgbClr val="FF9999">
                                <a:alpha val="49804"/>
                              </a:srgb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103AD916"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Registros identificados através de: </w:t>
                                </w:r>
                              </w:p>
                              <w:p w14:paraId="3CA6CDCD"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PEdro (n = 8) </w:t>
                                </w:r>
                              </w:p>
                              <w:p w14:paraId="6631FCC6"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 Med (n = 31) </w:t>
                                </w:r>
                              </w:p>
                              <w:p w14:paraId="26BB26D3"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Scielo (n = 15) </w:t>
                                </w:r>
                              </w:p>
                              <w:p w14:paraId="74CD3FE5" w14:textId="77777777" w:rsidR="004E64C2" w:rsidRPr="004F2978" w:rsidRDefault="004E64C2" w:rsidP="004E64C2">
                                <w:pPr>
                                  <w:jc w:val="both"/>
                                  <w:rPr>
                                    <w:rFonts w:ascii="Arial" w:hAnsi="Arial" w:cs="Arial"/>
                                    <w:color w:val="000000" w:themeColor="text1"/>
                                    <w:sz w:val="20"/>
                                    <w:szCs w:val="20"/>
                                  </w:rPr>
                                </w:pPr>
                              </w:p>
                            </w:txbxContent>
                          </wps:txbx>
                          <wps:bodyPr rot="0" vert="horz" wrap="square" lIns="91440" tIns="45720" rIns="91440" bIns="45720" anchor="ctr" anchorCtr="0" upright="1">
                            <a:noAutofit/>
                          </wps:bodyPr>
                        </wps:wsp>
                      </wpg:grpSp>
                    </wpg:wgp>
                  </a:graphicData>
                </a:graphic>
                <wp14:sizeRelH relativeFrom="margin">
                  <wp14:pctWidth>0</wp14:pctWidth>
                </wp14:sizeRelH>
              </wp:anchor>
            </w:drawing>
          </mc:Choice>
          <mc:Fallback>
            <w:pict>
              <v:group w14:anchorId="49FD8B10" id="Agrupar 1" o:spid="_x0000_s1026" style="position:absolute;left:0;text-align:left;margin-left:2.7pt;margin-top:1.7pt;width:429.75pt;height:290.65pt;z-index:251659264;mso-width-relative:margin" coordorigin="-146" coordsize="55156,4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">
                <v:group id="Agrupar 2" o:spid="_x0000_s1027" style="position:absolute;left:13525;top:11620;width:12256;height:24435" coordsize="12255,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Conector de Seta Reta 21" o:spid="_x0000_s1028" type="#_x0000_t32" style="position:absolute;top:2162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8" o:spid="_x0000_s1029" type="#_x0000_t34" style="position:absolute;left:8667;top:19526;width:3398;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" adj="10780" strokecolor="black [3213]" strokeweight=".5pt">
                    <v:stroke endarrow="block"/>
                  </v:shape>
                  <v:shape id="Conector: Angulado 37" o:spid="_x0000_s1030" type="#_x0000_t34" style="position:absolute;left:8667;top:13049;width:3398;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" adj="10780" strokecolor="black [3213]" strokeweight=".5pt">
                    <v:stroke endarrow="block"/>
                  </v:shape>
                  <v:shape id="Conector de Seta Reta 21" o:spid="_x0000_s1031" type="#_x0000_t32" style="position:absolute;left:95;top:1467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o:lock v:ext="edit" shapetype="f"/>
                  </v:shape>
                  <v:shape id="Conector: Angulado 34" o:spid="_x0000_s1032" type="#_x0000_t34" style="position:absolute;left:9239;width:2902;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" adj="10776" strokecolor="black [3213]" strokeweight=".5pt">
                    <v:stroke endarrow="block"/>
                  </v:shape>
                  <v:shape id="Conector: Angulado 36" o:spid="_x0000_s1033" type="#_x0000_t34" style="position:absolute;left:8858;top:7715;width:3397;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" adj="10780" strokecolor="black [3213]" strokeweight=".5pt">
                    <v:stroke endarrow="block"/>
                  </v:shape>
                  <v:shape id="Conector de Seta Reta 27" o:spid="_x0000_s1034" type="#_x0000_t32" style="position:absolute;left:95;top:2667;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o:lock v:ext="edit" shapetype="f"/>
                  </v:shape>
                  <v:shape id="Conector de Seta Reta 20" o:spid="_x0000_s1035" type="#_x0000_t32" style="position:absolute;left:95;top:819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o:lock v:ext="edit" shapetype="f"/>
                  </v:shape>
                </v:group>
                <v:group id="Agrupar 12" o:spid="_x0000_s1036" style="position:absolute;left:-146;width:49021;height:43087" coordorigin="-146" coordsize="49022,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etângulo: Cantos Arredondados 5" o:spid="_x0000_s1037" style="position:absolute;left:3905;width:44970;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" fillcolor="#f99" strokecolor="#ffc000 [3207]" strokeweight=".5pt">
                    <v:stroke joinstyle="miter"/>
                    <v:textbox>
                      <w:txbxContent>
                        <w:p w14:paraId="2C7E8746" w14:textId="77777777" w:rsidR="004E64C2" w:rsidRPr="00963C9E" w:rsidRDefault="004E64C2" w:rsidP="004E64C2">
                          <w:pPr>
                            <w:jc w:val="center"/>
                            <w:rPr>
                              <w:b/>
                              <w:bCs/>
                              <w:color w:val="000000" w:themeColor="text1"/>
                              <w:sz w:val="20"/>
                              <w:szCs w:val="20"/>
                            </w:rPr>
                          </w:pPr>
                          <w:r w:rsidRPr="00963C9E">
                            <w:rPr>
                              <w:b/>
                              <w:bCs/>
                              <w:color w:val="000000" w:themeColor="text1"/>
                              <w:sz w:val="20"/>
                              <w:szCs w:val="20"/>
                            </w:rPr>
                            <w:t>Identificação dos estudos através de base de dados e registros</w:t>
                          </w:r>
                        </w:p>
                      </w:txbxContent>
                    </v:textbox>
                  </v:roundrect>
                  <v:roundrect id="Retângulo: Cantos Arredondados 7" o:spid="_x0000_s1038" style="position:absolute;left:-3853;top:8320;width:11477;height:3681;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" fillcolor="#f99" strokecolor="#ffc000 [3207]" strokeweight="1pt">
                    <v:stroke joinstyle="miter"/>
                    <v:textbox style="layout-flow:vertical;mso-layout-flow-alt:bottom-to-top">
                      <w:txbxContent>
                        <w:p w14:paraId="7A53D02F"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 xml:space="preserve">Identificação </w:t>
                          </w:r>
                        </w:p>
                      </w:txbxContent>
                    </v:textbox>
                  </v:roundrect>
                  <v:roundrect id="Retângulo: Cantos Arredondados 8" o:spid="_x0000_s1039" style="position:absolute;left:-6456;top:23410;width:16491;height:3872;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" fillcolor="#f99" strokecolor="#ffc000 [3207]" strokeweight="1pt">
                    <v:stroke joinstyle="miter"/>
                    <v:textbox style="layout-flow:vertical;mso-layout-flow-alt:bottom-to-top">
                      <w:txbxContent>
                        <w:p w14:paraId="084B79F0"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Triagem</w:t>
                          </w:r>
                        </w:p>
                      </w:txbxContent>
                    </v:textbox>
                  </v:roundrect>
                  <v:roundrect id="Retângulo: Cantos Arredondados 9" o:spid="_x0000_s1040" style="position:absolute;left:-2263;top:37098;width:8106;height:3872;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" fillcolor="#f99" strokecolor="#ffc000 [3207]" strokeweight="1pt">
                    <v:stroke joinstyle="miter"/>
                    <v:textbox style="layout-flow:vertical;mso-layout-flow-alt:bottom-to-top">
                      <w:txbxContent>
                        <w:p w14:paraId="39BDB660" w14:textId="77777777" w:rsidR="004E64C2" w:rsidRPr="004F2978" w:rsidRDefault="004E64C2" w:rsidP="004E64C2">
                          <w:pPr>
                            <w:jc w:val="center"/>
                            <w:rPr>
                              <w:b/>
                              <w:bCs/>
                              <w:color w:val="000000" w:themeColor="text1"/>
                              <w:sz w:val="20"/>
                              <w:szCs w:val="20"/>
                            </w:rPr>
                          </w:pPr>
                          <w:r w:rsidRPr="004F2978">
                            <w:rPr>
                              <w:b/>
                              <w:bCs/>
                              <w:color w:val="000000" w:themeColor="text1"/>
                              <w:sz w:val="20"/>
                              <w:szCs w:val="20"/>
                            </w:rPr>
                            <w:t>Incluído</w:t>
                          </w:r>
                        </w:p>
                      </w:txbxContent>
                    </v:textbox>
                  </v:roundrect>
                </v:group>
                <v:group id="Agrupar 17" o:spid="_x0000_s1041" style="position:absolute;left:25622;top:3574;width:29387;height:33713" coordorigin=",-2045" coordsize="29387,3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Caixa de Texto 26" o:spid="_x0000_s1042" type="#_x0000_t202" style="position:absolute;left:158;top:-2045;width:29159;height:1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" fillcolor="white [3201]" strokecolor="#ffc000 [3207]" strokeweight="1pt">
                    <v:textbox>
                      <w:txbxContent>
                        <w:p w14:paraId="2E526FA3" w14:textId="77777777" w:rsidR="004E64C2" w:rsidRPr="00963C9E" w:rsidRDefault="004E64C2" w:rsidP="004E64C2">
                          <w:pPr>
                            <w:rPr>
                              <w:sz w:val="20"/>
                              <w:szCs w:val="20"/>
                            </w:rPr>
                          </w:pPr>
                          <w:r w:rsidRPr="00963C9E">
                            <w:rPr>
                              <w:sz w:val="20"/>
                              <w:szCs w:val="20"/>
                            </w:rPr>
                            <w:t xml:space="preserve">Registros removidos antes da triagem: </w:t>
                          </w:r>
                        </w:p>
                        <w:p w14:paraId="2B91891F" w14:textId="77777777" w:rsidR="004E64C2" w:rsidRPr="00963C9E" w:rsidRDefault="004E64C2" w:rsidP="004E64C2">
                          <w:pPr>
                            <w:rPr>
                              <w:sz w:val="20"/>
                              <w:szCs w:val="20"/>
                            </w:rPr>
                          </w:pPr>
                          <w:r w:rsidRPr="00963C9E">
                            <w:rPr>
                              <w:sz w:val="20"/>
                              <w:szCs w:val="20"/>
                            </w:rPr>
                            <w:t xml:space="preserve">Duplicados (n = 7) </w:t>
                          </w:r>
                        </w:p>
                        <w:p w14:paraId="094639FD" w14:textId="77777777" w:rsidR="004E64C2" w:rsidRPr="00963C9E" w:rsidRDefault="004E64C2" w:rsidP="004E64C2">
                          <w:pPr>
                            <w:rPr>
                              <w:sz w:val="20"/>
                              <w:szCs w:val="20"/>
                            </w:rPr>
                          </w:pPr>
                          <w:r w:rsidRPr="00963C9E">
                            <w:rPr>
                              <w:sz w:val="20"/>
                              <w:szCs w:val="20"/>
                            </w:rPr>
                            <w:t xml:space="preserve">Assinalados como não elegíveis </w:t>
                          </w:r>
                        </w:p>
                        <w:p w14:paraId="662B5C93" w14:textId="77777777" w:rsidR="004E64C2" w:rsidRPr="00500C09" w:rsidRDefault="004E64C2" w:rsidP="004E64C2">
                          <w:pPr>
                            <w:rPr>
                              <w:sz w:val="20"/>
                              <w:szCs w:val="20"/>
                            </w:rPr>
                          </w:pPr>
                          <w:r w:rsidRPr="00963C9E">
                            <w:rPr>
                              <w:sz w:val="20"/>
                              <w:szCs w:val="20"/>
                            </w:rPr>
                            <w:t xml:space="preserve">Pelas ferramentas automatizadas </w:t>
                          </w:r>
                          <w:r>
                            <w:rPr>
                              <w:sz w:val="20"/>
                              <w:szCs w:val="20"/>
                            </w:rPr>
                            <w:t>(</w:t>
                          </w:r>
                          <w:r w:rsidRPr="00963C9E">
                            <w:rPr>
                              <w:sz w:val="20"/>
                              <w:szCs w:val="20"/>
                            </w:rPr>
                            <w:t xml:space="preserve">n = 29) </w:t>
                          </w:r>
                        </w:p>
                      </w:txbxContent>
                    </v:textbox>
                  </v:shape>
                  <v:rect id="Retângulo 28" o:spid="_x0000_s1043" style="position:absolute;left:136;top:11872;width:29251;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" fillcolor="white [3201]" strokecolor="#ffc000 [3207]" strokeweight="1pt">
                    <v:textbox>
                      <w:txbxContent>
                        <w:p w14:paraId="05F094BD"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Registros excluídos (n = 0) </w:t>
                          </w:r>
                        </w:p>
                      </w:txbxContent>
                    </v:textbox>
                  </v:rect>
                  <v:rect id="Retângulo 29" o:spid="_x0000_s1044" style="position:absolute;top:17058;width:29317;height: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" filled="f" strokecolor="#ffc000 [3207]" strokeweight="1pt">
                    <v:textbox>
                      <w:txbxContent>
                        <w:p w14:paraId="432AD0B5"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Revisões da literatura retiradas (n = 2) </w:t>
                          </w:r>
                        </w:p>
                      </w:txbxContent>
                    </v:textbox>
                  </v:rect>
                  <v:rect id="Retângulo 30" o:spid="_x0000_s1045" style="position:absolute;left:133;top:21821;width:29254;height:9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" fillcolor="white [3201]" strokecolor="#ffc000 [3207]" strokeweight="1pt">
                    <v:textbox>
                      <w:txbxContent>
                        <w:p w14:paraId="6D7678CA"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excluídas: </w:t>
                          </w:r>
                        </w:p>
                        <w:p w14:paraId="7504C3F5"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Não respondeu ao objetivo (n = 5) </w:t>
                          </w:r>
                        </w:p>
                        <w:p w14:paraId="52DE8178" w14:textId="0DD00137" w:rsidR="004E64C2" w:rsidRPr="00963C9E" w:rsidRDefault="004E64C2" w:rsidP="004E64C2">
                          <w:pPr>
                            <w:jc w:val="both"/>
                            <w:rPr>
                              <w:color w:val="000000" w:themeColor="text1"/>
                              <w:sz w:val="20"/>
                              <w:szCs w:val="20"/>
                            </w:rPr>
                          </w:pPr>
                          <w:r w:rsidRPr="00963C9E">
                            <w:rPr>
                              <w:color w:val="000000" w:themeColor="text1"/>
                              <w:sz w:val="20"/>
                              <w:szCs w:val="20"/>
                            </w:rPr>
                            <w:t>Outra intervenção que não é a nossa (n =</w:t>
                          </w:r>
                          <w:r w:rsidR="00D474B2">
                            <w:rPr>
                              <w:color w:val="000000" w:themeColor="text1"/>
                              <w:sz w:val="20"/>
                              <w:szCs w:val="20"/>
                            </w:rPr>
                            <w:t xml:space="preserve"> 2</w:t>
                          </w:r>
                          <w:r w:rsidRPr="00963C9E">
                            <w:rPr>
                              <w:color w:val="000000" w:themeColor="text1"/>
                              <w:sz w:val="20"/>
                              <w:szCs w:val="20"/>
                            </w:rPr>
                            <w:t xml:space="preserve">) </w:t>
                          </w:r>
                        </w:p>
                      </w:txbxContent>
                    </v:textbox>
                  </v:rect>
                </v:group>
                <v:group id="Agrupar 22" o:spid="_x0000_s1046" style="position:absolute;left:4900;top:4244;width:18353;height:37362" coordorigin="-147,-1565" coordsize="18353,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tângulo 15" o:spid="_x0000_s1047" style="position:absolute;left:95;top:11525;width:1804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" fillcolor="#fcc" strokecolor="#ffc000 [3207]" strokeweight=".5pt">
                    <v:textbox>
                      <w:txbxContent>
                        <w:p w14:paraId="1D5AE3F3" w14:textId="77777777" w:rsidR="004E64C2" w:rsidRPr="00963C9E" w:rsidRDefault="004E64C2" w:rsidP="004E64C2">
                          <w:pPr>
                            <w:jc w:val="both"/>
                            <w:rPr>
                              <w:color w:val="000000" w:themeColor="text1"/>
                              <w:sz w:val="20"/>
                              <w:szCs w:val="20"/>
                            </w:rPr>
                          </w:pPr>
                          <w:r w:rsidRPr="00963C9E">
                            <w:rPr>
                              <w:color w:val="000000" w:themeColor="text1"/>
                              <w:sz w:val="20"/>
                              <w:szCs w:val="20"/>
                            </w:rPr>
                            <w:t>Registros de triagem (n = 17)</w:t>
                          </w:r>
                        </w:p>
                      </w:txbxContent>
                    </v:textbox>
                  </v:rect>
                  <v:rect id="Retângulo 16" o:spid="_x0000_s1048" style="position:absolute;top:16855;width:18205;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" fillcolor="#fcc" strokecolor="#ffc000 [3207]" strokeweight=".5pt">
                    <v:textbox>
                      <w:txbxContent>
                        <w:p w14:paraId="48DB0671"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pesquisadas para se manterem (n = 17) </w:t>
                          </w:r>
                        </w:p>
                      </w:txbxContent>
                    </v:textbox>
                  </v:rect>
                  <v:rect id="Retângulo 17" o:spid="_x0000_s1049" style="position:absolute;left:-147;top:23352;width:17957;height: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" fillcolor="#fcc" strokecolor="#ffc000 [3207]" strokeweight=".5pt">
                    <v:textbox>
                      <w:txbxContent>
                        <w:p w14:paraId="4141A412"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Publicações avaliadas para elegibilidade (n = 15) </w:t>
                          </w:r>
                        </w:p>
                      </w:txbxContent>
                    </v:textbox>
                  </v:rect>
                  <v:rect id="Retângulo 18" o:spid="_x0000_s1050" style="position:absolute;top:30194;width:17164;height:5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" fillcolor="#fcc" strokecolor="#ffc000 [3207]" strokeweight=".5pt">
                    <v:textbox>
                      <w:txbxContent>
                        <w:p w14:paraId="4CCAFF0C" w14:textId="0FA39342" w:rsidR="004E64C2" w:rsidRPr="00963C9E" w:rsidRDefault="004E64C2" w:rsidP="004E64C2">
                          <w:pPr>
                            <w:jc w:val="both"/>
                            <w:rPr>
                              <w:color w:val="000000" w:themeColor="text1"/>
                              <w:sz w:val="20"/>
                              <w:szCs w:val="20"/>
                            </w:rPr>
                          </w:pPr>
                          <w:r w:rsidRPr="00963C9E">
                            <w:rPr>
                              <w:color w:val="000000" w:themeColor="text1"/>
                              <w:sz w:val="20"/>
                              <w:szCs w:val="20"/>
                            </w:rPr>
                            <w:t xml:space="preserve">Total de estudos incluídos na revisão (n = </w:t>
                          </w:r>
                          <w:r w:rsidR="00D474B2">
                            <w:rPr>
                              <w:color w:val="000000" w:themeColor="text1"/>
                              <w:sz w:val="20"/>
                              <w:szCs w:val="20"/>
                            </w:rPr>
                            <w:t>8</w:t>
                          </w:r>
                          <w:r w:rsidRPr="00963C9E">
                            <w:rPr>
                              <w:color w:val="000000" w:themeColor="text1"/>
                              <w:sz w:val="20"/>
                              <w:szCs w:val="20"/>
                            </w:rPr>
                            <w:t xml:space="preserve">) </w:t>
                          </w:r>
                        </w:p>
                        <w:p w14:paraId="22A75989" w14:textId="77777777" w:rsidR="004E64C2" w:rsidRPr="004F2978" w:rsidRDefault="004E64C2" w:rsidP="004E64C2">
                          <w:pPr>
                            <w:jc w:val="both"/>
                            <w:rPr>
                              <w:color w:val="000000" w:themeColor="text1"/>
                              <w:sz w:val="20"/>
                              <w:szCs w:val="20"/>
                            </w:rPr>
                          </w:pPr>
                        </w:p>
                      </w:txbxContent>
                    </v:textbox>
                  </v:rect>
                  <v:rect id="Retângulo 13" o:spid="_x0000_s1051" style="position:absolute;left:190;top:-1565;width:17875;height:1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" fillcolor="#f99" strokecolor="#ffc000 [3207]" strokeweight=".5pt">
                    <v:fill opacity="32639f"/>
                    <v:textbox>
                      <w:txbxContent>
                        <w:p w14:paraId="103AD916"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Registros identificados através de: </w:t>
                          </w:r>
                        </w:p>
                        <w:p w14:paraId="3CA6CDCD"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PEdro (n = 8) </w:t>
                          </w:r>
                        </w:p>
                        <w:p w14:paraId="6631FCC6"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Pub Med (n = 31) </w:t>
                          </w:r>
                        </w:p>
                        <w:p w14:paraId="26BB26D3" w14:textId="77777777" w:rsidR="004E64C2" w:rsidRPr="00963C9E" w:rsidRDefault="004E64C2" w:rsidP="004E64C2">
                          <w:pPr>
                            <w:jc w:val="both"/>
                            <w:rPr>
                              <w:color w:val="000000" w:themeColor="text1"/>
                              <w:sz w:val="20"/>
                              <w:szCs w:val="20"/>
                            </w:rPr>
                          </w:pPr>
                          <w:r w:rsidRPr="00963C9E">
                            <w:rPr>
                              <w:color w:val="000000" w:themeColor="text1"/>
                              <w:sz w:val="20"/>
                              <w:szCs w:val="20"/>
                            </w:rPr>
                            <w:t xml:space="preserve">Scielo (n = 15) </w:t>
                          </w:r>
                        </w:p>
                        <w:p w14:paraId="74CD3FE5" w14:textId="77777777" w:rsidR="004E64C2" w:rsidRPr="004F2978" w:rsidRDefault="004E64C2" w:rsidP="004E64C2">
                          <w:pPr>
                            <w:jc w:val="both"/>
                            <w:rPr>
                              <w:rFonts w:ascii="Arial" w:hAnsi="Arial" w:cs="Arial"/>
                              <w:color w:val="000000" w:themeColor="text1"/>
                              <w:sz w:val="20"/>
                              <w:szCs w:val="20"/>
                            </w:rPr>
                          </w:pPr>
                        </w:p>
                      </w:txbxContent>
                    </v:textbox>
                  </v:rect>
                </v:group>
              </v:group>
            </w:pict>
          </mc:Fallback>
        </mc:AlternateContent>
      </w:r>
    </w:p>
    <w:p w14:paraId="150E4F9D" w14:textId="77777777" w:rsidR="004E64C2" w:rsidRDefault="004E64C2" w:rsidP="004E64C2">
      <w:pPr>
        <w:jc w:val="both"/>
        <w:rPr>
          <w:b/>
          <w:bCs/>
          <w:sz w:val="24"/>
          <w:szCs w:val="24"/>
        </w:rPr>
      </w:pPr>
    </w:p>
    <w:p w14:paraId="6110E963" w14:textId="77777777" w:rsidR="004E64C2" w:rsidRDefault="004E64C2" w:rsidP="004E64C2">
      <w:pPr>
        <w:jc w:val="both"/>
        <w:rPr>
          <w:b/>
          <w:bCs/>
          <w:sz w:val="24"/>
          <w:szCs w:val="24"/>
        </w:rPr>
      </w:pPr>
    </w:p>
    <w:p w14:paraId="60D6735F" w14:textId="77777777" w:rsidR="004E64C2" w:rsidRDefault="004E64C2" w:rsidP="004E64C2">
      <w:pPr>
        <w:jc w:val="both"/>
        <w:rPr>
          <w:b/>
          <w:bCs/>
          <w:sz w:val="24"/>
          <w:szCs w:val="24"/>
        </w:rPr>
      </w:pPr>
    </w:p>
    <w:p w14:paraId="1E14FFBF" w14:textId="77777777" w:rsidR="004E64C2" w:rsidRDefault="004E64C2" w:rsidP="004E64C2">
      <w:pPr>
        <w:jc w:val="both"/>
        <w:rPr>
          <w:b/>
          <w:bCs/>
          <w:sz w:val="24"/>
          <w:szCs w:val="24"/>
        </w:rPr>
      </w:pPr>
    </w:p>
    <w:p w14:paraId="26A3FC02" w14:textId="77777777" w:rsidR="004E64C2" w:rsidRDefault="004E64C2" w:rsidP="004E64C2">
      <w:pPr>
        <w:jc w:val="both"/>
        <w:rPr>
          <w:b/>
          <w:bCs/>
          <w:sz w:val="24"/>
          <w:szCs w:val="24"/>
        </w:rPr>
      </w:pPr>
    </w:p>
    <w:p w14:paraId="7C07A659" w14:textId="77777777" w:rsidR="004E64C2" w:rsidRDefault="004E64C2" w:rsidP="004E64C2">
      <w:pPr>
        <w:jc w:val="both"/>
        <w:rPr>
          <w:b/>
          <w:bCs/>
          <w:sz w:val="24"/>
          <w:szCs w:val="24"/>
        </w:rPr>
      </w:pPr>
    </w:p>
    <w:p w14:paraId="4C85AB6D" w14:textId="77777777" w:rsidR="004E64C2" w:rsidRDefault="004E64C2" w:rsidP="004E64C2">
      <w:pPr>
        <w:jc w:val="both"/>
        <w:rPr>
          <w:b/>
          <w:bCs/>
          <w:sz w:val="24"/>
          <w:szCs w:val="24"/>
        </w:rPr>
      </w:pPr>
    </w:p>
    <w:p w14:paraId="3F0E619E" w14:textId="77777777" w:rsidR="004E64C2" w:rsidRDefault="004E64C2" w:rsidP="004E64C2">
      <w:pPr>
        <w:jc w:val="both"/>
        <w:rPr>
          <w:b/>
          <w:bCs/>
          <w:sz w:val="24"/>
          <w:szCs w:val="24"/>
        </w:rPr>
      </w:pPr>
    </w:p>
    <w:p w14:paraId="25C3CF41" w14:textId="77777777" w:rsidR="004E64C2" w:rsidRDefault="004E64C2" w:rsidP="004E64C2">
      <w:pPr>
        <w:jc w:val="both"/>
        <w:rPr>
          <w:b/>
          <w:bCs/>
          <w:sz w:val="24"/>
          <w:szCs w:val="24"/>
        </w:rPr>
      </w:pPr>
    </w:p>
    <w:p w14:paraId="63F2B6D2" w14:textId="77777777" w:rsidR="004E64C2" w:rsidRDefault="004E64C2" w:rsidP="004E64C2">
      <w:pPr>
        <w:jc w:val="both"/>
        <w:rPr>
          <w:b/>
          <w:bCs/>
          <w:sz w:val="24"/>
          <w:szCs w:val="24"/>
        </w:rPr>
      </w:pPr>
    </w:p>
    <w:p w14:paraId="715C77B1" w14:textId="77777777" w:rsidR="004E64C2" w:rsidRDefault="004E64C2" w:rsidP="004E64C2">
      <w:pPr>
        <w:jc w:val="both"/>
        <w:rPr>
          <w:b/>
          <w:bCs/>
          <w:sz w:val="24"/>
          <w:szCs w:val="24"/>
        </w:rPr>
      </w:pPr>
    </w:p>
    <w:p w14:paraId="0368C69A" w14:textId="77777777" w:rsidR="004E64C2" w:rsidRDefault="004E64C2" w:rsidP="004E64C2">
      <w:pPr>
        <w:jc w:val="both"/>
        <w:rPr>
          <w:b/>
          <w:bCs/>
          <w:sz w:val="24"/>
          <w:szCs w:val="24"/>
        </w:rPr>
      </w:pPr>
    </w:p>
    <w:p w14:paraId="6597BAD0" w14:textId="77777777" w:rsidR="004E64C2" w:rsidRDefault="004E64C2" w:rsidP="004E64C2">
      <w:pPr>
        <w:spacing w:line="360" w:lineRule="auto"/>
        <w:rPr>
          <w:rFonts w:eastAsia="Times New Roman"/>
          <w:b/>
          <w:bCs/>
          <w:sz w:val="24"/>
          <w:szCs w:val="24"/>
        </w:rPr>
      </w:pPr>
    </w:p>
    <w:p w14:paraId="08E6B899" w14:textId="77777777" w:rsidR="004E64C2" w:rsidRDefault="004E64C2" w:rsidP="004E64C2">
      <w:pPr>
        <w:spacing w:line="360" w:lineRule="auto"/>
        <w:rPr>
          <w:rFonts w:eastAsia="Times New Roman"/>
          <w:b/>
          <w:bCs/>
          <w:sz w:val="24"/>
          <w:szCs w:val="24"/>
        </w:rPr>
      </w:pPr>
    </w:p>
    <w:p w14:paraId="164482CD" w14:textId="77777777" w:rsidR="004E64C2" w:rsidRDefault="004E64C2" w:rsidP="004E64C2">
      <w:pPr>
        <w:spacing w:line="360" w:lineRule="auto"/>
        <w:rPr>
          <w:rFonts w:eastAsia="Times New Roman"/>
          <w:b/>
          <w:bCs/>
          <w:sz w:val="24"/>
          <w:szCs w:val="24"/>
        </w:rPr>
      </w:pPr>
    </w:p>
    <w:p w14:paraId="5D5AB54F" w14:textId="77777777" w:rsidR="004E64C2" w:rsidRDefault="004E64C2" w:rsidP="004E64C2">
      <w:pPr>
        <w:spacing w:line="360" w:lineRule="auto"/>
        <w:rPr>
          <w:rFonts w:eastAsia="Times New Roman"/>
          <w:b/>
          <w:bCs/>
          <w:sz w:val="24"/>
          <w:szCs w:val="24"/>
        </w:rPr>
      </w:pPr>
    </w:p>
    <w:p w14:paraId="7BEA726F" w14:textId="77777777" w:rsidR="004E64C2" w:rsidRDefault="004E64C2" w:rsidP="004E64C2">
      <w:pPr>
        <w:spacing w:line="360" w:lineRule="auto"/>
        <w:rPr>
          <w:rFonts w:eastAsia="Times New Roman"/>
          <w:b/>
          <w:bCs/>
          <w:sz w:val="24"/>
          <w:szCs w:val="24"/>
        </w:rPr>
      </w:pPr>
    </w:p>
    <w:p w14:paraId="6C350B40" w14:textId="77777777" w:rsidR="004E64C2" w:rsidRDefault="004E64C2" w:rsidP="004E64C2">
      <w:pPr>
        <w:spacing w:line="360" w:lineRule="auto"/>
        <w:rPr>
          <w:rFonts w:eastAsia="Times New Roman"/>
          <w:b/>
          <w:bCs/>
          <w:sz w:val="24"/>
          <w:szCs w:val="24"/>
        </w:rPr>
      </w:pPr>
    </w:p>
    <w:p w14:paraId="2F92487A" w14:textId="77777777" w:rsidR="004071DD" w:rsidRDefault="004071DD" w:rsidP="004071DD">
      <w:pPr>
        <w:spacing w:line="360" w:lineRule="auto"/>
        <w:rPr>
          <w:rFonts w:eastAsia="Times New Roman"/>
          <w:b/>
          <w:bCs/>
          <w:sz w:val="24"/>
          <w:szCs w:val="24"/>
        </w:rPr>
      </w:pPr>
    </w:p>
    <w:p w14:paraId="5F1C494D" w14:textId="77777777" w:rsidR="00AF69C1" w:rsidRDefault="00AF69C1" w:rsidP="004071DD">
      <w:pPr>
        <w:spacing w:line="360" w:lineRule="auto"/>
        <w:rPr>
          <w:rFonts w:eastAsia="Times New Roman"/>
          <w:b/>
          <w:bCs/>
          <w:sz w:val="24"/>
          <w:szCs w:val="24"/>
        </w:rPr>
      </w:pPr>
    </w:p>
    <w:p w14:paraId="6FC92E9E" w14:textId="5B3509C7" w:rsidR="00D474B2" w:rsidRPr="00AF69C1" w:rsidRDefault="004071DD" w:rsidP="00AF69C1">
      <w:pPr>
        <w:spacing w:line="360" w:lineRule="auto"/>
        <w:rPr>
          <w:rFonts w:eastAsia="Times New Roman"/>
          <w:b/>
          <w:bCs/>
          <w:sz w:val="24"/>
          <w:szCs w:val="24"/>
        </w:rPr>
      </w:pPr>
      <w:r w:rsidRPr="004071DD">
        <w:rPr>
          <w:rFonts w:eastAsia="Times New Roman"/>
          <w:b/>
          <w:bCs/>
          <w:sz w:val="24"/>
          <w:szCs w:val="24"/>
        </w:rPr>
        <w:t>RESULTADOS E DISCUSSÃO</w:t>
      </w:r>
    </w:p>
    <w:p w14:paraId="6ED52022" w14:textId="77777777" w:rsidR="00D474B2" w:rsidRPr="00DB23AE" w:rsidRDefault="00D474B2" w:rsidP="00D474B2">
      <w:pPr>
        <w:jc w:val="both"/>
        <w:rPr>
          <w:sz w:val="28"/>
          <w:szCs w:val="24"/>
        </w:rPr>
      </w:pPr>
    </w:p>
    <w:tbl>
      <w:tblPr>
        <w:tblStyle w:val="Tabelacomgrade"/>
        <w:tblW w:w="9351" w:type="dxa"/>
        <w:tblLayout w:type="fixed"/>
        <w:tblLook w:val="04A0" w:firstRow="1" w:lastRow="0" w:firstColumn="1" w:lastColumn="0" w:noHBand="0" w:noVBand="1"/>
      </w:tblPr>
      <w:tblGrid>
        <w:gridCol w:w="1555"/>
        <w:gridCol w:w="1275"/>
        <w:gridCol w:w="1560"/>
        <w:gridCol w:w="1701"/>
        <w:gridCol w:w="3260"/>
      </w:tblGrid>
      <w:tr w:rsidR="009F3918" w:rsidRPr="00C673A6" w14:paraId="52FA2E7D" w14:textId="77777777" w:rsidTr="004843F6">
        <w:tc>
          <w:tcPr>
            <w:tcW w:w="1555" w:type="dxa"/>
            <w:shd w:val="clear" w:color="auto" w:fill="FF9999"/>
          </w:tcPr>
          <w:p w14:paraId="013E9DE2" w14:textId="77777777" w:rsidR="00D474B2" w:rsidRPr="009C70BC" w:rsidRDefault="00D474B2" w:rsidP="0004103B">
            <w:pPr>
              <w:jc w:val="center"/>
              <w:rPr>
                <w:color w:val="000000" w:themeColor="text1"/>
                <w:sz w:val="20"/>
                <w:szCs w:val="20"/>
              </w:rPr>
            </w:pPr>
            <w:r w:rsidRPr="009C70BC">
              <w:rPr>
                <w:color w:val="000000" w:themeColor="text1"/>
                <w:sz w:val="20"/>
                <w:szCs w:val="20"/>
              </w:rPr>
              <w:t>Título</w:t>
            </w:r>
          </w:p>
        </w:tc>
        <w:tc>
          <w:tcPr>
            <w:tcW w:w="1275" w:type="dxa"/>
            <w:shd w:val="clear" w:color="auto" w:fill="FF9999"/>
          </w:tcPr>
          <w:p w14:paraId="5A3B9F5F" w14:textId="77777777" w:rsidR="00D474B2" w:rsidRPr="009C70BC" w:rsidRDefault="00D474B2" w:rsidP="0004103B">
            <w:pPr>
              <w:jc w:val="center"/>
              <w:rPr>
                <w:color w:val="000000" w:themeColor="text1"/>
                <w:sz w:val="20"/>
                <w:szCs w:val="20"/>
              </w:rPr>
            </w:pPr>
            <w:r w:rsidRPr="009C70BC">
              <w:rPr>
                <w:color w:val="000000" w:themeColor="text1"/>
                <w:sz w:val="20"/>
                <w:szCs w:val="20"/>
              </w:rPr>
              <w:t>Autor e ano</w:t>
            </w:r>
          </w:p>
        </w:tc>
        <w:tc>
          <w:tcPr>
            <w:tcW w:w="1560" w:type="dxa"/>
            <w:shd w:val="clear" w:color="auto" w:fill="FF9999"/>
          </w:tcPr>
          <w:p w14:paraId="3C5DE92A" w14:textId="77777777" w:rsidR="00D474B2" w:rsidRPr="009C70BC" w:rsidRDefault="00D474B2" w:rsidP="0004103B">
            <w:pPr>
              <w:jc w:val="center"/>
              <w:rPr>
                <w:color w:val="000000" w:themeColor="text1"/>
                <w:sz w:val="20"/>
                <w:szCs w:val="20"/>
              </w:rPr>
            </w:pPr>
            <w:r w:rsidRPr="009C70BC">
              <w:rPr>
                <w:color w:val="000000" w:themeColor="text1"/>
                <w:sz w:val="20"/>
                <w:szCs w:val="20"/>
              </w:rPr>
              <w:t>Objetivo</w:t>
            </w:r>
          </w:p>
        </w:tc>
        <w:tc>
          <w:tcPr>
            <w:tcW w:w="1701" w:type="dxa"/>
            <w:shd w:val="clear" w:color="auto" w:fill="FF9999"/>
          </w:tcPr>
          <w:p w14:paraId="79C6B38A" w14:textId="77777777" w:rsidR="00D474B2" w:rsidRPr="009C70BC" w:rsidRDefault="00D474B2" w:rsidP="0004103B">
            <w:pPr>
              <w:jc w:val="center"/>
              <w:rPr>
                <w:color w:val="000000" w:themeColor="text1"/>
                <w:sz w:val="20"/>
                <w:szCs w:val="20"/>
              </w:rPr>
            </w:pPr>
            <w:r w:rsidRPr="009C70BC">
              <w:rPr>
                <w:color w:val="000000" w:themeColor="text1"/>
                <w:sz w:val="20"/>
                <w:szCs w:val="20"/>
              </w:rPr>
              <w:t>Metodologia</w:t>
            </w:r>
          </w:p>
        </w:tc>
        <w:tc>
          <w:tcPr>
            <w:tcW w:w="3260" w:type="dxa"/>
            <w:shd w:val="clear" w:color="auto" w:fill="FF9999"/>
          </w:tcPr>
          <w:p w14:paraId="56E2B9AE" w14:textId="77777777" w:rsidR="00D474B2" w:rsidRPr="009C70BC" w:rsidRDefault="00D474B2" w:rsidP="0004103B">
            <w:pPr>
              <w:jc w:val="center"/>
              <w:rPr>
                <w:color w:val="000000" w:themeColor="text1"/>
                <w:sz w:val="20"/>
                <w:szCs w:val="20"/>
              </w:rPr>
            </w:pPr>
            <w:r w:rsidRPr="009C70BC">
              <w:rPr>
                <w:color w:val="000000" w:themeColor="text1"/>
                <w:sz w:val="20"/>
                <w:szCs w:val="20"/>
              </w:rPr>
              <w:t>Resultados</w:t>
            </w:r>
          </w:p>
        </w:tc>
      </w:tr>
      <w:tr w:rsidR="00D474B2" w:rsidRPr="00C673A6" w14:paraId="5FD7290A" w14:textId="77777777" w:rsidTr="009F3918">
        <w:tc>
          <w:tcPr>
            <w:tcW w:w="1555" w:type="dxa"/>
            <w:tcBorders>
              <w:top w:val="single" w:sz="4" w:space="0" w:color="auto"/>
              <w:bottom w:val="single" w:sz="4" w:space="0" w:color="auto"/>
            </w:tcBorders>
            <w:shd w:val="clear" w:color="auto" w:fill="auto"/>
          </w:tcPr>
          <w:p w14:paraId="5C20101C" w14:textId="77777777" w:rsidR="001329EA" w:rsidRDefault="001329EA" w:rsidP="001329EA">
            <w:pPr>
              <w:spacing w:after="1" w:line="239" w:lineRule="auto"/>
              <w:ind w:right="51"/>
            </w:pPr>
            <w:r>
              <w:rPr>
                <w:sz w:val="20"/>
              </w:rPr>
              <w:t xml:space="preserve">Intervenções fisioterapêuticas em pacientes queimados na Unidade de </w:t>
            </w:r>
          </w:p>
          <w:p w14:paraId="62D648ED" w14:textId="18F5A59C" w:rsidR="00D474B2" w:rsidRPr="004A3A4D" w:rsidRDefault="001329EA" w:rsidP="001329EA">
            <w:pPr>
              <w:rPr>
                <w:sz w:val="20"/>
                <w:szCs w:val="20"/>
              </w:rPr>
            </w:pPr>
            <w:r>
              <w:rPr>
                <w:sz w:val="20"/>
              </w:rPr>
              <w:t xml:space="preserve">Terapia Intensiva: revisão </w:t>
            </w:r>
            <w:r w:rsidR="00F75A02">
              <w:rPr>
                <w:sz w:val="20"/>
              </w:rPr>
              <w:t xml:space="preserve">sistemática. </w:t>
            </w:r>
          </w:p>
        </w:tc>
        <w:tc>
          <w:tcPr>
            <w:tcW w:w="1275" w:type="dxa"/>
            <w:tcBorders>
              <w:top w:val="single" w:sz="4" w:space="0" w:color="auto"/>
              <w:bottom w:val="single" w:sz="4" w:space="0" w:color="auto"/>
            </w:tcBorders>
            <w:shd w:val="clear" w:color="auto" w:fill="auto"/>
          </w:tcPr>
          <w:p w14:paraId="51B88BEE" w14:textId="454DC7BC" w:rsidR="00D474B2" w:rsidRPr="009C70BC" w:rsidRDefault="00F75A02" w:rsidP="0004103B">
            <w:pPr>
              <w:jc w:val="both"/>
              <w:rPr>
                <w:sz w:val="20"/>
                <w:szCs w:val="20"/>
              </w:rPr>
            </w:pPr>
            <w:r>
              <w:rPr>
                <w:sz w:val="20"/>
              </w:rPr>
              <w:t xml:space="preserve">Silva; Mendes, (2021).  </w:t>
            </w:r>
          </w:p>
        </w:tc>
        <w:tc>
          <w:tcPr>
            <w:tcW w:w="1560" w:type="dxa"/>
            <w:tcBorders>
              <w:top w:val="single" w:sz="4" w:space="0" w:color="auto"/>
              <w:bottom w:val="single" w:sz="4" w:space="0" w:color="auto"/>
            </w:tcBorders>
            <w:shd w:val="clear" w:color="auto" w:fill="auto"/>
          </w:tcPr>
          <w:p w14:paraId="2FDD0F84" w14:textId="5C8F7167" w:rsidR="00D474B2" w:rsidRPr="004A3A4D" w:rsidRDefault="00F75A02" w:rsidP="0004103B">
            <w:pPr>
              <w:jc w:val="both"/>
              <w:rPr>
                <w:sz w:val="20"/>
                <w:szCs w:val="20"/>
              </w:rPr>
            </w:pPr>
            <w:r>
              <w:rPr>
                <w:sz w:val="20"/>
              </w:rPr>
              <w:t xml:space="preserve">Mostrar a importância e relevância do fisioterapeuta na tratativa com pacientes queimados em âmbito hospitalar.  </w:t>
            </w:r>
          </w:p>
        </w:tc>
        <w:tc>
          <w:tcPr>
            <w:tcW w:w="1701" w:type="dxa"/>
            <w:tcBorders>
              <w:top w:val="single" w:sz="4" w:space="0" w:color="auto"/>
              <w:bottom w:val="single" w:sz="4" w:space="0" w:color="auto"/>
            </w:tcBorders>
            <w:shd w:val="clear" w:color="auto" w:fill="auto"/>
          </w:tcPr>
          <w:p w14:paraId="106962C0" w14:textId="15EF7BD3" w:rsidR="00F75A02" w:rsidRDefault="00F75A02" w:rsidP="00F75A02">
            <w:pPr>
              <w:spacing w:after="1" w:line="239" w:lineRule="auto"/>
              <w:ind w:left="2"/>
            </w:pPr>
            <w:r>
              <w:rPr>
                <w:sz w:val="20"/>
              </w:rPr>
              <w:t xml:space="preserve">Trata-se de uma revisão sistemática </w:t>
            </w:r>
          </w:p>
          <w:p w14:paraId="35FE16D3" w14:textId="77777777" w:rsidR="00F75A02" w:rsidRDefault="00F75A02" w:rsidP="00F75A02">
            <w:pPr>
              <w:spacing w:line="259" w:lineRule="auto"/>
              <w:ind w:left="2"/>
            </w:pPr>
            <w:r>
              <w:rPr>
                <w:sz w:val="20"/>
              </w:rPr>
              <w:t xml:space="preserve">considerando </w:t>
            </w:r>
          </w:p>
          <w:p w14:paraId="4EA8FD90" w14:textId="6FBE6388" w:rsidR="00D474B2" w:rsidRPr="004A3A4D" w:rsidRDefault="00F75A02" w:rsidP="00F75A02">
            <w:pPr>
              <w:jc w:val="both"/>
              <w:rPr>
                <w:sz w:val="20"/>
                <w:szCs w:val="20"/>
              </w:rPr>
            </w:pPr>
            <w:r>
              <w:rPr>
                <w:sz w:val="20"/>
              </w:rPr>
              <w:t>artigos dos períodos de 2012 a 2021, nas bases de dados: LILACS, PubMed e SciElo.</w:t>
            </w:r>
          </w:p>
        </w:tc>
        <w:tc>
          <w:tcPr>
            <w:tcW w:w="3260" w:type="dxa"/>
            <w:tcBorders>
              <w:top w:val="single" w:sz="4" w:space="0" w:color="auto"/>
              <w:bottom w:val="single" w:sz="4" w:space="0" w:color="auto"/>
            </w:tcBorders>
            <w:shd w:val="clear" w:color="auto" w:fill="auto"/>
          </w:tcPr>
          <w:p w14:paraId="20A11CB6" w14:textId="1BDACA6B" w:rsidR="00D474B2" w:rsidRPr="004A3A4D" w:rsidRDefault="00F75A02" w:rsidP="0004103B">
            <w:pPr>
              <w:jc w:val="both"/>
              <w:rPr>
                <w:sz w:val="20"/>
                <w:szCs w:val="20"/>
              </w:rPr>
            </w:pPr>
            <w:r>
              <w:rPr>
                <w:sz w:val="20"/>
              </w:rPr>
              <w:t xml:space="preserve">O fisioterapeuta terá por objetivo precoce ajudar no processo cicatricial, reduzir e/ou inibir o aparecimento das escaras e úlceras de pressão, realizar intervenções e técnicas respiratórias, motoras e manuais trazendo um maior conforto ao paciente, aumentando o nível de dependência e funcionalidade.  </w:t>
            </w:r>
          </w:p>
        </w:tc>
      </w:tr>
      <w:tr w:rsidR="009F3918" w:rsidRPr="00C673A6" w14:paraId="1C169B11" w14:textId="77777777" w:rsidTr="004843F6">
        <w:tc>
          <w:tcPr>
            <w:tcW w:w="1555" w:type="dxa"/>
            <w:tcBorders>
              <w:top w:val="single" w:sz="4" w:space="0" w:color="auto"/>
              <w:bottom w:val="single" w:sz="4" w:space="0" w:color="auto"/>
            </w:tcBorders>
            <w:shd w:val="clear" w:color="auto" w:fill="FFCCCC"/>
          </w:tcPr>
          <w:p w14:paraId="753BAE81" w14:textId="77777777" w:rsidR="00F75A02" w:rsidRDefault="00F75A02" w:rsidP="00F75A02">
            <w:pPr>
              <w:spacing w:line="259" w:lineRule="auto"/>
            </w:pPr>
            <w:r>
              <w:rPr>
                <w:sz w:val="20"/>
              </w:rPr>
              <w:t xml:space="preserve">Condutas </w:t>
            </w:r>
          </w:p>
          <w:p w14:paraId="0DA279B0" w14:textId="578FDECB" w:rsidR="00F75A02" w:rsidRDefault="00F75A02" w:rsidP="00F75A02">
            <w:r>
              <w:rPr>
                <w:sz w:val="20"/>
              </w:rPr>
              <w:t>Fisioterapêuticas n</w:t>
            </w:r>
            <w:r>
              <w:rPr>
                <w:sz w:val="20"/>
              </w:rPr>
              <w:t xml:space="preserve">o </w:t>
            </w:r>
            <w:r>
              <w:rPr>
                <w:sz w:val="20"/>
              </w:rPr>
              <w:t xml:space="preserve">Atendimento </w:t>
            </w:r>
          </w:p>
          <w:p w14:paraId="5C4E43F1" w14:textId="62B39A3E" w:rsidR="00D474B2" w:rsidRPr="004A3A4D" w:rsidRDefault="00F75A02" w:rsidP="00F75A02">
            <w:pPr>
              <w:rPr>
                <w:sz w:val="20"/>
                <w:szCs w:val="20"/>
              </w:rPr>
            </w:pPr>
            <w:r>
              <w:rPr>
                <w:sz w:val="20"/>
              </w:rPr>
              <w:t>Imediato e Tardio de Adultos Vítimas de Queimaduras: Uma Revisão</w:t>
            </w:r>
            <w:r>
              <w:rPr>
                <w:sz w:val="20"/>
              </w:rPr>
              <w:t xml:space="preserve"> Sistemática. </w:t>
            </w:r>
          </w:p>
        </w:tc>
        <w:tc>
          <w:tcPr>
            <w:tcW w:w="1275" w:type="dxa"/>
            <w:tcBorders>
              <w:top w:val="single" w:sz="4" w:space="0" w:color="auto"/>
              <w:bottom w:val="single" w:sz="4" w:space="0" w:color="auto"/>
            </w:tcBorders>
            <w:shd w:val="clear" w:color="auto" w:fill="FFCCCC"/>
          </w:tcPr>
          <w:p w14:paraId="41915030" w14:textId="547CE634" w:rsidR="00D474B2" w:rsidRPr="00D76813" w:rsidRDefault="00F75A02" w:rsidP="0004103B">
            <w:pPr>
              <w:jc w:val="both"/>
              <w:rPr>
                <w:sz w:val="20"/>
                <w:szCs w:val="20"/>
              </w:rPr>
            </w:pPr>
            <w:r>
              <w:rPr>
                <w:sz w:val="20"/>
              </w:rPr>
              <w:t xml:space="preserve">Polachini; Schuster, (2022).  </w:t>
            </w:r>
          </w:p>
        </w:tc>
        <w:tc>
          <w:tcPr>
            <w:tcW w:w="1560" w:type="dxa"/>
            <w:tcBorders>
              <w:top w:val="single" w:sz="4" w:space="0" w:color="auto"/>
              <w:bottom w:val="single" w:sz="4" w:space="0" w:color="auto"/>
            </w:tcBorders>
            <w:shd w:val="clear" w:color="auto" w:fill="FFCCCC"/>
          </w:tcPr>
          <w:p w14:paraId="7EBE20E5" w14:textId="30946748" w:rsidR="00D474B2" w:rsidRPr="00D76813" w:rsidRDefault="00F75A02" w:rsidP="00F75A02">
            <w:pPr>
              <w:jc w:val="both"/>
              <w:rPr>
                <w:sz w:val="20"/>
                <w:szCs w:val="20"/>
              </w:rPr>
            </w:pPr>
            <w:r>
              <w:rPr>
                <w:sz w:val="20"/>
              </w:rPr>
              <w:t>Identificar as evidências disponíveis sobre condutas fisioterapêuticas usadas no atendimento imediato e tardio em adultos que sofreram queimaduras</w:t>
            </w:r>
            <w:r>
              <w:rPr>
                <w:sz w:val="20"/>
              </w:rPr>
              <w:t xml:space="preserve">. </w:t>
            </w:r>
          </w:p>
        </w:tc>
        <w:tc>
          <w:tcPr>
            <w:tcW w:w="1701" w:type="dxa"/>
            <w:tcBorders>
              <w:top w:val="single" w:sz="4" w:space="0" w:color="auto"/>
              <w:bottom w:val="single" w:sz="4" w:space="0" w:color="auto"/>
            </w:tcBorders>
            <w:shd w:val="clear" w:color="auto" w:fill="FFCCCC"/>
          </w:tcPr>
          <w:p w14:paraId="5F00DAC4" w14:textId="65412671" w:rsidR="00D474B2" w:rsidRPr="00D76813" w:rsidRDefault="00F75A02" w:rsidP="0004103B">
            <w:pPr>
              <w:jc w:val="both"/>
              <w:rPr>
                <w:sz w:val="20"/>
                <w:szCs w:val="20"/>
              </w:rPr>
            </w:pPr>
            <w:r>
              <w:rPr>
                <w:sz w:val="20"/>
              </w:rPr>
              <w:t xml:space="preserve">Trata-se de uma revisão </w:t>
            </w:r>
            <w:r>
              <w:rPr>
                <w:sz w:val="20"/>
              </w:rPr>
              <w:t xml:space="preserve">sistemática, </w:t>
            </w:r>
            <w:r>
              <w:rPr>
                <w:sz w:val="20"/>
              </w:rPr>
              <w:t>com artigos publicados de janeiro de 2010 a dezembro de 2019. A pesquisa foi realizada nas bases de dados: PubMed, LILACS e SciELO</w:t>
            </w:r>
          </w:p>
        </w:tc>
        <w:tc>
          <w:tcPr>
            <w:tcW w:w="3260" w:type="dxa"/>
            <w:tcBorders>
              <w:top w:val="single" w:sz="4" w:space="0" w:color="auto"/>
              <w:bottom w:val="single" w:sz="4" w:space="0" w:color="auto"/>
            </w:tcBorders>
            <w:shd w:val="clear" w:color="auto" w:fill="FFCCCC"/>
          </w:tcPr>
          <w:p w14:paraId="3ED5687F" w14:textId="2F30FC62" w:rsidR="00D474B2" w:rsidRPr="00F9368E" w:rsidRDefault="00F75A02" w:rsidP="00F75A02">
            <w:pPr>
              <w:jc w:val="both"/>
              <w:rPr>
                <w:sz w:val="20"/>
                <w:szCs w:val="20"/>
              </w:rPr>
            </w:pPr>
            <w:r>
              <w:rPr>
                <w:sz w:val="20"/>
              </w:rPr>
              <w:t>Após a cicatrização da lesão, destacou-se a abordagem por meio de técnicas que visam aumento de amplitude de movimento, ganho de força, flexibilidade, assim como as orientações quanto ao uso de talas e órteses, massagens nas cicatrizes e uso de recursos eletrotermofototerapêut icos.</w:t>
            </w:r>
          </w:p>
        </w:tc>
      </w:tr>
      <w:tr w:rsidR="00D474B2" w:rsidRPr="00C673A6" w14:paraId="5410D937" w14:textId="77777777" w:rsidTr="009F3918">
        <w:tc>
          <w:tcPr>
            <w:tcW w:w="1555" w:type="dxa"/>
            <w:tcBorders>
              <w:top w:val="single" w:sz="4" w:space="0" w:color="auto"/>
              <w:bottom w:val="single" w:sz="4" w:space="0" w:color="auto"/>
            </w:tcBorders>
            <w:shd w:val="clear" w:color="auto" w:fill="auto"/>
          </w:tcPr>
          <w:p w14:paraId="0EB4BB8D" w14:textId="77777777" w:rsidR="00DB2159" w:rsidRDefault="00DB2159" w:rsidP="00DB2159">
            <w:pPr>
              <w:tabs>
                <w:tab w:val="center" w:pos="72"/>
                <w:tab w:val="center" w:pos="844"/>
                <w:tab w:val="center" w:pos="1639"/>
              </w:tabs>
              <w:spacing w:line="259" w:lineRule="auto"/>
            </w:pPr>
            <w:r>
              <w:rPr>
                <w:sz w:val="20"/>
              </w:rPr>
              <w:t xml:space="preserve">A </w:t>
            </w:r>
            <w:r>
              <w:rPr>
                <w:sz w:val="20"/>
              </w:rPr>
              <w:tab/>
              <w:t xml:space="preserve">Atuação </w:t>
            </w:r>
            <w:r>
              <w:rPr>
                <w:sz w:val="20"/>
              </w:rPr>
              <w:tab/>
              <w:t xml:space="preserve">da </w:t>
            </w:r>
          </w:p>
          <w:p w14:paraId="468BD83B" w14:textId="77777777" w:rsidR="00DB2159" w:rsidRDefault="00DB2159" w:rsidP="00DB2159">
            <w:pPr>
              <w:spacing w:line="259" w:lineRule="auto"/>
            </w:pPr>
            <w:r>
              <w:rPr>
                <w:sz w:val="20"/>
              </w:rPr>
              <w:t xml:space="preserve">Fisioterapia </w:t>
            </w:r>
          </w:p>
          <w:p w14:paraId="7DF31843" w14:textId="77777777" w:rsidR="00DB2159" w:rsidRDefault="00DB2159" w:rsidP="00DB2159">
            <w:pPr>
              <w:spacing w:line="259" w:lineRule="auto"/>
            </w:pPr>
            <w:r>
              <w:rPr>
                <w:sz w:val="20"/>
              </w:rPr>
              <w:t xml:space="preserve">Dermatofuncional </w:t>
            </w:r>
          </w:p>
          <w:p w14:paraId="2002BDBB" w14:textId="29FFB498" w:rsidR="00DB2159" w:rsidRDefault="00DB2159" w:rsidP="00DB2159">
            <w:pPr>
              <w:tabs>
                <w:tab w:val="center" w:pos="122"/>
                <w:tab w:val="center" w:pos="895"/>
                <w:tab w:val="center" w:pos="1639"/>
              </w:tabs>
              <w:spacing w:line="259" w:lineRule="auto"/>
            </w:pPr>
            <w:r>
              <w:rPr>
                <w:rFonts w:ascii="Calibri" w:eastAsia="Calibri" w:hAnsi="Calibri" w:cs="Calibri"/>
              </w:rPr>
              <w:tab/>
            </w:r>
            <w:r>
              <w:rPr>
                <w:sz w:val="20"/>
              </w:rPr>
              <w:t xml:space="preserve">em </w:t>
            </w:r>
            <w:r>
              <w:rPr>
                <w:sz w:val="20"/>
              </w:rPr>
              <w:tab/>
              <w:t xml:space="preserve">Sequelas </w:t>
            </w:r>
            <w:r>
              <w:rPr>
                <w:sz w:val="20"/>
              </w:rPr>
              <w:tab/>
              <w:t xml:space="preserve">de Queimaduras: </w:t>
            </w:r>
          </w:p>
          <w:p w14:paraId="2A47A73B" w14:textId="7BC6BC21" w:rsidR="00D474B2" w:rsidRPr="00835E59" w:rsidRDefault="00DB2159" w:rsidP="00DB2159">
            <w:pPr>
              <w:rPr>
                <w:sz w:val="20"/>
                <w:szCs w:val="20"/>
              </w:rPr>
            </w:pPr>
            <w:r>
              <w:rPr>
                <w:sz w:val="20"/>
              </w:rPr>
              <w:t>Revisão</w:t>
            </w:r>
            <w:r>
              <w:rPr>
                <w:sz w:val="20"/>
              </w:rPr>
              <w:t xml:space="preserve"> sistemática. </w:t>
            </w:r>
          </w:p>
        </w:tc>
        <w:tc>
          <w:tcPr>
            <w:tcW w:w="1275" w:type="dxa"/>
            <w:tcBorders>
              <w:top w:val="single" w:sz="4" w:space="0" w:color="auto"/>
              <w:bottom w:val="single" w:sz="4" w:space="0" w:color="auto"/>
            </w:tcBorders>
            <w:shd w:val="clear" w:color="auto" w:fill="auto"/>
          </w:tcPr>
          <w:p w14:paraId="43A01FAD" w14:textId="77777777" w:rsidR="00DB2159" w:rsidRDefault="00DB2159" w:rsidP="00DB2159">
            <w:pPr>
              <w:spacing w:line="259" w:lineRule="auto"/>
              <w:ind w:left="1"/>
            </w:pPr>
            <w:r>
              <w:rPr>
                <w:sz w:val="20"/>
              </w:rPr>
              <w:t xml:space="preserve">Oliveira; </w:t>
            </w:r>
          </w:p>
          <w:p w14:paraId="19E743EC" w14:textId="70EC19F2" w:rsidR="00D474B2" w:rsidRPr="00835E59" w:rsidRDefault="00DB2159" w:rsidP="00DB2159">
            <w:pPr>
              <w:jc w:val="both"/>
              <w:rPr>
                <w:sz w:val="20"/>
                <w:szCs w:val="20"/>
              </w:rPr>
            </w:pPr>
            <w:r>
              <w:rPr>
                <w:sz w:val="20"/>
              </w:rPr>
              <w:t xml:space="preserve">Rodrigues, (2021).  </w:t>
            </w:r>
          </w:p>
        </w:tc>
        <w:tc>
          <w:tcPr>
            <w:tcW w:w="1560" w:type="dxa"/>
            <w:tcBorders>
              <w:top w:val="single" w:sz="4" w:space="0" w:color="auto"/>
              <w:bottom w:val="single" w:sz="4" w:space="0" w:color="auto"/>
            </w:tcBorders>
            <w:shd w:val="clear" w:color="auto" w:fill="auto"/>
          </w:tcPr>
          <w:p w14:paraId="4742D263" w14:textId="77777777" w:rsidR="00DB2159" w:rsidRDefault="00DB2159" w:rsidP="00DB2159">
            <w:pPr>
              <w:ind w:left="1" w:right="53"/>
            </w:pPr>
            <w:r>
              <w:rPr>
                <w:sz w:val="20"/>
              </w:rPr>
              <w:t xml:space="preserve">Investigar os efeitos dos recursos terapêuticos utilizados pela </w:t>
            </w:r>
          </w:p>
          <w:p w14:paraId="698E0617" w14:textId="77777777" w:rsidR="00DB2159" w:rsidRDefault="00DB2159" w:rsidP="00DB2159">
            <w:pPr>
              <w:spacing w:line="259" w:lineRule="auto"/>
              <w:ind w:left="1"/>
            </w:pPr>
            <w:r>
              <w:rPr>
                <w:sz w:val="20"/>
              </w:rPr>
              <w:t xml:space="preserve">Fisioterapia </w:t>
            </w:r>
          </w:p>
          <w:p w14:paraId="58258522" w14:textId="088C904D" w:rsidR="00D474B2" w:rsidRPr="00835E59" w:rsidRDefault="00DB2159" w:rsidP="00DB2159">
            <w:pPr>
              <w:jc w:val="both"/>
              <w:rPr>
                <w:sz w:val="20"/>
                <w:szCs w:val="20"/>
              </w:rPr>
            </w:pPr>
            <w:r>
              <w:rPr>
                <w:sz w:val="20"/>
              </w:rPr>
              <w:t xml:space="preserve">Dermatofuncional </w:t>
            </w:r>
            <w:r>
              <w:rPr>
                <w:sz w:val="20"/>
              </w:rPr>
              <w:tab/>
              <w:t xml:space="preserve">no tratamento de sequelas de queimaduras.  </w:t>
            </w:r>
          </w:p>
        </w:tc>
        <w:tc>
          <w:tcPr>
            <w:tcW w:w="1701" w:type="dxa"/>
            <w:tcBorders>
              <w:top w:val="single" w:sz="4" w:space="0" w:color="auto"/>
              <w:bottom w:val="single" w:sz="4" w:space="0" w:color="auto"/>
            </w:tcBorders>
            <w:shd w:val="clear" w:color="auto" w:fill="auto"/>
          </w:tcPr>
          <w:p w14:paraId="32713F5F" w14:textId="3291BA18" w:rsidR="00D474B2" w:rsidRPr="00835E59" w:rsidRDefault="009F3918" w:rsidP="0004103B">
            <w:pPr>
              <w:jc w:val="both"/>
              <w:rPr>
                <w:sz w:val="20"/>
                <w:szCs w:val="20"/>
              </w:rPr>
            </w:pPr>
            <w:r>
              <w:rPr>
                <w:sz w:val="20"/>
              </w:rPr>
              <w:t xml:space="preserve">Trata-se de uma revisão bibliográfica, com artigos publicados entre os anos de 2003 a 2021, nas plataformas Pubmed, Scielo e Bireme.  </w:t>
            </w:r>
          </w:p>
        </w:tc>
        <w:tc>
          <w:tcPr>
            <w:tcW w:w="3260" w:type="dxa"/>
            <w:tcBorders>
              <w:top w:val="single" w:sz="4" w:space="0" w:color="auto"/>
              <w:bottom w:val="single" w:sz="4" w:space="0" w:color="auto"/>
            </w:tcBorders>
            <w:shd w:val="clear" w:color="auto" w:fill="auto"/>
          </w:tcPr>
          <w:p w14:paraId="2DE562ED" w14:textId="33FD134C" w:rsidR="00D474B2" w:rsidRPr="009F3918" w:rsidRDefault="009F3918" w:rsidP="009F3918">
            <w:pPr>
              <w:jc w:val="both"/>
              <w:rPr>
                <w:sz w:val="20"/>
                <w:szCs w:val="20"/>
              </w:rPr>
            </w:pPr>
            <w:r w:rsidRPr="009F3918">
              <w:rPr>
                <w:sz w:val="20"/>
                <w:szCs w:val="20"/>
              </w:rPr>
              <w:t xml:space="preserve">A Fisioterapia atua desde o primeiro momento, utilizando técnicas como a Bandagem Elástica, Microagulhamento, Microcorrentes, Laser, Ultrassom, Alta Frequência, Luz intensa pulsada, sendo o Laser o mais utilizado, todas essas técnicas promoveram resultados significativos nas cicatrizes.  </w:t>
            </w:r>
          </w:p>
        </w:tc>
      </w:tr>
      <w:tr w:rsidR="009F3918" w:rsidRPr="00C673A6" w14:paraId="77EF5349" w14:textId="77777777" w:rsidTr="004843F6">
        <w:tc>
          <w:tcPr>
            <w:tcW w:w="1555" w:type="dxa"/>
            <w:tcBorders>
              <w:top w:val="single" w:sz="4" w:space="0" w:color="auto"/>
              <w:bottom w:val="single" w:sz="4" w:space="0" w:color="auto"/>
            </w:tcBorders>
            <w:shd w:val="clear" w:color="auto" w:fill="FFCCCC"/>
          </w:tcPr>
          <w:p w14:paraId="4ADA4EB6" w14:textId="77777777" w:rsidR="009F3918" w:rsidRDefault="009F3918" w:rsidP="009F3918">
            <w:pPr>
              <w:spacing w:line="259" w:lineRule="auto"/>
              <w:jc w:val="both"/>
            </w:pPr>
            <w:r>
              <w:rPr>
                <w:sz w:val="20"/>
              </w:rPr>
              <w:t xml:space="preserve">Tratamento </w:t>
            </w:r>
          </w:p>
          <w:p w14:paraId="340A8671" w14:textId="77777777" w:rsidR="009F3918" w:rsidRDefault="009F3918" w:rsidP="009F3918">
            <w:pPr>
              <w:tabs>
                <w:tab w:val="center" w:pos="643"/>
                <w:tab w:val="center" w:pos="1611"/>
              </w:tabs>
              <w:spacing w:line="259" w:lineRule="auto"/>
              <w:jc w:val="both"/>
            </w:pPr>
            <w:r>
              <w:rPr>
                <w:rFonts w:ascii="Calibri" w:eastAsia="Calibri" w:hAnsi="Calibri" w:cs="Calibri"/>
              </w:rPr>
              <w:tab/>
            </w:r>
            <w:r>
              <w:rPr>
                <w:sz w:val="20"/>
              </w:rPr>
              <w:t xml:space="preserve">Fisioterapêutico </w:t>
            </w:r>
            <w:r>
              <w:rPr>
                <w:sz w:val="20"/>
              </w:rPr>
              <w:tab/>
              <w:t xml:space="preserve">em </w:t>
            </w:r>
          </w:p>
          <w:p w14:paraId="2569F8E3" w14:textId="795EF140" w:rsidR="00D474B2" w:rsidRPr="00990151" w:rsidRDefault="009F3918" w:rsidP="009F3918">
            <w:pPr>
              <w:jc w:val="both"/>
              <w:rPr>
                <w:sz w:val="20"/>
                <w:szCs w:val="20"/>
              </w:rPr>
            </w:pPr>
            <w:r>
              <w:rPr>
                <w:sz w:val="20"/>
              </w:rPr>
              <w:t>Pacientes</w:t>
            </w:r>
            <w:r>
              <w:rPr>
                <w:sz w:val="20"/>
              </w:rPr>
              <w:t xml:space="preserve"> Queimados: Revisão Sistemática. </w:t>
            </w:r>
          </w:p>
        </w:tc>
        <w:tc>
          <w:tcPr>
            <w:tcW w:w="1275" w:type="dxa"/>
            <w:tcBorders>
              <w:top w:val="single" w:sz="4" w:space="0" w:color="auto"/>
              <w:bottom w:val="single" w:sz="4" w:space="0" w:color="auto"/>
            </w:tcBorders>
            <w:shd w:val="clear" w:color="auto" w:fill="FFCCCC"/>
          </w:tcPr>
          <w:p w14:paraId="6D7DD123" w14:textId="34295D3C" w:rsidR="00D474B2" w:rsidRPr="00990151" w:rsidRDefault="009F3918" w:rsidP="0004103B">
            <w:pPr>
              <w:jc w:val="both"/>
              <w:rPr>
                <w:sz w:val="20"/>
                <w:szCs w:val="20"/>
              </w:rPr>
            </w:pPr>
            <w:r>
              <w:rPr>
                <w:sz w:val="20"/>
              </w:rPr>
              <w:t xml:space="preserve">Souza; Filho, (2020).  </w:t>
            </w:r>
          </w:p>
        </w:tc>
        <w:tc>
          <w:tcPr>
            <w:tcW w:w="1560" w:type="dxa"/>
            <w:tcBorders>
              <w:top w:val="single" w:sz="4" w:space="0" w:color="auto"/>
              <w:bottom w:val="single" w:sz="4" w:space="0" w:color="auto"/>
            </w:tcBorders>
            <w:shd w:val="clear" w:color="auto" w:fill="FFCCCC"/>
          </w:tcPr>
          <w:p w14:paraId="0ECD2028" w14:textId="254BBD4E" w:rsidR="00D474B2" w:rsidRPr="00517CD0" w:rsidRDefault="009F3918" w:rsidP="0004103B">
            <w:pPr>
              <w:rPr>
                <w:sz w:val="20"/>
                <w:szCs w:val="20"/>
              </w:rPr>
            </w:pPr>
            <w:r>
              <w:rPr>
                <w:sz w:val="20"/>
              </w:rPr>
              <w:t>Verificar os tratamentos fisioterapêuticas nas suas diferentes áreas de atuação para pacientes</w:t>
            </w:r>
            <w:r>
              <w:rPr>
                <w:sz w:val="20"/>
              </w:rPr>
              <w:t xml:space="preserve"> </w:t>
            </w:r>
            <w:r>
              <w:rPr>
                <w:sz w:val="20"/>
              </w:rPr>
              <w:t xml:space="preserve">queimados na literatura científica.  </w:t>
            </w:r>
          </w:p>
        </w:tc>
        <w:tc>
          <w:tcPr>
            <w:tcW w:w="1701" w:type="dxa"/>
            <w:tcBorders>
              <w:top w:val="single" w:sz="4" w:space="0" w:color="auto"/>
              <w:bottom w:val="single" w:sz="4" w:space="0" w:color="auto"/>
            </w:tcBorders>
            <w:shd w:val="clear" w:color="auto" w:fill="FFCCCC"/>
          </w:tcPr>
          <w:p w14:paraId="3DB13FB9" w14:textId="77777777" w:rsidR="009F3918" w:rsidRDefault="009F3918" w:rsidP="009F3918">
            <w:pPr>
              <w:spacing w:after="1" w:line="238" w:lineRule="auto"/>
              <w:ind w:left="2" w:right="49"/>
            </w:pPr>
            <w:r>
              <w:rPr>
                <w:sz w:val="20"/>
              </w:rPr>
              <w:t xml:space="preserve">Trata-se de uma revisão integrativa em base de dados </w:t>
            </w:r>
          </w:p>
          <w:p w14:paraId="6E575C7F" w14:textId="43CB342E" w:rsidR="00D474B2" w:rsidRPr="00990151" w:rsidRDefault="009F3918" w:rsidP="009F3918">
            <w:pPr>
              <w:jc w:val="both"/>
              <w:rPr>
                <w:sz w:val="20"/>
                <w:szCs w:val="20"/>
              </w:rPr>
            </w:pPr>
            <w:r>
              <w:rPr>
                <w:sz w:val="20"/>
              </w:rPr>
              <w:t>(PubMed</w:t>
            </w:r>
            <w:r>
              <w:rPr>
                <w:sz w:val="20"/>
              </w:rPr>
              <w:t xml:space="preserve"> </w:t>
            </w:r>
            <w:r>
              <w:rPr>
                <w:sz w:val="20"/>
              </w:rPr>
              <w:t>e</w:t>
            </w:r>
            <w:r>
              <w:rPr>
                <w:sz w:val="20"/>
              </w:rPr>
              <w:t xml:space="preserve"> </w:t>
            </w:r>
            <w:r>
              <w:rPr>
                <w:sz w:val="20"/>
              </w:rPr>
              <w:t xml:space="preserve">Pedro), </w:t>
            </w:r>
            <w:r>
              <w:rPr>
                <w:sz w:val="20"/>
              </w:rPr>
              <w:tab/>
              <w:t xml:space="preserve">sendo inclusos artigos de 2010 a 2020.  </w:t>
            </w:r>
          </w:p>
        </w:tc>
        <w:tc>
          <w:tcPr>
            <w:tcW w:w="3260" w:type="dxa"/>
            <w:tcBorders>
              <w:top w:val="single" w:sz="4" w:space="0" w:color="auto"/>
              <w:bottom w:val="single" w:sz="4" w:space="0" w:color="auto"/>
            </w:tcBorders>
            <w:shd w:val="clear" w:color="auto" w:fill="FFCCCC"/>
          </w:tcPr>
          <w:p w14:paraId="59427A6B" w14:textId="3318EE40" w:rsidR="009F3918" w:rsidRPr="00990151" w:rsidRDefault="009F3918" w:rsidP="009F3918">
            <w:pPr>
              <w:spacing w:line="239" w:lineRule="auto"/>
              <w:ind w:left="1" w:right="107"/>
              <w:jc w:val="both"/>
              <w:rPr>
                <w:sz w:val="20"/>
                <w:szCs w:val="20"/>
              </w:rPr>
            </w:pPr>
            <w:r>
              <w:rPr>
                <w:sz w:val="20"/>
              </w:rPr>
              <w:t>As condutas imediatas foram atividades no leito, e no pós alta hospitalar um programa</w:t>
            </w:r>
            <w:r>
              <w:rPr>
                <w:sz w:val="20"/>
              </w:rPr>
              <w:t xml:space="preserve"> </w:t>
            </w:r>
            <w:r>
              <w:rPr>
                <w:sz w:val="20"/>
              </w:rPr>
              <w:t>continuo de treinamento aeróbico e de resistência três vezes na semana com treinos resistidos (como Leg Press, rosca direta e supino reto) com intensidade progressiva, em queimaduras já curadas as atividades realizadas foram de ciclismo, caminhada e ou treinamento elíptico.</w:t>
            </w:r>
          </w:p>
          <w:p w14:paraId="2884564B" w14:textId="5FED50FB" w:rsidR="00D474B2" w:rsidRPr="00990151" w:rsidRDefault="00D474B2" w:rsidP="009F3918">
            <w:pPr>
              <w:jc w:val="both"/>
              <w:rPr>
                <w:sz w:val="20"/>
                <w:szCs w:val="20"/>
              </w:rPr>
            </w:pPr>
          </w:p>
        </w:tc>
      </w:tr>
      <w:tr w:rsidR="00D474B2" w:rsidRPr="00C673A6" w14:paraId="1711F96E" w14:textId="77777777" w:rsidTr="009F3918">
        <w:trPr>
          <w:trHeight w:val="2078"/>
        </w:trPr>
        <w:tc>
          <w:tcPr>
            <w:tcW w:w="1555" w:type="dxa"/>
            <w:tcBorders>
              <w:top w:val="single" w:sz="4" w:space="0" w:color="auto"/>
              <w:bottom w:val="single" w:sz="4" w:space="0" w:color="auto"/>
            </w:tcBorders>
            <w:shd w:val="clear" w:color="auto" w:fill="auto"/>
          </w:tcPr>
          <w:p w14:paraId="335B01C5" w14:textId="6009FA28" w:rsidR="00D474B2" w:rsidRPr="00C224E2" w:rsidRDefault="009F3918" w:rsidP="0004103B">
            <w:pPr>
              <w:jc w:val="both"/>
              <w:rPr>
                <w:sz w:val="20"/>
                <w:szCs w:val="20"/>
              </w:rPr>
            </w:pPr>
            <w:r>
              <w:rPr>
                <w:sz w:val="20"/>
              </w:rPr>
              <w:t xml:space="preserve">A Atuação da Fisioterapia em Vítimas de Lesões por Queimadura.  </w:t>
            </w:r>
          </w:p>
        </w:tc>
        <w:tc>
          <w:tcPr>
            <w:tcW w:w="1275" w:type="dxa"/>
            <w:tcBorders>
              <w:top w:val="single" w:sz="4" w:space="0" w:color="auto"/>
              <w:bottom w:val="single" w:sz="4" w:space="0" w:color="auto"/>
            </w:tcBorders>
            <w:shd w:val="clear" w:color="auto" w:fill="auto"/>
          </w:tcPr>
          <w:p w14:paraId="4F4B9EA2" w14:textId="77777777" w:rsidR="009F3918" w:rsidRDefault="009F3918" w:rsidP="009F3918">
            <w:pPr>
              <w:spacing w:line="259" w:lineRule="auto"/>
              <w:ind w:left="1"/>
            </w:pPr>
            <w:r>
              <w:rPr>
                <w:sz w:val="20"/>
              </w:rPr>
              <w:t xml:space="preserve">Hernandez; </w:t>
            </w:r>
          </w:p>
          <w:p w14:paraId="455FABEC" w14:textId="23119F45" w:rsidR="00D474B2" w:rsidRPr="00C224E2" w:rsidRDefault="009F3918" w:rsidP="009F3918">
            <w:pPr>
              <w:jc w:val="both"/>
              <w:rPr>
                <w:sz w:val="20"/>
                <w:szCs w:val="20"/>
              </w:rPr>
            </w:pPr>
            <w:r>
              <w:rPr>
                <w:sz w:val="20"/>
              </w:rPr>
              <w:t xml:space="preserve">Haddad, (2022).  </w:t>
            </w:r>
          </w:p>
        </w:tc>
        <w:tc>
          <w:tcPr>
            <w:tcW w:w="1560" w:type="dxa"/>
            <w:tcBorders>
              <w:top w:val="single" w:sz="4" w:space="0" w:color="auto"/>
              <w:bottom w:val="single" w:sz="4" w:space="0" w:color="auto"/>
            </w:tcBorders>
            <w:shd w:val="clear" w:color="auto" w:fill="auto"/>
          </w:tcPr>
          <w:p w14:paraId="02534FE9" w14:textId="1CC50C55" w:rsidR="00D474B2" w:rsidRPr="0019457E" w:rsidRDefault="009F3918" w:rsidP="0004103B">
            <w:pPr>
              <w:jc w:val="both"/>
              <w:rPr>
                <w:color w:val="333333"/>
                <w:sz w:val="20"/>
                <w:szCs w:val="20"/>
                <w:shd w:val="clear" w:color="auto" w:fill="FFFFFF"/>
              </w:rPr>
            </w:pPr>
            <w:r>
              <w:rPr>
                <w:sz w:val="20"/>
              </w:rPr>
              <w:t>Descrever as alterações resultantes das queimaduras e os tratamentos fisioterapêuticos que podem ser utilizados.</w:t>
            </w:r>
          </w:p>
        </w:tc>
        <w:tc>
          <w:tcPr>
            <w:tcW w:w="1701" w:type="dxa"/>
            <w:tcBorders>
              <w:top w:val="single" w:sz="4" w:space="0" w:color="auto"/>
              <w:bottom w:val="single" w:sz="4" w:space="0" w:color="auto"/>
            </w:tcBorders>
            <w:shd w:val="clear" w:color="auto" w:fill="auto"/>
          </w:tcPr>
          <w:p w14:paraId="512D4295" w14:textId="669F435F" w:rsidR="00D474B2" w:rsidRPr="00517CD0" w:rsidRDefault="009F3918" w:rsidP="0004103B">
            <w:pPr>
              <w:jc w:val="both"/>
              <w:rPr>
                <w:color w:val="333333"/>
                <w:sz w:val="20"/>
                <w:szCs w:val="20"/>
                <w:shd w:val="clear" w:color="auto" w:fill="FFFFFF"/>
              </w:rPr>
            </w:pPr>
            <w:r>
              <w:rPr>
                <w:sz w:val="20"/>
              </w:rPr>
              <w:t>Trata-se de uma revisão bibliográfica nas bases de dados Scielo, PubMed, BVS, LILACS e MEDLINE dos últimos 12 anos.</w:t>
            </w:r>
          </w:p>
        </w:tc>
        <w:tc>
          <w:tcPr>
            <w:tcW w:w="3260" w:type="dxa"/>
            <w:tcBorders>
              <w:top w:val="single" w:sz="4" w:space="0" w:color="auto"/>
              <w:bottom w:val="single" w:sz="4" w:space="0" w:color="auto"/>
            </w:tcBorders>
            <w:shd w:val="clear" w:color="auto" w:fill="auto"/>
          </w:tcPr>
          <w:p w14:paraId="50603D06" w14:textId="2FC1BDFE" w:rsidR="00D474B2" w:rsidRPr="009F3918" w:rsidRDefault="009F3918" w:rsidP="009F3918">
            <w:pPr>
              <w:spacing w:line="239" w:lineRule="auto"/>
              <w:ind w:left="1" w:right="108"/>
              <w:jc w:val="both"/>
            </w:pPr>
            <w:r>
              <w:rPr>
                <w:sz w:val="20"/>
              </w:rPr>
              <w:t xml:space="preserve">A cinesioterapia é uma importante ferramenta para </w:t>
            </w:r>
            <w:r>
              <w:rPr>
                <w:sz w:val="20"/>
              </w:rPr>
              <w:tab/>
              <w:t>a</w:t>
            </w:r>
            <w:r>
              <w:rPr>
                <w:sz w:val="20"/>
              </w:rPr>
              <w:t xml:space="preserve"> </w:t>
            </w:r>
            <w:r>
              <w:rPr>
                <w:sz w:val="20"/>
              </w:rPr>
              <w:t>restauração funcional, melhora dos movimentos e prevenção de sequelas. O acompanhamento fisioterapêutico continua após a alta hospitalar, com o correto posicionamento, utilização de órteses, e prescrição de exercícios e terapias manuais corretas.</w:t>
            </w:r>
          </w:p>
        </w:tc>
      </w:tr>
      <w:tr w:rsidR="009F3918" w:rsidRPr="00C673A6" w14:paraId="3E86A59A" w14:textId="77777777" w:rsidTr="004843F6">
        <w:tc>
          <w:tcPr>
            <w:tcW w:w="1555" w:type="dxa"/>
            <w:tcBorders>
              <w:top w:val="single" w:sz="4" w:space="0" w:color="auto"/>
              <w:bottom w:val="single" w:sz="4" w:space="0" w:color="auto"/>
            </w:tcBorders>
            <w:shd w:val="clear" w:color="auto" w:fill="FFCCCC"/>
          </w:tcPr>
          <w:p w14:paraId="6C9DA510" w14:textId="77777777" w:rsidR="00AF69C1" w:rsidRDefault="00AF69C1" w:rsidP="00AF69C1">
            <w:pPr>
              <w:tabs>
                <w:tab w:val="center" w:pos="72"/>
                <w:tab w:val="center" w:pos="845"/>
                <w:tab w:val="center" w:pos="1643"/>
              </w:tabs>
              <w:spacing w:line="259" w:lineRule="auto"/>
            </w:pPr>
            <w:r>
              <w:rPr>
                <w:sz w:val="20"/>
              </w:rPr>
              <w:lastRenderedPageBreak/>
              <w:t xml:space="preserve">A </w:t>
            </w:r>
            <w:r>
              <w:rPr>
                <w:sz w:val="20"/>
              </w:rPr>
              <w:tab/>
              <w:t xml:space="preserve">importância </w:t>
            </w:r>
            <w:r>
              <w:rPr>
                <w:sz w:val="20"/>
              </w:rPr>
              <w:tab/>
              <w:t xml:space="preserve">da </w:t>
            </w:r>
          </w:p>
          <w:p w14:paraId="76D2598F" w14:textId="77777777" w:rsidR="00AF69C1" w:rsidRDefault="00AF69C1" w:rsidP="00AF69C1">
            <w:pPr>
              <w:spacing w:line="259" w:lineRule="auto"/>
            </w:pPr>
            <w:r>
              <w:rPr>
                <w:sz w:val="20"/>
              </w:rPr>
              <w:t xml:space="preserve">atuação </w:t>
            </w:r>
          </w:p>
          <w:p w14:paraId="2904130D" w14:textId="77777777" w:rsidR="00AF69C1" w:rsidRDefault="00AF69C1" w:rsidP="00AF69C1">
            <w:pPr>
              <w:spacing w:line="259" w:lineRule="auto"/>
            </w:pPr>
            <w:r>
              <w:rPr>
                <w:sz w:val="20"/>
              </w:rPr>
              <w:t>Fisioterapeuta na</w:t>
            </w:r>
            <w:r>
              <w:rPr>
                <w:sz w:val="20"/>
              </w:rPr>
              <w:t xml:space="preserve"> </w:t>
            </w:r>
            <w:r>
              <w:rPr>
                <w:sz w:val="20"/>
              </w:rPr>
              <w:t xml:space="preserve">Reabilitação </w:t>
            </w:r>
          </w:p>
          <w:p w14:paraId="279ABA2B" w14:textId="1C5BACAC" w:rsidR="00D474B2" w:rsidRPr="00F30E82" w:rsidRDefault="00AF69C1" w:rsidP="00AF69C1">
            <w:pPr>
              <w:rPr>
                <w:sz w:val="20"/>
                <w:szCs w:val="20"/>
              </w:rPr>
            </w:pPr>
            <w:r>
              <w:rPr>
                <w:sz w:val="20"/>
              </w:rPr>
              <w:t>Hospitalar em pacientes queimados.</w:t>
            </w:r>
          </w:p>
        </w:tc>
        <w:tc>
          <w:tcPr>
            <w:tcW w:w="1275" w:type="dxa"/>
            <w:tcBorders>
              <w:top w:val="single" w:sz="4" w:space="0" w:color="auto"/>
              <w:bottom w:val="single" w:sz="4" w:space="0" w:color="auto"/>
            </w:tcBorders>
            <w:shd w:val="clear" w:color="auto" w:fill="FFCCCC"/>
          </w:tcPr>
          <w:p w14:paraId="75E4C8DA" w14:textId="00BDA457" w:rsidR="00D474B2" w:rsidRPr="00F30E82" w:rsidRDefault="00AF69C1" w:rsidP="0004103B">
            <w:pPr>
              <w:jc w:val="both"/>
              <w:rPr>
                <w:sz w:val="20"/>
                <w:szCs w:val="20"/>
              </w:rPr>
            </w:pPr>
            <w:r>
              <w:rPr>
                <w:sz w:val="20"/>
              </w:rPr>
              <w:t xml:space="preserve">Júnior </w:t>
            </w:r>
            <w:r>
              <w:rPr>
                <w:sz w:val="20"/>
              </w:rPr>
              <w:tab/>
              <w:t>et al., (2021).</w:t>
            </w:r>
          </w:p>
        </w:tc>
        <w:tc>
          <w:tcPr>
            <w:tcW w:w="1560" w:type="dxa"/>
            <w:tcBorders>
              <w:top w:val="single" w:sz="4" w:space="0" w:color="auto"/>
              <w:bottom w:val="single" w:sz="4" w:space="0" w:color="auto"/>
            </w:tcBorders>
            <w:shd w:val="clear" w:color="auto" w:fill="FFCCCC"/>
          </w:tcPr>
          <w:p w14:paraId="200C21E1" w14:textId="00738217" w:rsidR="00AF69C1" w:rsidRDefault="00AF69C1" w:rsidP="00AF69C1">
            <w:r>
              <w:rPr>
                <w:sz w:val="20"/>
              </w:rPr>
              <w:t>Identificar a i</w:t>
            </w:r>
            <w:r>
              <w:rPr>
                <w:sz w:val="20"/>
              </w:rPr>
              <w:t>mportância da atuação fisioterapêutica</w:t>
            </w:r>
            <w:r>
              <w:rPr>
                <w:sz w:val="20"/>
              </w:rPr>
              <w:t xml:space="preserve"> </w:t>
            </w:r>
            <w:r>
              <w:rPr>
                <w:sz w:val="20"/>
              </w:rPr>
              <w:t xml:space="preserve">na reabilitação hospitalar em pacientes </w:t>
            </w:r>
          </w:p>
          <w:p w14:paraId="64FA4D1A" w14:textId="66FE7F3A" w:rsidR="00D474B2" w:rsidRPr="00F30E82" w:rsidRDefault="00AF69C1" w:rsidP="00AF69C1">
            <w:pPr>
              <w:jc w:val="both"/>
              <w:rPr>
                <w:color w:val="333333"/>
                <w:sz w:val="20"/>
                <w:szCs w:val="20"/>
                <w:shd w:val="clear" w:color="auto" w:fill="FFFFFF"/>
              </w:rPr>
            </w:pPr>
            <w:r>
              <w:rPr>
                <w:sz w:val="20"/>
              </w:rPr>
              <w:t>queimados.</w:t>
            </w:r>
          </w:p>
        </w:tc>
        <w:tc>
          <w:tcPr>
            <w:tcW w:w="1701" w:type="dxa"/>
            <w:tcBorders>
              <w:top w:val="single" w:sz="4" w:space="0" w:color="auto"/>
              <w:bottom w:val="single" w:sz="4" w:space="0" w:color="auto"/>
            </w:tcBorders>
            <w:shd w:val="clear" w:color="auto" w:fill="FFCCCC"/>
          </w:tcPr>
          <w:p w14:paraId="0B678717" w14:textId="7A43571D" w:rsidR="00AF69C1" w:rsidRPr="00AF69C1" w:rsidRDefault="00AF69C1" w:rsidP="00AF69C1">
            <w:pPr>
              <w:ind w:left="2"/>
              <w:jc w:val="both"/>
              <w:rPr>
                <w:sz w:val="20"/>
              </w:rPr>
            </w:pPr>
            <w:r>
              <w:rPr>
                <w:sz w:val="20"/>
              </w:rPr>
              <w:t>Trata-se de um</w:t>
            </w:r>
            <w:r>
              <w:rPr>
                <w:sz w:val="20"/>
              </w:rPr>
              <w:t xml:space="preserve"> estudo </w:t>
            </w:r>
            <w:r>
              <w:rPr>
                <w:sz w:val="20"/>
              </w:rPr>
              <w:t>de natureza</w:t>
            </w:r>
            <w:r>
              <w:rPr>
                <w:sz w:val="20"/>
              </w:rPr>
              <w:t xml:space="preserve"> </w:t>
            </w:r>
            <w:r>
              <w:rPr>
                <w:sz w:val="20"/>
              </w:rPr>
              <w:t xml:space="preserve">exploratória, </w:t>
            </w:r>
          </w:p>
          <w:p w14:paraId="1DB6376D" w14:textId="6516C40D" w:rsidR="00AF69C1" w:rsidRDefault="00AF69C1" w:rsidP="00AF69C1">
            <w:pPr>
              <w:tabs>
                <w:tab w:val="right" w:pos="1594"/>
              </w:tabs>
              <w:spacing w:line="259" w:lineRule="auto"/>
              <w:jc w:val="both"/>
            </w:pPr>
            <w:r>
              <w:rPr>
                <w:sz w:val="20"/>
              </w:rPr>
              <w:t>realizad</w:t>
            </w:r>
            <w:r>
              <w:rPr>
                <w:sz w:val="20"/>
              </w:rPr>
              <w:t>o</w:t>
            </w:r>
            <w:r>
              <w:rPr>
                <w:sz w:val="20"/>
              </w:rPr>
              <w:tab/>
              <w:t xml:space="preserve">no </w:t>
            </w:r>
          </w:p>
          <w:p w14:paraId="727921AB" w14:textId="77777777" w:rsidR="00AF69C1" w:rsidRDefault="00AF69C1" w:rsidP="00AF69C1">
            <w:pPr>
              <w:spacing w:line="259" w:lineRule="auto"/>
              <w:ind w:left="2"/>
              <w:jc w:val="both"/>
            </w:pPr>
            <w:r>
              <w:rPr>
                <w:sz w:val="20"/>
              </w:rPr>
              <w:t xml:space="preserve">período de </w:t>
            </w:r>
          </w:p>
          <w:p w14:paraId="716CCCAA" w14:textId="7EADD454" w:rsidR="00D474B2" w:rsidRPr="00AF69C1" w:rsidRDefault="00AF69C1" w:rsidP="00AF69C1">
            <w:pPr>
              <w:ind w:left="2"/>
              <w:jc w:val="both"/>
            </w:pPr>
            <w:r>
              <w:rPr>
                <w:sz w:val="20"/>
              </w:rPr>
              <w:t>Março de 2021, nas bases de dados: (BVS);  Scielo);(Bireme);(PEDro).</w:t>
            </w:r>
          </w:p>
        </w:tc>
        <w:tc>
          <w:tcPr>
            <w:tcW w:w="3260" w:type="dxa"/>
            <w:tcBorders>
              <w:top w:val="single" w:sz="4" w:space="0" w:color="auto"/>
              <w:bottom w:val="single" w:sz="4" w:space="0" w:color="auto"/>
            </w:tcBorders>
            <w:shd w:val="clear" w:color="auto" w:fill="FFCCCC"/>
          </w:tcPr>
          <w:p w14:paraId="75F47703" w14:textId="2C25DFD1" w:rsidR="00D474B2" w:rsidRPr="00AF69C1" w:rsidRDefault="00AF69C1" w:rsidP="00B26CAB">
            <w:pPr>
              <w:spacing w:after="1" w:line="239" w:lineRule="auto"/>
              <w:ind w:left="1" w:right="53"/>
              <w:jc w:val="both"/>
              <w:rPr>
                <w:sz w:val="20"/>
              </w:rPr>
            </w:pPr>
            <w:r>
              <w:rPr>
                <w:sz w:val="20"/>
              </w:rPr>
              <w:t>A</w:t>
            </w:r>
            <w:r>
              <w:rPr>
                <w:sz w:val="20"/>
              </w:rPr>
              <w:t xml:space="preserve"> fisioterapia </w:t>
            </w:r>
            <w:r>
              <w:rPr>
                <w:sz w:val="20"/>
              </w:rPr>
              <w:t>através de suas técnicas, demonstrou ser</w:t>
            </w:r>
            <w:r>
              <w:rPr>
                <w:sz w:val="20"/>
              </w:rPr>
              <w:t xml:space="preserve"> um método</w:t>
            </w:r>
            <w:r>
              <w:rPr>
                <w:sz w:val="20"/>
              </w:rPr>
              <w:t xml:space="preserve"> de grande valia, </w:t>
            </w:r>
            <w:r>
              <w:rPr>
                <w:sz w:val="20"/>
              </w:rPr>
              <w:t xml:space="preserve"> promovendo qualidade de vida, bem estar, ajudando em sua autoestima, e na integração novamente no ambiente da sociedade.</w:t>
            </w:r>
          </w:p>
        </w:tc>
      </w:tr>
      <w:tr w:rsidR="00D474B2" w:rsidRPr="00206AB1" w14:paraId="088D2E90" w14:textId="77777777" w:rsidTr="009F3918">
        <w:tc>
          <w:tcPr>
            <w:tcW w:w="1555" w:type="dxa"/>
            <w:tcBorders>
              <w:top w:val="single" w:sz="4" w:space="0" w:color="auto"/>
              <w:bottom w:val="single" w:sz="4" w:space="0" w:color="auto"/>
            </w:tcBorders>
            <w:shd w:val="clear" w:color="auto" w:fill="auto"/>
          </w:tcPr>
          <w:p w14:paraId="18F28194" w14:textId="77777777" w:rsidR="00FF6B5D" w:rsidRDefault="00FF6B5D" w:rsidP="00FF6B5D">
            <w:pPr>
              <w:tabs>
                <w:tab w:val="right" w:pos="1843"/>
              </w:tabs>
              <w:spacing w:line="259" w:lineRule="auto"/>
            </w:pPr>
            <w:r>
              <w:rPr>
                <w:sz w:val="20"/>
              </w:rPr>
              <w:t xml:space="preserve">A </w:t>
            </w:r>
            <w:r>
              <w:rPr>
                <w:sz w:val="20"/>
              </w:rPr>
              <w:tab/>
              <w:t xml:space="preserve">atuação </w:t>
            </w:r>
          </w:p>
          <w:p w14:paraId="2A61CE21" w14:textId="77777777" w:rsidR="00FF6B5D" w:rsidRDefault="00FF6B5D" w:rsidP="00FF6B5D">
            <w:r>
              <w:rPr>
                <w:sz w:val="20"/>
              </w:rPr>
              <w:t xml:space="preserve">Fisioterapêutica na reabilitação de </w:t>
            </w:r>
          </w:p>
          <w:p w14:paraId="052D86C8" w14:textId="7FD75F5A" w:rsidR="00FF6B5D" w:rsidRDefault="00FF6B5D" w:rsidP="00FF6B5D">
            <w:pPr>
              <w:spacing w:after="5"/>
              <w:ind w:right="52"/>
            </w:pPr>
            <w:r>
              <w:rPr>
                <w:sz w:val="20"/>
              </w:rPr>
              <w:t xml:space="preserve">pacientes queimados: principais recursos </w:t>
            </w:r>
          </w:p>
          <w:p w14:paraId="4E8BD3FE" w14:textId="3E986260" w:rsidR="00D474B2" w:rsidRPr="00AF596D" w:rsidRDefault="00FF6B5D" w:rsidP="00FF6B5D">
            <w:pPr>
              <w:rPr>
                <w:color w:val="000000" w:themeColor="text1"/>
                <w:sz w:val="20"/>
                <w:szCs w:val="20"/>
              </w:rPr>
            </w:pPr>
            <w:r>
              <w:rPr>
                <w:sz w:val="20"/>
              </w:rPr>
              <w:t>terapêuticos utilizados.</w:t>
            </w:r>
          </w:p>
        </w:tc>
        <w:tc>
          <w:tcPr>
            <w:tcW w:w="1275" w:type="dxa"/>
            <w:tcBorders>
              <w:top w:val="single" w:sz="4" w:space="0" w:color="auto"/>
              <w:bottom w:val="single" w:sz="4" w:space="0" w:color="auto"/>
            </w:tcBorders>
            <w:shd w:val="clear" w:color="auto" w:fill="auto"/>
          </w:tcPr>
          <w:p w14:paraId="6550A950" w14:textId="21EB8815" w:rsidR="00D474B2" w:rsidRPr="00AF596D" w:rsidRDefault="00FF6B5D" w:rsidP="0004103B">
            <w:pPr>
              <w:jc w:val="both"/>
              <w:rPr>
                <w:color w:val="000000" w:themeColor="text1"/>
                <w:sz w:val="20"/>
                <w:szCs w:val="20"/>
              </w:rPr>
            </w:pPr>
            <w:r>
              <w:rPr>
                <w:sz w:val="20"/>
              </w:rPr>
              <w:t>Rocha; Fonseca, (2021).</w:t>
            </w:r>
          </w:p>
        </w:tc>
        <w:tc>
          <w:tcPr>
            <w:tcW w:w="1560" w:type="dxa"/>
            <w:tcBorders>
              <w:top w:val="single" w:sz="4" w:space="0" w:color="auto"/>
              <w:bottom w:val="single" w:sz="4" w:space="0" w:color="auto"/>
            </w:tcBorders>
            <w:shd w:val="clear" w:color="auto" w:fill="auto"/>
          </w:tcPr>
          <w:p w14:paraId="6B4F1065" w14:textId="3F736358" w:rsidR="00FF6B5D" w:rsidRDefault="00FF6B5D" w:rsidP="00FF6B5D">
            <w:pPr>
              <w:ind w:left="1"/>
            </w:pPr>
            <w:r>
              <w:rPr>
                <w:sz w:val="20"/>
              </w:rPr>
              <w:t xml:space="preserve">Analisar a utilização dos recursos terapêuticos </w:t>
            </w:r>
          </w:p>
          <w:p w14:paraId="5334E9FA" w14:textId="77777777" w:rsidR="00FF6B5D" w:rsidRDefault="00FF6B5D" w:rsidP="00FF6B5D">
            <w:pPr>
              <w:tabs>
                <w:tab w:val="right" w:pos="2177"/>
              </w:tabs>
              <w:spacing w:line="259" w:lineRule="auto"/>
            </w:pPr>
            <w:r>
              <w:rPr>
                <w:sz w:val="20"/>
              </w:rPr>
              <w:t xml:space="preserve">da </w:t>
            </w:r>
            <w:r>
              <w:rPr>
                <w:sz w:val="20"/>
              </w:rPr>
              <w:tab/>
              <w:t xml:space="preserve">fisioterapia </w:t>
            </w:r>
          </w:p>
          <w:p w14:paraId="3000FC41" w14:textId="32E833AA" w:rsidR="00FF6B5D" w:rsidRPr="00AF596D" w:rsidRDefault="00FF6B5D" w:rsidP="00FF6B5D">
            <w:pPr>
              <w:ind w:left="1" w:right="53"/>
              <w:rPr>
                <w:color w:val="000000" w:themeColor="text1"/>
                <w:sz w:val="20"/>
                <w:szCs w:val="20"/>
                <w:shd w:val="clear" w:color="auto" w:fill="FFFFFF"/>
              </w:rPr>
            </w:pPr>
            <w:r>
              <w:rPr>
                <w:sz w:val="20"/>
              </w:rPr>
              <w:t>dermatofuncional</w:t>
            </w:r>
            <w:r>
              <w:rPr>
                <w:sz w:val="20"/>
              </w:rPr>
              <w:t xml:space="preserve"> </w:t>
            </w:r>
          </w:p>
          <w:p w14:paraId="627C4D6F" w14:textId="0471F483" w:rsidR="00D474B2" w:rsidRPr="00AF596D" w:rsidRDefault="00D474B2" w:rsidP="00FF6B5D">
            <w:pPr>
              <w:jc w:val="both"/>
              <w:rPr>
                <w:color w:val="000000" w:themeColor="text1"/>
                <w:sz w:val="20"/>
                <w:szCs w:val="20"/>
                <w:shd w:val="clear" w:color="auto" w:fill="FFFFFF"/>
              </w:rPr>
            </w:pPr>
          </w:p>
        </w:tc>
        <w:tc>
          <w:tcPr>
            <w:tcW w:w="1701" w:type="dxa"/>
            <w:tcBorders>
              <w:top w:val="single" w:sz="4" w:space="0" w:color="auto"/>
              <w:bottom w:val="single" w:sz="4" w:space="0" w:color="auto"/>
            </w:tcBorders>
            <w:shd w:val="clear" w:color="auto" w:fill="auto"/>
          </w:tcPr>
          <w:p w14:paraId="79344C7D" w14:textId="00147825" w:rsidR="00FF6B5D" w:rsidRDefault="00FF6B5D" w:rsidP="00FF6B5D">
            <w:pPr>
              <w:spacing w:line="239" w:lineRule="auto"/>
              <w:ind w:left="2" w:right="49"/>
              <w:jc w:val="both"/>
            </w:pPr>
            <w:r>
              <w:rPr>
                <w:sz w:val="20"/>
              </w:rPr>
              <w:t>Trata-se de uma revisã</w:t>
            </w:r>
            <w:r>
              <w:rPr>
                <w:sz w:val="20"/>
              </w:rPr>
              <w:t>o sistemática</w:t>
            </w:r>
            <w:r>
              <w:rPr>
                <w:sz w:val="20"/>
              </w:rPr>
              <w:t>, nas seguintes bases de dados:</w:t>
            </w:r>
            <w:r>
              <w:rPr>
                <w:sz w:val="20"/>
              </w:rPr>
              <w:t xml:space="preserve"> </w:t>
            </w:r>
            <w:r>
              <w:rPr>
                <w:sz w:val="20"/>
              </w:rPr>
              <w:t xml:space="preserve">SciELO,  </w:t>
            </w:r>
          </w:p>
          <w:p w14:paraId="55B38054" w14:textId="4C005A46" w:rsidR="00D474B2" w:rsidRPr="00FF6B5D" w:rsidRDefault="00FF6B5D" w:rsidP="00FF6B5D">
            <w:pPr>
              <w:spacing w:line="259" w:lineRule="auto"/>
              <w:ind w:left="2"/>
              <w:jc w:val="both"/>
            </w:pPr>
            <w:r>
              <w:rPr>
                <w:sz w:val="20"/>
              </w:rPr>
              <w:t>PUBMED com artigos publicados entre os anos de 2015 a 2021.</w:t>
            </w:r>
          </w:p>
        </w:tc>
        <w:tc>
          <w:tcPr>
            <w:tcW w:w="3260" w:type="dxa"/>
            <w:tcBorders>
              <w:top w:val="single" w:sz="4" w:space="0" w:color="auto"/>
              <w:bottom w:val="single" w:sz="4" w:space="0" w:color="auto"/>
            </w:tcBorders>
            <w:shd w:val="clear" w:color="auto" w:fill="auto"/>
          </w:tcPr>
          <w:p w14:paraId="624EEAA9" w14:textId="0064A46C" w:rsidR="00D474B2" w:rsidRPr="00FF6B5D" w:rsidRDefault="00FF6B5D" w:rsidP="00FF6B5D">
            <w:pPr>
              <w:spacing w:line="239" w:lineRule="auto"/>
              <w:ind w:left="1" w:right="52"/>
            </w:pPr>
            <w:r>
              <w:rPr>
                <w:sz w:val="20"/>
              </w:rPr>
              <w:t>Os protocolo demonstraram ser</w:t>
            </w:r>
            <w:r>
              <w:rPr>
                <w:sz w:val="20"/>
              </w:rPr>
              <w:t xml:space="preserve"> eficaz na recuperação </w:t>
            </w:r>
            <w:r>
              <w:rPr>
                <w:sz w:val="20"/>
              </w:rPr>
              <w:t xml:space="preserve">de </w:t>
            </w:r>
            <w:r>
              <w:rPr>
                <w:sz w:val="20"/>
              </w:rPr>
              <w:t xml:space="preserve">pacientes, com sequelas, pois, melhora na motricidade funcional, melhora da aderência e mudança de coloração, </w:t>
            </w:r>
            <w:r>
              <w:t xml:space="preserve"> </w:t>
            </w:r>
            <w:r>
              <w:rPr>
                <w:sz w:val="20"/>
              </w:rPr>
              <w:t>vascularização e flexibilidade e melhora na sensibilidade do paciente</w:t>
            </w:r>
          </w:p>
        </w:tc>
      </w:tr>
      <w:tr w:rsidR="00FF6B5D" w:rsidRPr="00206AB1" w14:paraId="042D7828" w14:textId="77777777" w:rsidTr="004843F6">
        <w:tc>
          <w:tcPr>
            <w:tcW w:w="1555" w:type="dxa"/>
            <w:tcBorders>
              <w:top w:val="single" w:sz="4" w:space="0" w:color="auto"/>
              <w:bottom w:val="single" w:sz="4" w:space="0" w:color="auto"/>
            </w:tcBorders>
            <w:shd w:val="clear" w:color="auto" w:fill="FFCCCC"/>
          </w:tcPr>
          <w:p w14:paraId="10A0ECC5" w14:textId="77777777" w:rsidR="00FF6B5D" w:rsidRDefault="00FF6B5D" w:rsidP="00FF6B5D">
            <w:pPr>
              <w:tabs>
                <w:tab w:val="right" w:pos="1843"/>
              </w:tabs>
              <w:spacing w:line="259" w:lineRule="auto"/>
            </w:pPr>
            <w:r>
              <w:rPr>
                <w:sz w:val="20"/>
              </w:rPr>
              <w:t xml:space="preserve">Atuação </w:t>
            </w:r>
            <w:r>
              <w:rPr>
                <w:sz w:val="20"/>
              </w:rPr>
              <w:tab/>
              <w:t xml:space="preserve">da </w:t>
            </w:r>
          </w:p>
          <w:p w14:paraId="08A80814" w14:textId="5D065C74" w:rsidR="00FF6B5D" w:rsidRDefault="00FF6B5D" w:rsidP="00FF6B5D">
            <w:pPr>
              <w:spacing w:after="5"/>
            </w:pPr>
            <w:r>
              <w:rPr>
                <w:sz w:val="20"/>
              </w:rPr>
              <w:t xml:space="preserve">Fisioterapia dermatofuncional na reabilitação de pacientes queimados: revisão </w:t>
            </w:r>
          </w:p>
          <w:p w14:paraId="0E041F71" w14:textId="2151DFE0" w:rsidR="00FF6B5D" w:rsidRPr="00AF596D" w:rsidRDefault="00FF6B5D" w:rsidP="00FF6B5D">
            <w:pPr>
              <w:rPr>
                <w:color w:val="000000" w:themeColor="text1"/>
                <w:sz w:val="20"/>
                <w:szCs w:val="20"/>
              </w:rPr>
            </w:pPr>
            <w:r>
              <w:rPr>
                <w:sz w:val="20"/>
              </w:rPr>
              <w:t>sistemática</w:t>
            </w:r>
          </w:p>
        </w:tc>
        <w:tc>
          <w:tcPr>
            <w:tcW w:w="1275" w:type="dxa"/>
            <w:tcBorders>
              <w:top w:val="single" w:sz="4" w:space="0" w:color="auto"/>
              <w:bottom w:val="single" w:sz="4" w:space="0" w:color="auto"/>
            </w:tcBorders>
            <w:shd w:val="clear" w:color="auto" w:fill="FFCCCC"/>
          </w:tcPr>
          <w:p w14:paraId="14A9A8AC" w14:textId="77777777" w:rsidR="00FF6B5D" w:rsidRDefault="00FF6B5D" w:rsidP="00FF6B5D">
            <w:pPr>
              <w:spacing w:line="259" w:lineRule="auto"/>
              <w:ind w:left="1"/>
            </w:pPr>
            <w:r>
              <w:rPr>
                <w:sz w:val="20"/>
              </w:rPr>
              <w:t xml:space="preserve">Silva; </w:t>
            </w:r>
          </w:p>
          <w:p w14:paraId="4F36D890" w14:textId="4BB87931" w:rsidR="00FF6B5D" w:rsidRPr="00AF596D" w:rsidRDefault="00FF6B5D" w:rsidP="00FF6B5D">
            <w:pPr>
              <w:jc w:val="both"/>
              <w:rPr>
                <w:color w:val="000000" w:themeColor="text1"/>
                <w:sz w:val="20"/>
                <w:szCs w:val="20"/>
              </w:rPr>
            </w:pPr>
            <w:r>
              <w:rPr>
                <w:sz w:val="20"/>
              </w:rPr>
              <w:t>Fernandes; (2019).</w:t>
            </w:r>
          </w:p>
        </w:tc>
        <w:tc>
          <w:tcPr>
            <w:tcW w:w="1560" w:type="dxa"/>
            <w:tcBorders>
              <w:top w:val="single" w:sz="4" w:space="0" w:color="auto"/>
              <w:bottom w:val="single" w:sz="4" w:space="0" w:color="auto"/>
            </w:tcBorders>
            <w:shd w:val="clear" w:color="auto" w:fill="FFCCCC"/>
          </w:tcPr>
          <w:p w14:paraId="7F1373AD" w14:textId="77777777" w:rsidR="00FF6B5D" w:rsidRDefault="00FF6B5D" w:rsidP="00FF6B5D">
            <w:pPr>
              <w:spacing w:after="1" w:line="239" w:lineRule="auto"/>
              <w:ind w:left="1" w:right="54"/>
            </w:pPr>
            <w:r>
              <w:rPr>
                <w:sz w:val="20"/>
              </w:rPr>
              <w:t xml:space="preserve">Investigar algumas indagações: A fisioterapia dermatofuncional contribui na melhora dos pacientes </w:t>
            </w:r>
          </w:p>
          <w:p w14:paraId="2849B660" w14:textId="0B171A9F" w:rsidR="00FF6B5D" w:rsidRDefault="00FF6B5D" w:rsidP="00FF6B5D">
            <w:pPr>
              <w:ind w:left="1" w:right="53"/>
              <w:rPr>
                <w:sz w:val="20"/>
              </w:rPr>
            </w:pPr>
            <w:r>
              <w:rPr>
                <w:sz w:val="20"/>
              </w:rPr>
              <w:t xml:space="preserve">queimados? </w:t>
            </w:r>
          </w:p>
          <w:p w14:paraId="2EE64489" w14:textId="5815C44D" w:rsidR="00FF6B5D" w:rsidRDefault="00FF6B5D" w:rsidP="00FF6B5D">
            <w:pPr>
              <w:spacing w:line="241" w:lineRule="auto"/>
              <w:ind w:left="1" w:right="52"/>
            </w:pPr>
            <w:r>
              <w:rPr>
                <w:sz w:val="20"/>
              </w:rPr>
              <w:t xml:space="preserve">Quais são os recursos </w:t>
            </w:r>
          </w:p>
          <w:p w14:paraId="061EF418" w14:textId="52E0166F" w:rsidR="00FF6B5D" w:rsidRPr="00AF596D" w:rsidRDefault="00FF6B5D" w:rsidP="00FF6B5D">
            <w:pPr>
              <w:jc w:val="both"/>
              <w:rPr>
                <w:sz w:val="20"/>
                <w:szCs w:val="20"/>
              </w:rPr>
            </w:pPr>
            <w:r>
              <w:rPr>
                <w:sz w:val="20"/>
              </w:rPr>
              <w:t>mais adequados para estes pacientes.</w:t>
            </w:r>
          </w:p>
        </w:tc>
        <w:tc>
          <w:tcPr>
            <w:tcW w:w="1701" w:type="dxa"/>
            <w:tcBorders>
              <w:top w:val="single" w:sz="4" w:space="0" w:color="auto"/>
              <w:bottom w:val="single" w:sz="4" w:space="0" w:color="auto"/>
            </w:tcBorders>
            <w:shd w:val="clear" w:color="auto" w:fill="FFCCCC"/>
          </w:tcPr>
          <w:p w14:paraId="0F1B6667" w14:textId="7631D513" w:rsidR="00FF6B5D" w:rsidRDefault="00FF6B5D" w:rsidP="00FF6B5D">
            <w:pPr>
              <w:spacing w:line="239" w:lineRule="auto"/>
              <w:ind w:left="2" w:right="49"/>
            </w:pPr>
            <w:r>
              <w:rPr>
                <w:sz w:val="20"/>
              </w:rPr>
              <w:t xml:space="preserve">Trata-se de uma revisão </w:t>
            </w:r>
            <w:r w:rsidR="006C32C9">
              <w:rPr>
                <w:sz w:val="20"/>
              </w:rPr>
              <w:t>sistemática</w:t>
            </w:r>
            <w:r>
              <w:rPr>
                <w:sz w:val="20"/>
              </w:rPr>
              <w:t xml:space="preserve">, com artigos publicados nos anos de 2001 a 2019, nas bases de dados: PubMed,  Scielo, PEDro e Bireme. </w:t>
            </w:r>
          </w:p>
          <w:p w14:paraId="6C86DFC8" w14:textId="77777777" w:rsidR="00FF6B5D" w:rsidRPr="00AF596D" w:rsidRDefault="00FF6B5D" w:rsidP="0004103B">
            <w:pPr>
              <w:jc w:val="both"/>
              <w:rPr>
                <w:color w:val="000000" w:themeColor="text1"/>
                <w:sz w:val="20"/>
                <w:szCs w:val="20"/>
                <w:shd w:val="clear" w:color="auto" w:fill="FFFFFF"/>
              </w:rPr>
            </w:pPr>
          </w:p>
        </w:tc>
        <w:tc>
          <w:tcPr>
            <w:tcW w:w="3260" w:type="dxa"/>
            <w:tcBorders>
              <w:top w:val="single" w:sz="4" w:space="0" w:color="auto"/>
              <w:bottom w:val="single" w:sz="4" w:space="0" w:color="auto"/>
            </w:tcBorders>
            <w:shd w:val="clear" w:color="auto" w:fill="FFCCCC"/>
          </w:tcPr>
          <w:p w14:paraId="461C0563" w14:textId="77777777" w:rsidR="00FF6B5D" w:rsidRDefault="00FF6B5D" w:rsidP="00FF6B5D">
            <w:pPr>
              <w:spacing w:line="239" w:lineRule="auto"/>
              <w:ind w:left="1" w:right="52"/>
            </w:pPr>
            <w:r>
              <w:rPr>
                <w:sz w:val="20"/>
              </w:rPr>
              <w:t xml:space="preserve">A Fisioterapia dermatofuncional na UTI para o tratamento de vítimas de queimaduras, gera bons resultados na parte motora, respiratória e cicatricial, com isso melhora a qualidade de vida e as sequelas deixadas pelas lesões. </w:t>
            </w:r>
          </w:p>
          <w:p w14:paraId="0D43FC29" w14:textId="77777777" w:rsidR="00FF6B5D" w:rsidRPr="00AF596D" w:rsidRDefault="00FF6B5D" w:rsidP="0004103B">
            <w:pPr>
              <w:jc w:val="both"/>
              <w:rPr>
                <w:color w:val="000000" w:themeColor="text1"/>
                <w:sz w:val="20"/>
                <w:szCs w:val="20"/>
              </w:rPr>
            </w:pPr>
          </w:p>
        </w:tc>
      </w:tr>
    </w:tbl>
    <w:p w14:paraId="24C74033" w14:textId="07C0FFF3" w:rsidR="004071DD" w:rsidRDefault="00D474B2" w:rsidP="007471B1">
      <w:pPr>
        <w:spacing w:after="158" w:line="259" w:lineRule="auto"/>
      </w:pPr>
      <w:r>
        <w:t xml:space="preserve"> </w:t>
      </w:r>
    </w:p>
    <w:p w14:paraId="00F167C8" w14:textId="31261111" w:rsidR="00F234EF" w:rsidRPr="00F234EF" w:rsidRDefault="00F234EF" w:rsidP="00F234EF">
      <w:pPr>
        <w:spacing w:line="360" w:lineRule="auto"/>
        <w:ind w:firstLine="709"/>
        <w:jc w:val="both"/>
        <w:rPr>
          <w:sz w:val="24"/>
          <w:szCs w:val="24"/>
        </w:rPr>
      </w:pPr>
      <w:r w:rsidRPr="00F234EF">
        <w:rPr>
          <w:sz w:val="24"/>
          <w:szCs w:val="24"/>
        </w:rPr>
        <w:t>O Ministério da Saúde (20</w:t>
      </w:r>
      <w:r w:rsidR="006736E4">
        <w:rPr>
          <w:sz w:val="24"/>
          <w:szCs w:val="24"/>
        </w:rPr>
        <w:t>22</w:t>
      </w:r>
      <w:r w:rsidRPr="00F234EF">
        <w:rPr>
          <w:sz w:val="24"/>
          <w:szCs w:val="24"/>
        </w:rPr>
        <w:t xml:space="preserve">) relata que o profissional de fisioterapia aparece como componente de uma equipe multidisciplinar dentro da unidade de terapia intensiva (UTI), estudos recentes mostram a importância do trabalho deste profissional na redução do tempo de internação e na qualidade de vida pós-alta dos pacientes. Embora a maioria das pessoas desconheça a presença do profissional de fisioterapia nas unidades de tratamento intensivo, no Brasil desde a década de setenta seu trabalho no ambiente é obrigatório e muito importante.  </w:t>
      </w:r>
    </w:p>
    <w:p w14:paraId="4827224C" w14:textId="77777777" w:rsidR="00F234EF" w:rsidRPr="00F234EF" w:rsidRDefault="00F234EF" w:rsidP="00F234EF">
      <w:pPr>
        <w:spacing w:line="360" w:lineRule="auto"/>
        <w:ind w:firstLine="709"/>
        <w:jc w:val="both"/>
        <w:rPr>
          <w:sz w:val="24"/>
          <w:szCs w:val="24"/>
        </w:rPr>
      </w:pPr>
      <w:r w:rsidRPr="00F234EF">
        <w:rPr>
          <w:sz w:val="24"/>
          <w:szCs w:val="24"/>
        </w:rPr>
        <w:t xml:space="preserve">De acordo com Silva; Mendes, (2021), o profissional de fisioterapia presente dentro de uma unidade de terapia intensiva pode atuar na prevenção de deformidades, manutenção da mobilidade articular e restituição da função, posicionamento no leito adequado, estimulação da movimentação precoce, o uso de órteses dependendo da necessidade do paciente, controle da cicatrização, redução de edema e ainda treinos de atividades da vida diária. Todos esses objetivos que se encaixam dentro de um plano de tratamento para a reabilitação do paciente queimado. </w:t>
      </w:r>
    </w:p>
    <w:p w14:paraId="4F8A0BE2" w14:textId="77777777" w:rsidR="00F234EF" w:rsidRDefault="00F234EF" w:rsidP="00F234EF">
      <w:pPr>
        <w:spacing w:line="360" w:lineRule="auto"/>
        <w:ind w:firstLine="709"/>
        <w:jc w:val="both"/>
        <w:rPr>
          <w:sz w:val="24"/>
          <w:szCs w:val="24"/>
        </w:rPr>
      </w:pPr>
    </w:p>
    <w:p w14:paraId="7B25E09E" w14:textId="77777777" w:rsidR="00F234EF" w:rsidRDefault="00F234EF" w:rsidP="00F234EF">
      <w:pPr>
        <w:spacing w:line="360" w:lineRule="auto"/>
        <w:ind w:firstLine="709"/>
        <w:jc w:val="both"/>
        <w:rPr>
          <w:sz w:val="24"/>
          <w:szCs w:val="24"/>
        </w:rPr>
      </w:pPr>
    </w:p>
    <w:p w14:paraId="205B91C2" w14:textId="7DF6ABB3" w:rsidR="00F234EF" w:rsidRPr="00F234EF" w:rsidRDefault="00F234EF" w:rsidP="00F234EF">
      <w:pPr>
        <w:spacing w:line="360" w:lineRule="auto"/>
        <w:ind w:firstLine="709"/>
        <w:jc w:val="both"/>
        <w:rPr>
          <w:sz w:val="24"/>
          <w:szCs w:val="24"/>
        </w:rPr>
      </w:pPr>
      <w:r w:rsidRPr="00F234EF">
        <w:rPr>
          <w:sz w:val="24"/>
          <w:szCs w:val="24"/>
        </w:rPr>
        <w:t xml:space="preserve">Segundo Hernandez; Haddad, (2022), o prognóstico do paciente vítima de queimaduras está diretamente ligado à como foi conduzida a sua reabilitação, ou seja, quanto mais precoce e adequada for a intervenção, maiores as chances de uma boa e rápida recuperação. E para isto, é necessário com que as metas sejam corretamente traçadas, dependendo sempre de uma avaliação minuciosa da lesão, do estado geral, e das possíveis complicações do paciente.  </w:t>
      </w:r>
    </w:p>
    <w:p w14:paraId="73F37DBD" w14:textId="77777777" w:rsidR="00F234EF" w:rsidRPr="00F234EF" w:rsidRDefault="00F234EF" w:rsidP="00F234EF">
      <w:pPr>
        <w:spacing w:line="360" w:lineRule="auto"/>
        <w:ind w:firstLine="709"/>
        <w:jc w:val="both"/>
        <w:rPr>
          <w:sz w:val="24"/>
          <w:szCs w:val="24"/>
        </w:rPr>
      </w:pPr>
      <w:r w:rsidRPr="00F234EF">
        <w:rPr>
          <w:sz w:val="24"/>
          <w:szCs w:val="24"/>
        </w:rPr>
        <w:t xml:space="preserve">Em concórdia Polachini; Schuster, (2022), demonstram que uma pesquisa desenvolvida com pacientes queimados em uma Unidade de Tratamento Intensivo aponta que a implantação de um programa de intervenção precoce foi eficaz e seguro. O programa foi executado de forma progressiva de acordo com as limitações apresentadas pelos pacientes. Assim, a fisioterapia iniciou com a realização de exercícios ativos-assistidos considerando a tolerância do paciente em sentar-se no leito, ainda com apoio e houve uma progressão gradual nas atividades propostas. Na continuidade da terapêutica pesos e resistência por meio de faixas elásticas foram utilizados, assim como treino de mobilidade, manutenção em bipedestação evoluindo para deambulação.  </w:t>
      </w:r>
    </w:p>
    <w:p w14:paraId="5F2BB9B0" w14:textId="77777777" w:rsidR="00F234EF" w:rsidRPr="00F234EF" w:rsidRDefault="00F234EF" w:rsidP="00F234EF">
      <w:pPr>
        <w:spacing w:line="360" w:lineRule="auto"/>
        <w:ind w:firstLine="709"/>
        <w:jc w:val="both"/>
        <w:rPr>
          <w:sz w:val="24"/>
          <w:szCs w:val="24"/>
        </w:rPr>
      </w:pPr>
      <w:r w:rsidRPr="00F234EF">
        <w:rPr>
          <w:sz w:val="24"/>
          <w:szCs w:val="24"/>
        </w:rPr>
        <w:t xml:space="preserve">Júnior et al., (2021) destacam que fisioterapeutas desempenham um papel fundamental em queimaduras hospitalares. Primeiramente, recomenda-se que o paciente tenha uma inclinação cervical de 30° durante o tratamento, caso em que deve fazer uma avaliação global do paciente, para identificar possíveis locais de queimaduras, sua amplitude e profundidade. Assim, o tratamento é inicial, com avaliação, cujo objetivo é prevenir consequências mais graves, como também o tratamento ambulatorial, das sequelas de queimaduras à nível motor, sensorial e outros. </w:t>
      </w:r>
    </w:p>
    <w:p w14:paraId="2B7F82DC" w14:textId="77777777" w:rsidR="00F234EF" w:rsidRPr="00F234EF" w:rsidRDefault="00F234EF" w:rsidP="00F234EF">
      <w:pPr>
        <w:spacing w:line="360" w:lineRule="auto"/>
        <w:ind w:firstLine="709"/>
        <w:jc w:val="both"/>
        <w:rPr>
          <w:sz w:val="24"/>
          <w:szCs w:val="24"/>
        </w:rPr>
      </w:pPr>
      <w:r w:rsidRPr="00F234EF">
        <w:rPr>
          <w:sz w:val="24"/>
          <w:szCs w:val="24"/>
        </w:rPr>
        <w:t xml:space="preserve">Polachini; Schuster, (2022) evidenciam um protocolo fisioterapêutico de tratamento precoce em pacientes com queimaduras, sendo aplicado desde o primeiro dia de internação hospitalar e consistiu no uso de exercícios respiratórios e de amplitude de movimento ativos e passivos, adequados a condição do paciente, assim como treino de mobilizações e deambulação; além da, adoção de posicionamentos apropriados para evitar as contraturas. O uso desses recursos em adultos que sofreram queimaduras graves, demonstrou que a Fisioterapia precoce reduz a resposta hipermetabólica, aumenta o metabolismo proteico e assim, pode diminuir a mortalidade desses pacientes.  </w:t>
      </w:r>
    </w:p>
    <w:p w14:paraId="30D717F8" w14:textId="77777777" w:rsidR="00F234EF" w:rsidRDefault="00F234EF" w:rsidP="00F234EF">
      <w:pPr>
        <w:spacing w:line="360" w:lineRule="auto"/>
        <w:ind w:firstLine="709"/>
        <w:jc w:val="both"/>
        <w:rPr>
          <w:sz w:val="24"/>
          <w:szCs w:val="24"/>
        </w:rPr>
      </w:pPr>
      <w:r w:rsidRPr="00F234EF">
        <w:rPr>
          <w:sz w:val="24"/>
          <w:szCs w:val="24"/>
        </w:rPr>
        <w:t xml:space="preserve">Oliveira; Rodrigues, (2021), relatam que a cicatrização das queimaduras na derme acontece de forma desordenada, e pode ocasionar sequelas, sendo que aproximadamente 70% </w:t>
      </w:r>
    </w:p>
    <w:p w14:paraId="2700F42D" w14:textId="77777777" w:rsidR="00F234EF" w:rsidRDefault="00F234EF" w:rsidP="00F234EF">
      <w:pPr>
        <w:spacing w:line="360" w:lineRule="auto"/>
        <w:jc w:val="both"/>
        <w:rPr>
          <w:sz w:val="24"/>
          <w:szCs w:val="24"/>
        </w:rPr>
      </w:pPr>
    </w:p>
    <w:p w14:paraId="39B9EE34" w14:textId="77777777" w:rsidR="00F234EF" w:rsidRDefault="00F234EF" w:rsidP="00F234EF">
      <w:pPr>
        <w:spacing w:line="360" w:lineRule="auto"/>
        <w:jc w:val="both"/>
        <w:rPr>
          <w:sz w:val="24"/>
          <w:szCs w:val="24"/>
        </w:rPr>
      </w:pPr>
    </w:p>
    <w:p w14:paraId="55CBF74E" w14:textId="6AA43CB5" w:rsidR="00F234EF" w:rsidRPr="00F234EF" w:rsidRDefault="00F234EF" w:rsidP="00F234EF">
      <w:pPr>
        <w:spacing w:line="360" w:lineRule="auto"/>
        <w:jc w:val="both"/>
        <w:rPr>
          <w:sz w:val="24"/>
          <w:szCs w:val="24"/>
        </w:rPr>
      </w:pPr>
      <w:r w:rsidRPr="00F234EF">
        <w:rPr>
          <w:sz w:val="24"/>
          <w:szCs w:val="24"/>
        </w:rPr>
        <w:t xml:space="preserve">dos casos são cicatrizes hipertróficas, que causam dor, prurido e contraturas que impedem algum movimento, além do descontentamento com a aparência, dando um prejuízo na qualidade de vida destes pacientes, dessa forma a fisioterapia pode atuar também no pós-operatório e dispõe de recursos manuais e eletroterapêuticos, entre estes estão: crioterapia, laser, luz intensa pulsada, ultrassom, massagens, radioterapia, entre outras.  </w:t>
      </w:r>
    </w:p>
    <w:p w14:paraId="0CDB4CD2" w14:textId="77777777" w:rsidR="00F234EF" w:rsidRPr="00F234EF" w:rsidRDefault="00F234EF" w:rsidP="00F234EF">
      <w:pPr>
        <w:spacing w:line="360" w:lineRule="auto"/>
        <w:ind w:firstLine="709"/>
        <w:jc w:val="both"/>
        <w:rPr>
          <w:sz w:val="24"/>
          <w:szCs w:val="24"/>
        </w:rPr>
      </w:pPr>
      <w:r w:rsidRPr="00F234EF">
        <w:rPr>
          <w:sz w:val="24"/>
          <w:szCs w:val="24"/>
        </w:rPr>
        <w:t xml:space="preserve">Rocha; Fonseca, (2021), evidenciam que os pacientes eram tratados após alta hospitalar. No entanto, reconhece-se agora que os fisioterapeutas possuem competências, técnicas e conhecimentos específicos para cada fase de progressão da queimadura, com recursos na reparação da lesão e prevenção de sequelas futuras. O auxílio Fisioterapêutico às vítimas de queimaduras está em constante desenvolvimento. Contudo, uma série de medidas, como dispositivos de eletrotermoterapia estão atualmente sendo implementadas na prevenção e tratamento dos efeitos imediatos e tardios de queimadas em indivíduos.  </w:t>
      </w:r>
    </w:p>
    <w:p w14:paraId="541ED3D4" w14:textId="77777777" w:rsidR="00F234EF" w:rsidRPr="00F234EF" w:rsidRDefault="00F234EF" w:rsidP="00F234EF">
      <w:pPr>
        <w:spacing w:line="360" w:lineRule="auto"/>
        <w:ind w:firstLine="709"/>
        <w:jc w:val="both"/>
        <w:rPr>
          <w:sz w:val="24"/>
          <w:szCs w:val="24"/>
        </w:rPr>
      </w:pPr>
      <w:r w:rsidRPr="00F234EF">
        <w:rPr>
          <w:sz w:val="24"/>
          <w:szCs w:val="24"/>
        </w:rPr>
        <w:t xml:space="preserve">Segundo Silva; Fernandes, (2019) a fisioterapia contribui para o processo de cicatrização, com uso de programas de atividades fisioterapêuticas utilizadas na reabilitação e redução da mortalidade de pacientes queimados, dentre os recursos da fisioterapia, tem a terapia a laser de baixa intensidade, pois, possui capacidade de melhorar a fase inflamatória, prolifefativa e remodelação das células reparativas, aumentando a organização tecidual, prevenindo e reparando contraturas, melhorando a mobilidade e evitando cicatrizes hipertróficas e aderências teciduais. </w:t>
      </w:r>
    </w:p>
    <w:p w14:paraId="1227BDE9" w14:textId="16B2F297" w:rsidR="007471B1" w:rsidRDefault="0091399A" w:rsidP="0091399A">
      <w:pPr>
        <w:spacing w:line="360" w:lineRule="auto"/>
        <w:ind w:firstLine="709"/>
        <w:jc w:val="both"/>
        <w:rPr>
          <w:rFonts w:eastAsia="Times New Roman"/>
          <w:sz w:val="24"/>
          <w:szCs w:val="24"/>
        </w:rPr>
      </w:pPr>
      <w:r w:rsidRPr="001D0D03">
        <w:rPr>
          <w:rFonts w:eastAsia="Times New Roman"/>
          <w:sz w:val="24"/>
          <w:szCs w:val="24"/>
        </w:rPr>
        <w:t>Cabe salientar as limitações da presente pesquisa quanto a quantidade de artigos disponíveis sobre</w:t>
      </w:r>
      <w:r w:rsidR="006736E4">
        <w:rPr>
          <w:rFonts w:eastAsia="Times New Roman"/>
          <w:sz w:val="24"/>
          <w:szCs w:val="24"/>
        </w:rPr>
        <w:t xml:space="preserve"> o uso da eletroterapia</w:t>
      </w:r>
      <w:r w:rsidR="00D44C02">
        <w:rPr>
          <w:rFonts w:eastAsia="Times New Roman"/>
          <w:sz w:val="24"/>
          <w:szCs w:val="24"/>
        </w:rPr>
        <w:t xml:space="preserve"> associada as técnicas fisioterapêuticas em pacientes queimados</w:t>
      </w:r>
      <w:r w:rsidR="006736E4">
        <w:rPr>
          <w:rFonts w:eastAsia="Times New Roman"/>
          <w:sz w:val="24"/>
          <w:szCs w:val="24"/>
        </w:rPr>
        <w:t xml:space="preserve">. </w:t>
      </w:r>
      <w:r w:rsidRPr="001D0D03">
        <w:rPr>
          <w:rFonts w:eastAsia="Times New Roman"/>
          <w:sz w:val="24"/>
          <w:szCs w:val="24"/>
        </w:rPr>
        <w:t>Evidencia-se, desse modo, que há necessidade de mais estudos que abordem amostragem clínica de pacientes nas fase</w:t>
      </w:r>
      <w:r w:rsidR="00640CE7">
        <w:rPr>
          <w:rFonts w:eastAsia="Times New Roman"/>
          <w:sz w:val="24"/>
          <w:szCs w:val="24"/>
        </w:rPr>
        <w:t xml:space="preserve"> pós-hospitalar</w:t>
      </w:r>
      <w:r w:rsidRPr="001D0D03">
        <w:rPr>
          <w:rFonts w:eastAsia="Times New Roman"/>
          <w:sz w:val="24"/>
          <w:szCs w:val="24"/>
        </w:rPr>
        <w:t>, pois a maioria dos estudos encontrados, referia a</w:t>
      </w:r>
      <w:r w:rsidR="00640CE7">
        <w:rPr>
          <w:rFonts w:eastAsia="Times New Roman"/>
          <w:sz w:val="24"/>
          <w:szCs w:val="24"/>
        </w:rPr>
        <w:t xml:space="preserve"> atuação hospitalar</w:t>
      </w:r>
      <w:r w:rsidRPr="001D0D03">
        <w:rPr>
          <w:rFonts w:eastAsia="Times New Roman"/>
          <w:sz w:val="24"/>
          <w:szCs w:val="24"/>
        </w:rPr>
        <w:t>.</w:t>
      </w:r>
    </w:p>
    <w:p w14:paraId="14A9216A" w14:textId="77777777" w:rsidR="0091399A" w:rsidRPr="0091399A" w:rsidRDefault="0091399A" w:rsidP="0091399A">
      <w:pPr>
        <w:spacing w:line="360" w:lineRule="auto"/>
        <w:ind w:firstLine="709"/>
        <w:jc w:val="both"/>
        <w:rPr>
          <w:rFonts w:eastAsia="Times New Roman"/>
          <w:sz w:val="24"/>
          <w:szCs w:val="24"/>
        </w:rPr>
      </w:pPr>
    </w:p>
    <w:p w14:paraId="53EAE99D" w14:textId="0CAA991F" w:rsidR="004071DD" w:rsidRPr="004071DD" w:rsidRDefault="00CC3AC7" w:rsidP="004071DD">
      <w:pPr>
        <w:spacing w:line="360" w:lineRule="auto"/>
        <w:rPr>
          <w:sz w:val="24"/>
          <w:szCs w:val="24"/>
        </w:rPr>
      </w:pPr>
      <w:r>
        <w:rPr>
          <w:rFonts w:eastAsia="Times New Roman"/>
          <w:b/>
          <w:bCs/>
          <w:sz w:val="24"/>
          <w:szCs w:val="24"/>
        </w:rPr>
        <w:t>CONSIDERAÇÕES FINAIS</w:t>
      </w:r>
    </w:p>
    <w:p w14:paraId="564F4E15" w14:textId="6B5B76DE" w:rsidR="0091399A" w:rsidRPr="0091399A" w:rsidRDefault="0091399A" w:rsidP="0091399A">
      <w:pPr>
        <w:spacing w:line="360" w:lineRule="auto"/>
        <w:ind w:firstLine="709"/>
        <w:jc w:val="both"/>
        <w:rPr>
          <w:sz w:val="24"/>
          <w:szCs w:val="24"/>
        </w:rPr>
      </w:pPr>
      <w:r w:rsidRPr="0091399A">
        <w:rPr>
          <w:sz w:val="24"/>
          <w:szCs w:val="24"/>
        </w:rPr>
        <w:t xml:space="preserve">De acordo com o presente estudo a </w:t>
      </w:r>
      <w:r>
        <w:rPr>
          <w:sz w:val="24"/>
          <w:szCs w:val="24"/>
        </w:rPr>
        <w:t>f</w:t>
      </w:r>
      <w:r w:rsidRPr="0091399A">
        <w:rPr>
          <w:sz w:val="24"/>
          <w:szCs w:val="24"/>
        </w:rPr>
        <w:t xml:space="preserve">isioterapia atua nas sequelas de queimaduras desde o primeiro momento, utilizando técnicas que promovem resultados significativos nas cicatrizes, o que melhora não apenas a estética, mas a funcionalidade e qualidade de vida dos indivíduos, promovendo aumento da amplitude de movimento, analgesia, redução do prurido e impacto positivo na imagem pessoal.  </w:t>
      </w:r>
    </w:p>
    <w:p w14:paraId="3B7352FF" w14:textId="4D3A8297" w:rsidR="0091399A" w:rsidRPr="0091399A" w:rsidRDefault="0091399A" w:rsidP="0091399A">
      <w:pPr>
        <w:spacing w:line="360" w:lineRule="auto"/>
        <w:ind w:firstLine="709"/>
        <w:jc w:val="both"/>
        <w:rPr>
          <w:sz w:val="24"/>
          <w:szCs w:val="24"/>
        </w:rPr>
      </w:pPr>
      <w:r w:rsidRPr="0091399A">
        <w:rPr>
          <w:sz w:val="24"/>
          <w:szCs w:val="24"/>
        </w:rPr>
        <w:lastRenderedPageBreak/>
        <w:t xml:space="preserve">.  </w:t>
      </w:r>
    </w:p>
    <w:p w14:paraId="32B3C7DB" w14:textId="77777777" w:rsidR="0091399A" w:rsidRDefault="0091399A" w:rsidP="0091399A">
      <w:pPr>
        <w:spacing w:line="360" w:lineRule="auto"/>
        <w:ind w:firstLine="709"/>
        <w:jc w:val="both"/>
        <w:rPr>
          <w:sz w:val="24"/>
          <w:szCs w:val="24"/>
        </w:rPr>
      </w:pPr>
    </w:p>
    <w:p w14:paraId="33123A70" w14:textId="29B62F1F" w:rsidR="004071DD" w:rsidRPr="0091399A" w:rsidRDefault="0091399A" w:rsidP="00640CE7">
      <w:pPr>
        <w:spacing w:line="360" w:lineRule="auto"/>
        <w:jc w:val="both"/>
        <w:rPr>
          <w:sz w:val="24"/>
          <w:szCs w:val="24"/>
        </w:rPr>
      </w:pPr>
      <w:r w:rsidRPr="0091399A">
        <w:rPr>
          <w:sz w:val="24"/>
          <w:szCs w:val="24"/>
        </w:rPr>
        <w:t xml:space="preserve">.  </w:t>
      </w:r>
    </w:p>
    <w:p w14:paraId="38B6E0CA" w14:textId="047E7DC5" w:rsidR="0014789D" w:rsidRPr="0091399A" w:rsidRDefault="004071DD" w:rsidP="0091399A">
      <w:pPr>
        <w:spacing w:line="360" w:lineRule="auto"/>
        <w:jc w:val="center"/>
        <w:rPr>
          <w:rFonts w:eastAsia="Times New Roman"/>
          <w:b/>
          <w:bCs/>
          <w:sz w:val="24"/>
          <w:szCs w:val="24"/>
        </w:rPr>
      </w:pPr>
      <w:r w:rsidRPr="004071DD">
        <w:rPr>
          <w:rFonts w:eastAsia="Times New Roman"/>
          <w:b/>
          <w:bCs/>
          <w:sz w:val="24"/>
          <w:szCs w:val="24"/>
        </w:rPr>
        <w:t>REFERÊNCIAS</w:t>
      </w:r>
    </w:p>
    <w:p w14:paraId="590E0747" w14:textId="0A3A160C" w:rsidR="009944CE" w:rsidRDefault="009944CE" w:rsidP="0091399A">
      <w:pPr>
        <w:pStyle w:val="Rodap"/>
        <w:spacing w:line="360" w:lineRule="auto"/>
      </w:pPr>
    </w:p>
    <w:p w14:paraId="390DEA8D" w14:textId="77777777" w:rsidR="0091399A" w:rsidRDefault="0091399A" w:rsidP="0091399A">
      <w:pPr>
        <w:spacing w:line="360" w:lineRule="auto"/>
        <w:ind w:hanging="10"/>
      </w:pPr>
      <w:r>
        <w:t xml:space="preserve">SILVA, D. S. da .; MENDES, B. L. B. . Physiotherapeutic interventions in burn patients in the Intensive Care Unit: literature review. </w:t>
      </w:r>
      <w:r>
        <w:rPr>
          <w:rFonts w:eastAsia="Times New Roman"/>
          <w:b/>
        </w:rPr>
        <w:t>Research, Society and Development</w:t>
      </w:r>
      <w:r>
        <w:t xml:space="preserve">, </w:t>
      </w:r>
      <w:r>
        <w:rPr>
          <w:rFonts w:eastAsia="Times New Roman"/>
          <w:i/>
        </w:rPr>
        <w:t>[S. l.]</w:t>
      </w:r>
      <w:r>
        <w:t xml:space="preserve">, v. 10, n. 15, p. </w:t>
      </w:r>
    </w:p>
    <w:p w14:paraId="65EC03E1" w14:textId="77777777" w:rsidR="0091399A" w:rsidRDefault="0091399A" w:rsidP="0091399A">
      <w:pPr>
        <w:spacing w:line="360" w:lineRule="auto"/>
        <w:ind w:hanging="10"/>
      </w:pPr>
      <w:r>
        <w:t xml:space="preserve">e52101522478, 2021. DOI: 10.33448/rsd-v10i15.22478. Disponível em: </w:t>
      </w:r>
    </w:p>
    <w:p w14:paraId="2A5DB4B8" w14:textId="77777777" w:rsidR="0091399A" w:rsidRDefault="0091399A" w:rsidP="0091399A">
      <w:pPr>
        <w:spacing w:line="360" w:lineRule="auto"/>
        <w:ind w:hanging="10"/>
      </w:pPr>
      <w:r>
        <w:t xml:space="preserve">https://rsdjournal.org/index.php/rsd/article/view/22478. Acesso em: 8 may. 2024. </w:t>
      </w:r>
    </w:p>
    <w:p w14:paraId="67EAB27C" w14:textId="77777777" w:rsidR="0091399A" w:rsidRDefault="0091399A" w:rsidP="0091399A">
      <w:pPr>
        <w:spacing w:line="360" w:lineRule="auto"/>
        <w:ind w:hanging="10"/>
      </w:pPr>
      <w:r>
        <w:t xml:space="preserve">POLACHINI, Carla Roberta Nunes; SCHUSTER, Rodrigo Costa. CONDUTAS </w:t>
      </w:r>
    </w:p>
    <w:p w14:paraId="31CE2F5E" w14:textId="77777777" w:rsidR="0091399A" w:rsidRDefault="0091399A" w:rsidP="0091399A">
      <w:pPr>
        <w:spacing w:line="360" w:lineRule="auto"/>
        <w:ind w:hanging="10"/>
      </w:pPr>
      <w:r>
        <w:t xml:space="preserve">FISIOTERAPÊUTICAS NO ATENDIMENTO IMEDIATO E TARDIO DE ADULTOS VÍTIMAS DE QUEIMADURAS: UMA REVISÃO INTEGRATIVA DA LITERATURA. </w:t>
      </w:r>
      <w:r>
        <w:rPr>
          <w:rFonts w:eastAsia="Times New Roman"/>
          <w:b/>
        </w:rPr>
        <w:t xml:space="preserve">Revista Perspectiva: </w:t>
      </w:r>
    </w:p>
    <w:p w14:paraId="4DFBE757" w14:textId="77777777" w:rsidR="0091399A" w:rsidRDefault="0091399A" w:rsidP="0091399A">
      <w:pPr>
        <w:spacing w:line="360" w:lineRule="auto"/>
        <w:ind w:hanging="10"/>
      </w:pPr>
      <w:r>
        <w:rPr>
          <w:rFonts w:eastAsia="Times New Roman"/>
          <w:b/>
        </w:rPr>
        <w:t>Ciência e Saúde</w:t>
      </w:r>
      <w:r>
        <w:t>, [</w:t>
      </w:r>
      <w:r>
        <w:rPr>
          <w:rFonts w:eastAsia="Times New Roman"/>
          <w:i/>
        </w:rPr>
        <w:t>s. l.</w:t>
      </w:r>
      <w:r>
        <w:t xml:space="preserve">], v. 7, n. 2, 2022. Disponível em: </w:t>
      </w:r>
    </w:p>
    <w:p w14:paraId="53E6C54D" w14:textId="77777777" w:rsidR="0091399A" w:rsidRDefault="0091399A" w:rsidP="0091399A">
      <w:pPr>
        <w:spacing w:line="360" w:lineRule="auto"/>
        <w:ind w:hanging="10"/>
      </w:pPr>
      <w:r>
        <w:t xml:space="preserve">http://sys.facos.edu.br/ojs/index.php/perspectiva/article/view/531. Acesso em: 8 maio 2024. </w:t>
      </w:r>
    </w:p>
    <w:p w14:paraId="572C0CDD" w14:textId="77777777" w:rsidR="0091399A" w:rsidRDefault="0091399A" w:rsidP="0091399A">
      <w:pPr>
        <w:spacing w:line="360" w:lineRule="auto"/>
        <w:ind w:hanging="10"/>
      </w:pPr>
      <w:r>
        <w:t xml:space="preserve">OLIVEIRA, Maria Júlia Fugiwara de; RODRIGUES, Gabriela de Souza Canata. A ATUAÇÃO DA FISIOTERAPIA DERMATOFUNCIONAL EM SEQUELAS DE QUEIMADURAS: REVISÃO DE </w:t>
      </w:r>
    </w:p>
    <w:p w14:paraId="4FF657B8" w14:textId="77777777" w:rsidR="0091399A" w:rsidRDefault="0091399A" w:rsidP="0091399A">
      <w:pPr>
        <w:spacing w:line="360" w:lineRule="auto"/>
        <w:ind w:hanging="10"/>
      </w:pPr>
      <w:r>
        <w:t xml:space="preserve">LITERATURA. </w:t>
      </w:r>
      <w:r>
        <w:rPr>
          <w:rFonts w:eastAsia="Times New Roman"/>
          <w:b/>
        </w:rPr>
        <w:t>Repositório - UNISAGRADO</w:t>
      </w:r>
      <w:r>
        <w:t>, [</w:t>
      </w:r>
      <w:r>
        <w:rPr>
          <w:rFonts w:eastAsia="Times New Roman"/>
          <w:i/>
        </w:rPr>
        <w:t>s. l.</w:t>
      </w:r>
      <w:r>
        <w:t xml:space="preserve">], 2021. Disponível em: </w:t>
      </w:r>
    </w:p>
    <w:p w14:paraId="38901B17" w14:textId="77777777" w:rsidR="0091399A" w:rsidRDefault="0091399A" w:rsidP="0091399A">
      <w:pPr>
        <w:spacing w:line="360" w:lineRule="auto"/>
        <w:ind w:hanging="10"/>
      </w:pPr>
      <w:r>
        <w:t xml:space="preserve">https://repositorio.unisagrado.edu.br/jspui/handle/handle/312. Acesso em: 8 maio 2024. </w:t>
      </w:r>
    </w:p>
    <w:p w14:paraId="0B6C14C1" w14:textId="77777777" w:rsidR="0091399A" w:rsidRDefault="0091399A" w:rsidP="0091399A">
      <w:pPr>
        <w:spacing w:line="360" w:lineRule="auto"/>
        <w:ind w:hanging="10"/>
      </w:pPr>
      <w:r>
        <w:t xml:space="preserve">SOUZA, Gabrielle Suttanni de; FILHO, Luiz Freitas. TRATAMENTO FISIOTERAPÊUTICO EM </w:t>
      </w:r>
    </w:p>
    <w:p w14:paraId="4C64E9F5" w14:textId="77777777" w:rsidR="0091399A" w:rsidRDefault="0091399A" w:rsidP="0091399A">
      <w:pPr>
        <w:spacing w:line="360" w:lineRule="auto"/>
        <w:ind w:hanging="10"/>
      </w:pPr>
      <w:r>
        <w:t xml:space="preserve">PACIENTES QUEIMADOS: revisão integrativa. </w:t>
      </w:r>
      <w:r>
        <w:rPr>
          <w:rFonts w:eastAsia="Times New Roman"/>
          <w:b/>
        </w:rPr>
        <w:t>Repositório Institucional da Unitau</w:t>
      </w:r>
      <w:r>
        <w:t>, [</w:t>
      </w:r>
      <w:r>
        <w:rPr>
          <w:rFonts w:eastAsia="Times New Roman"/>
          <w:i/>
        </w:rPr>
        <w:t>s. l.</w:t>
      </w:r>
      <w:r>
        <w:t xml:space="preserve">], 2020. </w:t>
      </w:r>
    </w:p>
    <w:p w14:paraId="56703E89" w14:textId="77777777" w:rsidR="0091399A" w:rsidRDefault="0091399A" w:rsidP="0091399A">
      <w:pPr>
        <w:spacing w:line="360" w:lineRule="auto"/>
        <w:ind w:hanging="10"/>
      </w:pPr>
      <w:r>
        <w:t xml:space="preserve">Disponível em: http://repositorio.unitau.br/jspui/handle/20.500.11874/4586. Acesso em: 8 maio 2024. </w:t>
      </w:r>
    </w:p>
    <w:p w14:paraId="2B1BE224" w14:textId="77777777" w:rsidR="0091399A" w:rsidRDefault="0091399A" w:rsidP="0091399A">
      <w:pPr>
        <w:spacing w:line="360" w:lineRule="auto"/>
        <w:ind w:hanging="10"/>
      </w:pPr>
      <w:r>
        <w:t xml:space="preserve">HERNANDEZ, Léia Sabrina de Lacerda; HADDAD, Cinira Assad Simão. A ATUAÇÃO DA FISIOTERAPIA EM VÍTIMAS DE LESÕES POR QUEIMADURA. </w:t>
      </w:r>
      <w:r>
        <w:rPr>
          <w:rFonts w:eastAsia="Times New Roman"/>
          <w:b/>
        </w:rPr>
        <w:t xml:space="preserve">Repositório Institucional da </w:t>
      </w:r>
    </w:p>
    <w:p w14:paraId="67BF46C8" w14:textId="77777777" w:rsidR="0091399A" w:rsidRDefault="0091399A" w:rsidP="0091399A">
      <w:pPr>
        <w:spacing w:line="360" w:lineRule="auto"/>
        <w:ind w:hanging="10"/>
      </w:pPr>
      <w:r>
        <w:rPr>
          <w:rFonts w:eastAsia="Times New Roman"/>
          <w:b/>
        </w:rPr>
        <w:t>Unilus</w:t>
      </w:r>
      <w:r>
        <w:t>, [</w:t>
      </w:r>
      <w:r>
        <w:rPr>
          <w:rFonts w:eastAsia="Times New Roman"/>
          <w:i/>
        </w:rPr>
        <w:t>s. l.</w:t>
      </w:r>
      <w:r>
        <w:t xml:space="preserve">], 2022. Disponível em: http://revista.unilus.edu.br/index.php/rtcc/article/view/1677. </w:t>
      </w:r>
    </w:p>
    <w:p w14:paraId="300B6057" w14:textId="77777777" w:rsidR="0091399A" w:rsidRDefault="0091399A" w:rsidP="0091399A">
      <w:pPr>
        <w:spacing w:line="360" w:lineRule="auto"/>
        <w:ind w:hanging="10"/>
      </w:pPr>
      <w:r>
        <w:t xml:space="preserve">Acesso em: 8 maio 2024. </w:t>
      </w:r>
    </w:p>
    <w:p w14:paraId="3F7BC2D8" w14:textId="77777777" w:rsidR="0091399A" w:rsidRDefault="0091399A" w:rsidP="0091399A">
      <w:pPr>
        <w:spacing w:line="360" w:lineRule="auto"/>
        <w:ind w:hanging="10"/>
      </w:pPr>
      <w:r>
        <w:t xml:space="preserve">MONTEIRO, Adriana Chaves; TORRES, Daniel da Costa; FERREIRA, Flávia Fernanda Melo; </w:t>
      </w:r>
    </w:p>
    <w:p w14:paraId="09EEBF20" w14:textId="77777777" w:rsidR="0091399A" w:rsidRDefault="0091399A" w:rsidP="0091399A">
      <w:pPr>
        <w:spacing w:line="360" w:lineRule="auto"/>
        <w:ind w:hanging="10"/>
      </w:pPr>
      <w:r>
        <w:t xml:space="preserve">CARDOSO, Larissa da Silva. BENEFÍCIOS DA FISIOTERAPIA EM PACIENTES QUEIMADOS </w:t>
      </w:r>
    </w:p>
    <w:p w14:paraId="2726DC42" w14:textId="77777777" w:rsidR="0091399A" w:rsidRDefault="0091399A" w:rsidP="0091399A">
      <w:pPr>
        <w:spacing w:line="360" w:lineRule="auto"/>
        <w:ind w:hanging="10"/>
      </w:pPr>
      <w:r>
        <w:t xml:space="preserve">NA UNIDADE DE TERAPIA INTENSIVA: UMA REVISÃO INTEGRATIVA. </w:t>
      </w:r>
      <w:r>
        <w:rPr>
          <w:rFonts w:eastAsia="Times New Roman"/>
          <w:b/>
        </w:rPr>
        <w:t xml:space="preserve">Revista CPAQV – </w:t>
      </w:r>
    </w:p>
    <w:p w14:paraId="18DC9B35" w14:textId="77777777" w:rsidR="0091399A" w:rsidRDefault="0091399A" w:rsidP="0091399A">
      <w:pPr>
        <w:spacing w:line="360" w:lineRule="auto"/>
        <w:ind w:hanging="10"/>
      </w:pPr>
      <w:r>
        <w:rPr>
          <w:rFonts w:eastAsia="Times New Roman"/>
          <w:b/>
        </w:rPr>
        <w:t xml:space="preserve">Centro de Pesquisas Avançadas em Qualidade de Vida </w:t>
      </w:r>
      <w:r>
        <w:t xml:space="preserve">| Vol.12| Nº. 3| Ano 2020| p. 2. Disponível em: https://www.researchgate.net/publication/346257259. Acesso em: 8 maio 2024. </w:t>
      </w:r>
    </w:p>
    <w:p w14:paraId="7DD1F080" w14:textId="7A04690A" w:rsidR="00640CE7" w:rsidRDefault="0091399A" w:rsidP="00640CE7">
      <w:pPr>
        <w:spacing w:line="360" w:lineRule="auto"/>
        <w:ind w:hanging="10"/>
      </w:pPr>
      <w:r>
        <w:t xml:space="preserve">CARDOSO, Éder Kroeff; SILVA, Tainara da Silva Lopes. ATUAÇÃO DO FISIOTERAPEUTA EM </w:t>
      </w:r>
    </w:p>
    <w:p w14:paraId="0CC1864C" w14:textId="7EE6F856" w:rsidR="0091399A" w:rsidRDefault="0091399A" w:rsidP="0091399A">
      <w:pPr>
        <w:spacing w:line="360" w:lineRule="auto"/>
        <w:ind w:hanging="10"/>
      </w:pPr>
      <w:r>
        <w:t xml:space="preserve">PACIENTES QUEIMADOS GRAVES. </w:t>
      </w:r>
      <w:r>
        <w:rPr>
          <w:rFonts w:eastAsia="Times New Roman"/>
          <w:b/>
        </w:rPr>
        <w:t>Perspectiva: Ciência e Saúde, Osório</w:t>
      </w:r>
      <w:r>
        <w:t xml:space="preserve">, V. 5 (1): 19-33, Mar 2020. Disponível em: http://sys.facos.edu.br/ojs/index.php/perspectiva/article/view/417. Acesso em: 8 maio 2024. </w:t>
      </w:r>
    </w:p>
    <w:p w14:paraId="7749BD24" w14:textId="77777777" w:rsidR="0091399A" w:rsidRDefault="0091399A" w:rsidP="0091399A">
      <w:pPr>
        <w:spacing w:line="360" w:lineRule="auto"/>
        <w:ind w:hanging="10"/>
      </w:pPr>
      <w:r>
        <w:t xml:space="preserve">JÚNIOR, Amarildo Ferreira Moreira; BRITO, Thainara da Silva; BOULHOSA, Fabiano José da </w:t>
      </w:r>
    </w:p>
    <w:p w14:paraId="7B71C10E" w14:textId="77777777" w:rsidR="00640CE7" w:rsidRDefault="00640CE7" w:rsidP="0091399A">
      <w:pPr>
        <w:spacing w:line="360" w:lineRule="auto"/>
        <w:ind w:hanging="10"/>
      </w:pPr>
    </w:p>
    <w:p w14:paraId="14C6DEAB" w14:textId="77777777" w:rsidR="00640CE7" w:rsidRDefault="00640CE7" w:rsidP="0091399A">
      <w:pPr>
        <w:spacing w:line="360" w:lineRule="auto"/>
        <w:ind w:hanging="10"/>
      </w:pPr>
    </w:p>
    <w:p w14:paraId="6EED3769" w14:textId="77777777" w:rsidR="00640CE7" w:rsidRDefault="00640CE7" w:rsidP="0091399A">
      <w:pPr>
        <w:spacing w:line="360" w:lineRule="auto"/>
        <w:ind w:hanging="10"/>
      </w:pPr>
    </w:p>
    <w:p w14:paraId="62E9FC5F" w14:textId="2C590A4F" w:rsidR="0091399A" w:rsidRDefault="0091399A" w:rsidP="0091399A">
      <w:pPr>
        <w:spacing w:line="360" w:lineRule="auto"/>
        <w:ind w:hanging="10"/>
      </w:pPr>
      <w:r>
        <w:t xml:space="preserve">Silva. A IMPORTÂNCIA DA ATUAÇÃO FISIOTERAPÊUTICA NA REABILITAÇÃO HOSPITALAR EM PACIENTES QUEIMADOS. </w:t>
      </w:r>
      <w:r>
        <w:rPr>
          <w:rFonts w:eastAsia="Times New Roman"/>
          <w:b/>
        </w:rPr>
        <w:t>Revista da Universidade Vale do Rio Verde</w:t>
      </w:r>
      <w:r>
        <w:t xml:space="preserve"> ISSN: 1517-0276 / EISSN: 2236-5362v. 19 | n. 1 | Ano 2021. Disponível em: </w:t>
      </w:r>
    </w:p>
    <w:p w14:paraId="4583B0BD" w14:textId="77777777" w:rsidR="0091399A" w:rsidRDefault="0091399A" w:rsidP="0091399A">
      <w:pPr>
        <w:spacing w:line="360" w:lineRule="auto"/>
        <w:ind w:hanging="10"/>
      </w:pPr>
      <w:r>
        <w:t xml:space="preserve">http://www.rbqueimaduras.com.br. Acesso em: 8 maio 2024. </w:t>
      </w:r>
    </w:p>
    <w:p w14:paraId="68200F89" w14:textId="77777777" w:rsidR="0091399A" w:rsidRDefault="0091399A" w:rsidP="0091399A">
      <w:pPr>
        <w:spacing w:line="360" w:lineRule="auto"/>
        <w:ind w:hanging="10"/>
      </w:pPr>
      <w:r>
        <w:t xml:space="preserve">ROCHA, Helen Cristina Alvez; FONSECA, Annuska Vieira. A ATUAÇÃO FISIOTERAPÊUTICA </w:t>
      </w:r>
    </w:p>
    <w:p w14:paraId="3100E28C" w14:textId="77777777" w:rsidR="0091399A" w:rsidRDefault="0091399A" w:rsidP="0091399A">
      <w:pPr>
        <w:spacing w:line="360" w:lineRule="auto"/>
        <w:ind w:hanging="10"/>
      </w:pPr>
      <w:r>
        <w:t xml:space="preserve">NA REABILITAÇÃO DE PACIENTES QUEIMADOS: PRINCIPAIS RECURSOS TERAPÊUTICOS UTILIZADOS. UNIPÊ / BC. Ano 2021. Disponível em: </w:t>
      </w:r>
    </w:p>
    <w:p w14:paraId="37FF9706" w14:textId="380CC6A3" w:rsidR="0091399A" w:rsidRDefault="0091399A" w:rsidP="0091399A">
      <w:pPr>
        <w:spacing w:line="360" w:lineRule="auto"/>
        <w:ind w:hanging="10"/>
      </w:pPr>
      <w:r>
        <w:t xml:space="preserve">https://www.rbqueimaduras.com.br. Acesso em: 8 maio 2024. </w:t>
      </w:r>
    </w:p>
    <w:p w14:paraId="6351885C" w14:textId="77777777" w:rsidR="0091399A" w:rsidRPr="00640CE7" w:rsidRDefault="0091399A" w:rsidP="0091399A">
      <w:pPr>
        <w:spacing w:line="360" w:lineRule="auto"/>
        <w:ind w:hanging="10"/>
        <w:rPr>
          <w:sz w:val="24"/>
          <w:szCs w:val="24"/>
        </w:rPr>
      </w:pPr>
      <w:r w:rsidRPr="00640CE7">
        <w:rPr>
          <w:sz w:val="24"/>
          <w:szCs w:val="24"/>
        </w:rPr>
        <w:t xml:space="preserve">FERNANDES, Marília; SILVA, Isadora. ATUAÇÃO DA FISIOTERAPIA DERMATOFUNCIONAL NA REABILITAÇÃO DE PACIENTES QUEIMADOS: UMA REVISÃO INTEGRATIVA DE LITERATURA. </w:t>
      </w:r>
    </w:p>
    <w:p w14:paraId="49E920B1" w14:textId="77777777" w:rsidR="0091399A" w:rsidRPr="00640CE7" w:rsidRDefault="0091399A" w:rsidP="0091399A">
      <w:pPr>
        <w:spacing w:line="360" w:lineRule="auto"/>
        <w:ind w:hanging="10"/>
        <w:rPr>
          <w:sz w:val="24"/>
          <w:szCs w:val="24"/>
        </w:rPr>
      </w:pPr>
      <w:r w:rsidRPr="00640CE7">
        <w:rPr>
          <w:sz w:val="24"/>
          <w:szCs w:val="24"/>
        </w:rPr>
        <w:t xml:space="preserve">Rev. UNINGÁ, Maringá, v. 56, n. 3, p. 176-186, jul./set. 2019. Disponível em: https://revista.uninga.br/uninga/article/view/2972/2027. Acesso em: 8 maio 2024.  </w:t>
      </w:r>
    </w:p>
    <w:p w14:paraId="716C895F" w14:textId="6BDEF87F" w:rsidR="009944CE" w:rsidRDefault="009944CE" w:rsidP="0014789D">
      <w:pPr>
        <w:pStyle w:val="Rodap"/>
      </w:pPr>
    </w:p>
    <w:p w14:paraId="63F00B0F" w14:textId="77777777" w:rsidR="009944CE" w:rsidRDefault="009944CE" w:rsidP="0014789D">
      <w:pPr>
        <w:pStyle w:val="Rodap"/>
      </w:pPr>
    </w:p>
    <w:p w14:paraId="06781D8C" w14:textId="77777777" w:rsidR="009944CE" w:rsidRPr="003933B9" w:rsidRDefault="009944CE" w:rsidP="009944CE">
      <w:pPr>
        <w:pStyle w:val="Rodap"/>
      </w:pPr>
    </w:p>
    <w:sectPr w:rsidR="009944CE" w:rsidRPr="003933B9" w:rsidSect="004071DD">
      <w:headerReference w:type="even" r:id="rId8"/>
      <w:headerReference w:type="default" r:id="rId9"/>
      <w:footerReference w:type="even" r:id="rId10"/>
      <w:footerReference w:type="default" r:id="rId11"/>
      <w:headerReference w:type="first" r:id="rId12"/>
      <w:footerReference w:type="first" r:id="rId13"/>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E66B8" w14:textId="77777777" w:rsidR="00B4376F" w:rsidRDefault="00B4376F" w:rsidP="004071DD">
      <w:r>
        <w:separator/>
      </w:r>
    </w:p>
  </w:endnote>
  <w:endnote w:type="continuationSeparator" w:id="0">
    <w:p w14:paraId="6E2A6365" w14:textId="77777777" w:rsidR="00B4376F" w:rsidRDefault="00B4376F"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7783" w14:textId="77777777" w:rsidR="00B4376F" w:rsidRDefault="00B4376F" w:rsidP="004071DD">
      <w:r>
        <w:separator/>
      </w:r>
    </w:p>
  </w:footnote>
  <w:footnote w:type="continuationSeparator" w:id="0">
    <w:p w14:paraId="0DA9BA70" w14:textId="77777777" w:rsidR="00B4376F" w:rsidRDefault="00B4376F" w:rsidP="004071DD">
      <w:r>
        <w:continuationSeparator/>
      </w:r>
    </w:p>
  </w:footnote>
  <w:footnote w:id="1">
    <w:p w14:paraId="4BEBE779" w14:textId="77777777" w:rsidR="00A737B6" w:rsidRDefault="00A737B6" w:rsidP="00A737B6">
      <w:pPr>
        <w:pStyle w:val="footnotedescription"/>
        <w:spacing w:line="259" w:lineRule="auto"/>
        <w:ind w:right="0"/>
      </w:pPr>
      <w:r>
        <w:rPr>
          <w:rStyle w:val="footnotemark"/>
        </w:rPr>
        <w:footnoteRef/>
      </w:r>
      <w:r>
        <w:t xml:space="preserve"> Graduanda em Fisioterapia pela Christus Faculdade do Piauí. E-mail: </w:t>
      </w:r>
      <w:r>
        <w:rPr>
          <w:color w:val="0563C1"/>
          <w:u w:val="single" w:color="0563C1"/>
        </w:rPr>
        <w:t>aninhaacs093@gmail.com</w:t>
      </w:r>
      <w:r>
        <w:t xml:space="preserve">.  </w:t>
      </w:r>
    </w:p>
  </w:footnote>
  <w:footnote w:id="2">
    <w:p w14:paraId="341BEF1D" w14:textId="63640C68" w:rsidR="00A737B6" w:rsidRDefault="00A737B6" w:rsidP="00A737B6">
      <w:pPr>
        <w:pStyle w:val="footnotedescription"/>
        <w:spacing w:line="247" w:lineRule="auto"/>
        <w:ind w:right="1520"/>
      </w:pPr>
      <w:r>
        <w:rPr>
          <w:rStyle w:val="footnotemark"/>
        </w:rPr>
        <w:footnoteRef/>
      </w:r>
      <w:r>
        <w:t xml:space="preserve"> Graduanda em Fisioterapia pela Christus Faculdade do Piauí. E-mail: </w:t>
      </w:r>
      <w:r>
        <w:rPr>
          <w:color w:val="0563C1"/>
          <w:u w:val="single" w:color="0563C1"/>
        </w:rPr>
        <w:t>rutec608@gmail.com</w:t>
      </w:r>
      <w:r>
        <w:t xml:space="preserve">. </w:t>
      </w:r>
      <w:bookmarkStart w:id="0" w:name="_GoBack"/>
      <w:bookmarkEnd w:id="0"/>
      <w:r>
        <w:rPr>
          <w:vertAlign w:val="superscript"/>
        </w:rPr>
        <w:t>3</w:t>
      </w:r>
      <w:r>
        <w:t xml:space="preserve"> Docente da Christus Faculdade do Piauí. E-mail: </w:t>
      </w:r>
      <w:r>
        <w:rPr>
          <w:color w:val="0563C1"/>
          <w:u w:val="single" w:color="0563C1"/>
        </w:rPr>
        <w:t>daifisio@hotmail.com</w:t>
      </w:r>
      <w:r>
        <w:t xml:space="preserve">.  </w:t>
      </w:r>
    </w:p>
    <w:p w14:paraId="2EB1036D" w14:textId="77777777" w:rsidR="00A737B6" w:rsidRDefault="00A737B6" w:rsidP="00A737B6">
      <w:pPr>
        <w:pStyle w:val="footnotedescription"/>
        <w:spacing w:line="259" w:lineRule="auto"/>
        <w:ind w:right="0"/>
      </w:pPr>
      <w:r>
        <w:rPr>
          <w:rFonts w:ascii="Calibri" w:eastAsia="Calibri" w:hAnsi="Calibri" w:cs="Calibri"/>
          <w:sz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93079"/>
    <w:rsid w:val="001329EA"/>
    <w:rsid w:val="00146632"/>
    <w:rsid w:val="0014789D"/>
    <w:rsid w:val="00180817"/>
    <w:rsid w:val="002639B0"/>
    <w:rsid w:val="00280A8C"/>
    <w:rsid w:val="002A1E6B"/>
    <w:rsid w:val="002F5D6C"/>
    <w:rsid w:val="00321602"/>
    <w:rsid w:val="0036755F"/>
    <w:rsid w:val="003933B9"/>
    <w:rsid w:val="004071DD"/>
    <w:rsid w:val="00415ACB"/>
    <w:rsid w:val="004220E9"/>
    <w:rsid w:val="00462E6F"/>
    <w:rsid w:val="004843F6"/>
    <w:rsid w:val="004961DC"/>
    <w:rsid w:val="004E64C2"/>
    <w:rsid w:val="0053541F"/>
    <w:rsid w:val="00552968"/>
    <w:rsid w:val="00591BC4"/>
    <w:rsid w:val="005C4F4F"/>
    <w:rsid w:val="005E0BCE"/>
    <w:rsid w:val="0061453A"/>
    <w:rsid w:val="006312BD"/>
    <w:rsid w:val="006407B5"/>
    <w:rsid w:val="00640CE7"/>
    <w:rsid w:val="006508A6"/>
    <w:rsid w:val="006736E4"/>
    <w:rsid w:val="006C32C9"/>
    <w:rsid w:val="00715E15"/>
    <w:rsid w:val="007242CD"/>
    <w:rsid w:val="007471B1"/>
    <w:rsid w:val="00764FA5"/>
    <w:rsid w:val="00770C83"/>
    <w:rsid w:val="00783E9A"/>
    <w:rsid w:val="0081177A"/>
    <w:rsid w:val="00846ACF"/>
    <w:rsid w:val="008865CE"/>
    <w:rsid w:val="0091399A"/>
    <w:rsid w:val="009140D1"/>
    <w:rsid w:val="009944CE"/>
    <w:rsid w:val="009F3918"/>
    <w:rsid w:val="00A72088"/>
    <w:rsid w:val="00A737B6"/>
    <w:rsid w:val="00AF69C1"/>
    <w:rsid w:val="00B26CAB"/>
    <w:rsid w:val="00B4376F"/>
    <w:rsid w:val="00B512D1"/>
    <w:rsid w:val="00B7370E"/>
    <w:rsid w:val="00B761A1"/>
    <w:rsid w:val="00C43042"/>
    <w:rsid w:val="00CB1ECB"/>
    <w:rsid w:val="00CC3AC7"/>
    <w:rsid w:val="00CF1AD2"/>
    <w:rsid w:val="00D43F87"/>
    <w:rsid w:val="00D44C02"/>
    <w:rsid w:val="00D474B2"/>
    <w:rsid w:val="00DB1935"/>
    <w:rsid w:val="00DB2159"/>
    <w:rsid w:val="00DF3D81"/>
    <w:rsid w:val="00E1448D"/>
    <w:rsid w:val="00E94362"/>
    <w:rsid w:val="00F234EF"/>
    <w:rsid w:val="00F75A02"/>
    <w:rsid w:val="00FA4973"/>
    <w:rsid w:val="00FF6B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customStyle="1" w:styleId="footnotedescription">
    <w:name w:val="footnote description"/>
    <w:next w:val="Normal"/>
    <w:link w:val="footnotedescriptionChar"/>
    <w:hidden/>
    <w:rsid w:val="00A737B6"/>
    <w:pPr>
      <w:spacing w:after="0" w:line="253" w:lineRule="auto"/>
      <w:ind w:right="7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737B6"/>
    <w:rPr>
      <w:rFonts w:ascii="Times New Roman" w:eastAsia="Times New Roman" w:hAnsi="Times New Roman" w:cs="Times New Roman"/>
      <w:color w:val="000000"/>
      <w:sz w:val="20"/>
    </w:rPr>
  </w:style>
  <w:style w:type="character" w:customStyle="1" w:styleId="footnotemark">
    <w:name w:val="footnote mark"/>
    <w:hidden/>
    <w:rsid w:val="00A737B6"/>
    <w:rPr>
      <w:rFonts w:ascii="Times New Roman" w:eastAsia="Times New Roman" w:hAnsi="Times New Roman" w:cs="Times New Roman"/>
      <w:color w:val="000000"/>
      <w:sz w:val="20"/>
      <w:vertAlign w:val="superscript"/>
    </w:rPr>
  </w:style>
  <w:style w:type="table" w:customStyle="1" w:styleId="TableGrid">
    <w:name w:val="TableGrid"/>
    <w:rsid w:val="00D474B2"/>
    <w:pPr>
      <w:spacing w:after="0" w:line="240" w:lineRule="auto"/>
    </w:pPr>
    <w:rPr>
      <w:rFonts w:eastAsiaTheme="minorEastAsia"/>
    </w:rPr>
    <w:tblPr>
      <w:tblCellMar>
        <w:top w:w="0" w:type="dxa"/>
        <w:left w:w="0" w:type="dxa"/>
        <w:bottom w:w="0" w:type="dxa"/>
        <w:right w:w="0" w:type="dxa"/>
      </w:tblCellMar>
    </w:tblPr>
  </w:style>
  <w:style w:type="table" w:styleId="Tabelacomgrade">
    <w:name w:val="Table Grid"/>
    <w:basedOn w:val="Tabelanormal"/>
    <w:uiPriority w:val="39"/>
    <w:rsid w:val="00D474B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87B8-ECCC-4CFA-B4CA-981F9967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3516</Words>
  <Characters>18991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Ana Clara de Assis Sousa</cp:lastModifiedBy>
  <cp:revision>4</cp:revision>
  <cp:lastPrinted>2024-09-11T19:30:00Z</cp:lastPrinted>
  <dcterms:created xsi:type="dcterms:W3CDTF">2024-09-11T19:52:00Z</dcterms:created>
  <dcterms:modified xsi:type="dcterms:W3CDTF">2024-09-11T19:59:00Z</dcterms:modified>
</cp:coreProperties>
</file>