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DEF7" w14:textId="08EE2BB7" w:rsidR="00772A3F" w:rsidRPr="001854A1" w:rsidRDefault="001854A1" w:rsidP="001854A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54A1">
        <w:rPr>
          <w:rFonts w:ascii="Arial" w:hAnsi="Arial" w:cs="Arial"/>
          <w:b/>
          <w:bCs/>
          <w:color w:val="000000" w:themeColor="text1"/>
          <w:sz w:val="24"/>
          <w:szCs w:val="24"/>
        </w:rPr>
        <w:t>USO DE IMUNOBIOLÓGICOS NO TRATAMENTO DE CHIKUNGUNYA</w:t>
      </w:r>
    </w:p>
    <w:p w14:paraId="66BB41BF" w14:textId="77777777" w:rsidR="00947B55" w:rsidRDefault="00947B55" w:rsidP="00947B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Alberto de Saboia Arruda Filho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*</w:t>
      </w:r>
    </w:p>
    <w:p w14:paraId="6FCF32D1" w14:textId="145E99FC" w:rsidR="00947B55" w:rsidRDefault="00947B55" w:rsidP="00947B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Dourado Aragão Sá Araujo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D626A3" w14:textId="614A05D9" w:rsidR="00947B55" w:rsidRPr="000566BD" w:rsidRDefault="00947B55" w:rsidP="00947B55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Gabriel Gomes de Sousa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0A95046C" w14:textId="77777777" w:rsidR="00947B55" w:rsidRPr="000566BD" w:rsidRDefault="00947B55" w:rsidP="00947B55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Carlos Alexandre Leite Pereira Filho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11D76879" w14:textId="77777777" w:rsidR="00947B55" w:rsidRPr="000566BD" w:rsidRDefault="00947B55" w:rsidP="00947B55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Thiago Menezes de Souza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29E607DC" w14:textId="69219D44" w:rsidR="00947B55" w:rsidRPr="000566BD" w:rsidRDefault="00947B55" w:rsidP="00947B55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Jobson Lopes de Oliveira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78C85D35" w14:textId="77777777" w:rsidR="00947B55" w:rsidRDefault="00947B55" w:rsidP="00947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CB5BD" w14:textId="77777777" w:rsidR="00947B55" w:rsidRPr="000566BD" w:rsidRDefault="00947B55" w:rsidP="00947B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6BD"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1</w:t>
      </w:r>
      <w:r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Acadêmico da </w:t>
      </w:r>
      <w:r w:rsidRPr="000566BD">
        <w:rPr>
          <w:rFonts w:ascii="Arial" w:hAnsi="Arial" w:cs="Arial"/>
          <w:sz w:val="24"/>
          <w:szCs w:val="24"/>
        </w:rPr>
        <w:t>Faculdade de Medicina, Centro Universitário Christus (Unichristus), Fortaleza, Ceará.</w:t>
      </w:r>
    </w:p>
    <w:p w14:paraId="671244A0" w14:textId="5E212378" w:rsidR="00947B55" w:rsidRPr="000566BD" w:rsidRDefault="00947B55" w:rsidP="00947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nfase"/>
          <w:rFonts w:ascii="Arial" w:hAnsi="Arial" w:cs="Arial"/>
          <w:i w:val="0"/>
          <w:iCs w:val="0"/>
          <w:sz w:val="24"/>
          <w:szCs w:val="24"/>
          <w:vertAlign w:val="superscript"/>
        </w:rPr>
        <w:t>2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0566BD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Professor da </w:t>
      </w:r>
      <w:r w:rsidRPr="000566BD">
        <w:rPr>
          <w:rFonts w:ascii="Arial" w:hAnsi="Arial" w:cs="Arial"/>
          <w:sz w:val="24"/>
          <w:szCs w:val="24"/>
        </w:rPr>
        <w:t>Faculdade de Medicina, Centro Universitário Christus (Unichristus), Fortaleza, Ceará.</w:t>
      </w:r>
    </w:p>
    <w:p w14:paraId="179B181F" w14:textId="77777777" w:rsidR="00772A3F" w:rsidRPr="003E777F" w:rsidRDefault="00772A3F" w:rsidP="00772A3F">
      <w:pPr>
        <w:shd w:val="clear" w:color="auto" w:fill="FFFFFF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4A35758" w14:textId="471D1488" w:rsidR="00C636D5" w:rsidRPr="0099260F" w:rsidRDefault="00596BE6" w:rsidP="0099260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BE6">
        <w:rPr>
          <w:rFonts w:ascii="Arial" w:hAnsi="Arial" w:cs="Arial"/>
          <w:b/>
          <w:bCs/>
          <w:color w:val="000000" w:themeColor="text1"/>
          <w:sz w:val="24"/>
          <w:szCs w:val="24"/>
        </w:rPr>
        <w:t>Objetivos: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>A elevação do número de notificações de cas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>o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hikungunya, principal nos estados do nordeste brasileiro, está afetando drasticamente a qualidade de vida da população infectada pelo vírus da Chikungunya que é transmitido através da picada da fêmea dos mosquitos </w:t>
      </w:r>
      <w:r w:rsidR="00C636D5">
        <w:rPr>
          <w:rFonts w:ascii="Arial" w:hAnsi="Arial" w:cs="Arial"/>
          <w:i/>
          <w:iCs/>
          <w:color w:val="000000" w:themeColor="text1"/>
          <w:sz w:val="24"/>
          <w:szCs w:val="24"/>
        </w:rPr>
        <w:t>Aedes aegypti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C636D5">
        <w:rPr>
          <w:rFonts w:ascii="Arial" w:hAnsi="Arial" w:cs="Arial"/>
          <w:i/>
          <w:iCs/>
          <w:color w:val="000000" w:themeColor="text1"/>
          <w:sz w:val="24"/>
          <w:szCs w:val="24"/>
        </w:rPr>
        <w:t>Aedes albopictus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>. Com sua alta taxa de cronificação, que ocorre após 3 meses após início dos sintomas, vários brasileiros estão sofrendo deste mal e devido à falta de remédios específicos para combater o vírus, muitos pacientes vem sofrendo com fortes dores articulares. Este trabalho tem como objetivo analisar e revisar a utilização de drogas antirreumáticas modificadoras de doença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 xml:space="preserve"> do tipo imunobiológicos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>(</w:t>
      </w:r>
      <w:r w:rsidR="00772A3F" w:rsidRPr="00772A3F">
        <w:rPr>
          <w:rFonts w:ascii="Arial" w:hAnsi="Arial" w:cs="Arial"/>
          <w:i/>
          <w:iCs/>
          <w:color w:val="000000" w:themeColor="text1"/>
          <w:sz w:val="24"/>
          <w:szCs w:val="24"/>
        </w:rPr>
        <w:t>bDMARDS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para o tratamento da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hikungunya. </w:t>
      </w:r>
      <w:r w:rsidR="00992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6D5" w:rsidRPr="003E777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tódos</w:t>
      </w:r>
      <w:r w:rsidR="0099260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Trata-se de uma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 xml:space="preserve"> revisão do tipo escopo abordando a utilização de diferentes</w:t>
      </w:r>
      <w:r w:rsidR="00C636D5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 xml:space="preserve">drogas antirreumáticas modificadoras de doença </w:t>
      </w:r>
      <w:r w:rsidR="00C636D5" w:rsidRPr="003E777F">
        <w:rPr>
          <w:rFonts w:ascii="Arial" w:hAnsi="Arial" w:cs="Arial"/>
          <w:color w:val="000000"/>
          <w:sz w:val="24"/>
          <w:szCs w:val="24"/>
        </w:rPr>
        <w:br/>
        <w:t xml:space="preserve">biológicas, em pacientes na fase crônica de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>hikungunya. A estratégia de</w:t>
      </w:r>
      <w:r w:rsidR="00C636D5" w:rsidRPr="003E777F">
        <w:rPr>
          <w:rFonts w:ascii="Arial" w:hAnsi="Arial" w:cs="Arial"/>
          <w:color w:val="000000"/>
          <w:sz w:val="24"/>
          <w:szCs w:val="24"/>
        </w:rPr>
        <w:br/>
        <w:t>busca realizada foi feita mediante a identificação dos estudos clínicos</w:t>
      </w:r>
      <w:r w:rsidR="00C636D5" w:rsidRPr="003E777F">
        <w:rPr>
          <w:rFonts w:ascii="Arial" w:hAnsi="Arial" w:cs="Arial"/>
          <w:color w:val="000000"/>
          <w:sz w:val="24"/>
          <w:szCs w:val="24"/>
        </w:rPr>
        <w:br/>
        <w:t xml:space="preserve">(randomizados ou não) e de coorte, além de relatos ou séries de casos, em língua inglesa, publicados desde incepção até julho de 2023 na base de dados eletrônicas do </w:t>
      </w:r>
      <w:r w:rsidR="00C636D5">
        <w:rPr>
          <w:rFonts w:ascii="Arial" w:hAnsi="Arial" w:cs="Arial"/>
          <w:color w:val="000000"/>
          <w:sz w:val="24"/>
          <w:szCs w:val="24"/>
        </w:rPr>
        <w:t>Pubmed/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 xml:space="preserve">MEDLINE. Foram utilizados como critérios de exclusão de trabalhos os que apresentarem pacientes que não estão na fase crônica da </w:t>
      </w:r>
      <w:r w:rsidR="00C636D5">
        <w:rPr>
          <w:rFonts w:ascii="Arial" w:hAnsi="Arial" w:cs="Arial"/>
          <w:color w:val="000000"/>
          <w:sz w:val="24"/>
          <w:szCs w:val="24"/>
        </w:rPr>
        <w:t>c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 xml:space="preserve">hikungunya. Revisões, estudos duplicados e estudos editoriais também </w:t>
      </w:r>
      <w:r>
        <w:rPr>
          <w:rFonts w:ascii="Arial" w:hAnsi="Arial" w:cs="Arial"/>
          <w:color w:val="000000"/>
          <w:sz w:val="24"/>
          <w:szCs w:val="24"/>
        </w:rPr>
        <w:t>foram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 xml:space="preserve"> excluídos, além de investigações in vitro. Os termos da pesquisa incluídos foram: </w:t>
      </w:r>
      <w:r w:rsidR="00C636D5" w:rsidRPr="003E777F">
        <w:rPr>
          <w:rFonts w:ascii="Arial" w:hAnsi="Arial" w:cs="Arial"/>
          <w:i/>
          <w:iCs/>
          <w:color w:val="000000"/>
          <w:sz w:val="24"/>
          <w:szCs w:val="24"/>
        </w:rPr>
        <w:t>“</w:t>
      </w:r>
      <w:r w:rsidR="00C636D5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="00C636D5" w:rsidRPr="003E777F">
        <w:rPr>
          <w:rFonts w:ascii="Arial" w:hAnsi="Arial" w:cs="Arial"/>
          <w:i/>
          <w:iCs/>
          <w:color w:val="000000"/>
          <w:sz w:val="24"/>
          <w:szCs w:val="24"/>
        </w:rPr>
        <w:t>hikungunya”</w:t>
      </w:r>
      <w:r w:rsidR="00C636D5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C636D5" w:rsidRPr="003E777F">
        <w:rPr>
          <w:rFonts w:ascii="Arial" w:hAnsi="Arial" w:cs="Arial"/>
          <w:i/>
          <w:iCs/>
          <w:color w:val="000000"/>
          <w:sz w:val="24"/>
          <w:szCs w:val="24"/>
        </w:rPr>
        <w:t xml:space="preserve"> “biologic disease modifying antirheumatic drugs”, “bDMARD”, “biologic therapy”, “antiTNF”, “adalimumab”, “infliximab”, “certolizumab”, “golimumab”, “etanercept</w:t>
      </w:r>
      <w:r w:rsidR="00C636D5" w:rsidRPr="003E777F">
        <w:rPr>
          <w:rFonts w:ascii="Arial" w:hAnsi="Arial" w:cs="Arial"/>
          <w:color w:val="000000"/>
          <w:sz w:val="24"/>
          <w:szCs w:val="24"/>
        </w:rPr>
        <w:t xml:space="preserve">”, </w:t>
      </w:r>
      <w:r w:rsidR="00C636D5" w:rsidRPr="003E777F">
        <w:rPr>
          <w:rFonts w:ascii="Arial" w:hAnsi="Arial" w:cs="Arial"/>
          <w:i/>
          <w:iCs/>
          <w:color w:val="000000"/>
          <w:sz w:val="24"/>
          <w:szCs w:val="24"/>
        </w:rPr>
        <w:t>anti-IL6”, “tocilizumab”, “abatacept”, “anti-CD20”, “rituximab”.</w:t>
      </w:r>
      <w:r w:rsidR="00C636D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99260F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D5" w:rsidRPr="003E777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Resultados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99260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36D5" w:rsidRPr="003E777F">
        <w:rPr>
          <w:rFonts w:ascii="Arial" w:hAnsi="Arial" w:cs="Arial"/>
          <w:sz w:val="24"/>
          <w:szCs w:val="24"/>
        </w:rPr>
        <w:t xml:space="preserve">Um total de 249 artigos foram encontrados no Pubmed </w:t>
      </w:r>
      <w:r w:rsidR="00C636D5" w:rsidRPr="003E777F">
        <w:rPr>
          <w:rFonts w:ascii="Arial" w:hAnsi="Arial" w:cs="Arial"/>
          <w:sz w:val="24"/>
          <w:szCs w:val="24"/>
        </w:rPr>
        <w:lastRenderedPageBreak/>
        <w:t>com a aplicação do critério de busca apresentado na metodologia. Após a exclusão de artigos duplicados, artigos não relacionados ao tema ou que não abordavam o assunto, foram incluídos um total de 16 artigos na revisão</w:t>
      </w:r>
      <w:r w:rsidR="00C636D5">
        <w:rPr>
          <w:rFonts w:ascii="Arial" w:hAnsi="Arial" w:cs="Arial"/>
          <w:sz w:val="24"/>
          <w:szCs w:val="24"/>
        </w:rPr>
        <w:t>.</w:t>
      </w:r>
      <w:r w:rsidR="00C636D5" w:rsidRPr="003E7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Não foram encontrados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ensaios clínicos randomizados sobre a eficácia desses tratamentos para a 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>chikungunya. E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studos observacionais 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>mostraram que o</w:t>
      </w:r>
      <w:r w:rsidR="00772A3F" w:rsidRPr="003E777F">
        <w:rPr>
          <w:rFonts w:ascii="Arial" w:hAnsi="Arial" w:cs="Arial"/>
          <w:sz w:val="24"/>
          <w:szCs w:val="24"/>
        </w:rPr>
        <w:t xml:space="preserve"> uso de </w:t>
      </w:r>
      <w:r w:rsidR="00772A3F" w:rsidRPr="00772A3F">
        <w:rPr>
          <w:rFonts w:ascii="Arial" w:hAnsi="Arial" w:cs="Arial"/>
          <w:i/>
          <w:iCs/>
          <w:sz w:val="24"/>
          <w:szCs w:val="24"/>
        </w:rPr>
        <w:t>bDAMRD</w:t>
      </w:r>
      <w:r w:rsidR="00772A3F" w:rsidRPr="003E777F">
        <w:rPr>
          <w:rFonts w:ascii="Arial" w:hAnsi="Arial" w:cs="Arial"/>
          <w:sz w:val="24"/>
          <w:szCs w:val="24"/>
        </w:rPr>
        <w:t xml:space="preserve"> não esteve associado a formas mais atípicas</w:t>
      </w:r>
      <w:r w:rsidR="00772A3F">
        <w:rPr>
          <w:rFonts w:ascii="Arial" w:hAnsi="Arial" w:cs="Arial"/>
          <w:sz w:val="24"/>
          <w:szCs w:val="24"/>
        </w:rPr>
        <w:t xml:space="preserve"> e </w:t>
      </w:r>
      <w:r w:rsidR="00772A3F" w:rsidRPr="003E777F">
        <w:rPr>
          <w:rFonts w:ascii="Arial" w:hAnsi="Arial" w:cs="Arial"/>
          <w:sz w:val="24"/>
          <w:szCs w:val="24"/>
        </w:rPr>
        <w:t xml:space="preserve">severas da </w:t>
      </w:r>
      <w:r w:rsidR="00772A3F">
        <w:rPr>
          <w:rFonts w:ascii="Arial" w:hAnsi="Arial" w:cs="Arial"/>
          <w:sz w:val="24"/>
          <w:szCs w:val="24"/>
        </w:rPr>
        <w:t>c</w:t>
      </w:r>
      <w:r w:rsidR="00772A3F" w:rsidRPr="003E777F">
        <w:rPr>
          <w:rFonts w:ascii="Arial" w:hAnsi="Arial" w:cs="Arial"/>
          <w:sz w:val="24"/>
          <w:szCs w:val="24"/>
        </w:rPr>
        <w:t>hikungunya, ao passo em que abreviou os sintomas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indicaram resultados positivos,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especialmente com antiTNF,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como abreviação dos sintomas e ausência de complicações graves</w:t>
      </w:r>
      <w:r w:rsidR="00772A3F">
        <w:rPr>
          <w:rFonts w:ascii="Arial" w:hAnsi="Arial" w:cs="Arial"/>
          <w:color w:val="000000" w:themeColor="text1"/>
          <w:sz w:val="24"/>
          <w:szCs w:val="24"/>
        </w:rPr>
        <w:t>, como infecções ou morte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96BE6">
        <w:rPr>
          <w:rFonts w:ascii="Arial" w:hAnsi="Arial" w:cs="Arial"/>
          <w:b/>
          <w:bCs/>
          <w:color w:val="000000" w:themeColor="text1"/>
          <w:sz w:val="24"/>
          <w:szCs w:val="24"/>
        </w:rPr>
        <w:t>Conclusão: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A3F" w:rsidRPr="00772A3F">
        <w:rPr>
          <w:rFonts w:ascii="Arial" w:hAnsi="Arial" w:cs="Arial"/>
          <w:i/>
          <w:iCs/>
          <w:color w:val="000000" w:themeColor="text1"/>
          <w:sz w:val="24"/>
          <w:szCs w:val="24"/>
        </w:rPr>
        <w:t>bDMARDS</w:t>
      </w:r>
      <w:r w:rsidR="00C636D5">
        <w:rPr>
          <w:rFonts w:ascii="Arial" w:hAnsi="Arial" w:cs="Arial"/>
          <w:color w:val="000000" w:themeColor="text1"/>
          <w:sz w:val="24"/>
          <w:szCs w:val="24"/>
        </w:rPr>
        <w:t xml:space="preserve"> podem oferecer uma abordagem promissora para o tratamento da fase crônica da doença, mas mais pesquisas são necessárias para determinar sua eficácia de forma mais conclusiva.</w:t>
      </w:r>
    </w:p>
    <w:p w14:paraId="3CDD590A" w14:textId="77777777" w:rsidR="00836078" w:rsidRDefault="00836078"/>
    <w:p w14:paraId="4BCCB03D" w14:textId="230823E6" w:rsidR="0099260F" w:rsidRDefault="0099260F">
      <w:r w:rsidRPr="003F0BA5">
        <w:rPr>
          <w:rFonts w:ascii="Arial" w:eastAsia="Arial" w:hAnsi="Arial" w:cs="Arial"/>
          <w:b/>
          <w:bCs/>
          <w:sz w:val="24"/>
          <w:szCs w:val="24"/>
        </w:rPr>
        <w:t>Palavras-chave: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chikungunya;</w:t>
      </w:r>
      <w:r>
        <w:rPr>
          <w:rFonts w:ascii="Arial" w:eastAsia="Arial" w:hAnsi="Arial" w:cs="Arial"/>
          <w:sz w:val="24"/>
          <w:szCs w:val="24"/>
        </w:rPr>
        <w:t xml:space="preserve"> arbovírus; tratamento farmacológico.</w:t>
      </w:r>
    </w:p>
    <w:sectPr w:rsidR="00992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D5"/>
    <w:rsid w:val="00142899"/>
    <w:rsid w:val="001854A1"/>
    <w:rsid w:val="00360852"/>
    <w:rsid w:val="00596BE6"/>
    <w:rsid w:val="00716E7A"/>
    <w:rsid w:val="00772A3F"/>
    <w:rsid w:val="00836078"/>
    <w:rsid w:val="00845357"/>
    <w:rsid w:val="00947B55"/>
    <w:rsid w:val="0099260F"/>
    <w:rsid w:val="00C636D5"/>
    <w:rsid w:val="00C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70B"/>
  <w15:chartTrackingRefBased/>
  <w15:docId w15:val="{EEDD7D55-027E-4D2E-8722-6864AEC6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D5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947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2710</Characters>
  <Application>Microsoft Office Word</Application>
  <DocSecurity>0</DocSecurity>
  <Lines>56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Lopes de Oliveira</dc:creator>
  <cp:keywords/>
  <dc:description/>
  <cp:lastModifiedBy>Jobson Lopes de Oliveira</cp:lastModifiedBy>
  <cp:revision>3</cp:revision>
  <dcterms:created xsi:type="dcterms:W3CDTF">2023-10-01T17:02:00Z</dcterms:created>
  <dcterms:modified xsi:type="dcterms:W3CDTF">2023-10-01T19:35:00Z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e723a01e-f3fb-4c5d-9318-11622ac7f87f</vt:lpwstr>
  </property>
</Properties>
</file>