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2F" w:rsidRPr="009D342F" w:rsidRDefault="009D342F" w:rsidP="009D342F">
      <w:pPr>
        <w:pStyle w:val="Rodap"/>
        <w:jc w:val="center"/>
        <w:rPr>
          <w:b/>
          <w:sz w:val="24"/>
          <w:szCs w:val="24"/>
          <w:lang w:eastAsia="pt-BR"/>
        </w:rPr>
      </w:pPr>
      <w:r w:rsidRPr="009D342F">
        <w:rPr>
          <w:b/>
          <w:sz w:val="24"/>
          <w:szCs w:val="24"/>
          <w:lang w:eastAsia="pt-BR"/>
        </w:rPr>
        <w:t>INFLUÊNCIA DA DIETA EM CRIANÇAS COM ESPECTRO DO AUTISMO: uma revisão</w:t>
      </w:r>
    </w:p>
    <w:p w:rsidR="00B0289E" w:rsidRDefault="00B0289E" w:rsidP="00B0289E">
      <w:pPr>
        <w:pStyle w:val="Rodap"/>
        <w:jc w:val="center"/>
        <w:rPr>
          <w:b/>
          <w:sz w:val="24"/>
          <w:szCs w:val="24"/>
          <w:lang w:eastAsia="pt-BR"/>
        </w:rPr>
      </w:pPr>
    </w:p>
    <w:p w:rsidR="00B0289E" w:rsidRPr="00B0289E" w:rsidRDefault="00B0289E" w:rsidP="00B0289E">
      <w:pPr>
        <w:pStyle w:val="Rodap"/>
        <w:jc w:val="center"/>
        <w:rPr>
          <w:sz w:val="24"/>
          <w:szCs w:val="24"/>
        </w:rPr>
      </w:pPr>
      <w:r w:rsidRPr="00B0289E">
        <w:rPr>
          <w:sz w:val="24"/>
          <w:szCs w:val="24"/>
        </w:rPr>
        <w:t xml:space="preserve">Anna </w:t>
      </w:r>
      <w:proofErr w:type="spellStart"/>
      <w:r w:rsidRPr="00B0289E">
        <w:rPr>
          <w:sz w:val="24"/>
          <w:szCs w:val="24"/>
        </w:rPr>
        <w:t>Mayhara</w:t>
      </w:r>
      <w:proofErr w:type="spellEnd"/>
      <w:r w:rsidRPr="00B0289E">
        <w:rPr>
          <w:sz w:val="24"/>
          <w:szCs w:val="24"/>
        </w:rPr>
        <w:t xml:space="preserve"> Gomes </w:t>
      </w:r>
      <w:r>
        <w:rPr>
          <w:sz w:val="24"/>
          <w:szCs w:val="24"/>
        </w:rPr>
        <w:t xml:space="preserve">Ferro </w:t>
      </w:r>
      <w:r w:rsidRPr="00B0289E">
        <w:rPr>
          <w:sz w:val="24"/>
          <w:szCs w:val="24"/>
        </w:rPr>
        <w:t>(1)</w:t>
      </w:r>
      <w:r w:rsidR="001117AC" w:rsidRPr="00B0289E">
        <w:rPr>
          <w:sz w:val="24"/>
          <w:szCs w:val="24"/>
        </w:rPr>
        <w:t xml:space="preserve">; </w:t>
      </w:r>
      <w:proofErr w:type="spellStart"/>
      <w:r w:rsidRPr="00B0289E">
        <w:rPr>
          <w:sz w:val="24"/>
          <w:szCs w:val="24"/>
        </w:rPr>
        <w:t>Mariellena</w:t>
      </w:r>
      <w:proofErr w:type="spellEnd"/>
      <w:r w:rsidRPr="00B0289E">
        <w:rPr>
          <w:sz w:val="24"/>
          <w:szCs w:val="24"/>
        </w:rPr>
        <w:t> de Andrade Cardoso Fragoso</w:t>
      </w:r>
      <w:r>
        <w:rPr>
          <w:sz w:val="24"/>
          <w:szCs w:val="24"/>
        </w:rPr>
        <w:t xml:space="preserve"> (2)</w:t>
      </w:r>
    </w:p>
    <w:p w:rsidR="001117AC" w:rsidRPr="00AE18C1" w:rsidRDefault="001117AC" w:rsidP="001117AC">
      <w:pPr>
        <w:jc w:val="center"/>
        <w:rPr>
          <w:sz w:val="24"/>
          <w:szCs w:val="24"/>
        </w:rPr>
      </w:pPr>
    </w:p>
    <w:p w:rsidR="00FB28E2" w:rsidRPr="009D342F" w:rsidRDefault="001117AC" w:rsidP="00FB28E2">
      <w:pPr>
        <w:pStyle w:val="Rodap"/>
        <w:jc w:val="center"/>
      </w:pPr>
      <w:r w:rsidRPr="00081C15">
        <w:t>1 – Nutricionista. Faculdade Maurício de Nassau, Maceió – AL. Especialista em Nutrição Materno Infantil pelo Centro Universitário CESMAC. Pós-graduanda em Gestão de Qualidade e Segurança na Produção de Alimentos pelo Centro Universitário Tiradentes - UNIT, Maceió – AL.</w:t>
      </w:r>
      <w:r w:rsidR="00FB28E2">
        <w:t xml:space="preserve"> </w:t>
      </w:r>
      <w:hyperlink r:id="rId6" w:history="1">
        <w:r w:rsidR="00FB28E2" w:rsidRPr="009D342F">
          <w:rPr>
            <w:rStyle w:val="Hyperlink"/>
            <w:color w:val="0000FF"/>
          </w:rPr>
          <w:t>mayferro@hotmail.com</w:t>
        </w:r>
      </w:hyperlink>
    </w:p>
    <w:p w:rsidR="00B0289E" w:rsidRPr="00081C15" w:rsidRDefault="00B0289E" w:rsidP="00B0289E">
      <w:pPr>
        <w:jc w:val="center"/>
      </w:pPr>
    </w:p>
    <w:p w:rsidR="00FB28E2" w:rsidRDefault="001117AC" w:rsidP="00FB28E2">
      <w:pPr>
        <w:pStyle w:val="Rodap"/>
        <w:jc w:val="center"/>
      </w:pPr>
      <w:r w:rsidRPr="00081C15">
        <w:t>2 – Nutricionista. Univer</w:t>
      </w:r>
      <w:r w:rsidR="00B0289E">
        <w:t>sidade Federal de Alagoas</w:t>
      </w:r>
      <w:r w:rsidRPr="00081C15">
        <w:t xml:space="preserve">, Maceió – AL. </w:t>
      </w:r>
      <w:r w:rsidR="00045857">
        <w:t xml:space="preserve">Mestra em Nutrição Humana </w:t>
      </w:r>
      <w:r w:rsidR="00B0289E">
        <w:t>pela UFAL. Professora do Centro Universitário CESMAC.</w:t>
      </w:r>
      <w:r w:rsidR="00FB28E2">
        <w:t xml:space="preserve"> </w:t>
      </w:r>
      <w:hyperlink r:id="rId7" w:history="1">
        <w:r w:rsidR="00FB28E2" w:rsidRPr="00C85691">
          <w:rPr>
            <w:rStyle w:val="Hyperlink"/>
            <w:color w:val="0000FF"/>
          </w:rPr>
          <w:t>mariellenanutfragoso@hotmail.com</w:t>
        </w:r>
      </w:hyperlink>
    </w:p>
    <w:p w:rsidR="00B0289E" w:rsidRPr="009D342F" w:rsidRDefault="00B0289E" w:rsidP="00B0289E">
      <w:pPr>
        <w:pStyle w:val="Rodap"/>
      </w:pPr>
    </w:p>
    <w:p w:rsidR="009D342F" w:rsidRPr="00BC2410" w:rsidRDefault="009D342F" w:rsidP="009D342F">
      <w:pPr>
        <w:pStyle w:val="Rodap"/>
        <w:jc w:val="right"/>
        <w:rPr>
          <w:rFonts w:ascii="Arial" w:hAnsi="Arial" w:cs="Arial"/>
        </w:rPr>
      </w:pPr>
    </w:p>
    <w:p w:rsidR="009D342F" w:rsidRDefault="009D342F" w:rsidP="009D342F">
      <w:pPr>
        <w:pStyle w:val="Rodap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RESUMO </w:t>
      </w:r>
    </w:p>
    <w:p w:rsidR="009D342F" w:rsidRPr="009D342F" w:rsidRDefault="009D342F" w:rsidP="009D342F">
      <w:pPr>
        <w:pStyle w:val="Rodap"/>
        <w:jc w:val="center"/>
        <w:rPr>
          <w:b/>
          <w:sz w:val="24"/>
          <w:szCs w:val="24"/>
          <w:lang w:eastAsia="pt-BR"/>
        </w:rPr>
      </w:pPr>
    </w:p>
    <w:p w:rsidR="00321BEC" w:rsidRDefault="00B30755" w:rsidP="00D93C94">
      <w:pPr>
        <w:tabs>
          <w:tab w:val="left" w:pos="0"/>
        </w:tabs>
        <w:jc w:val="both"/>
        <w:rPr>
          <w:noProof/>
          <w:sz w:val="24"/>
          <w:szCs w:val="24"/>
          <w:lang w:eastAsia="pt-BR"/>
        </w:rPr>
      </w:pPr>
      <w:r w:rsidRPr="009D342F">
        <w:rPr>
          <w:sz w:val="24"/>
          <w:szCs w:val="24"/>
        </w:rPr>
        <w:t xml:space="preserve">O autismo, também conhecido como Transtorno do Espectro Autista (TEA), é caracterizado como uma desordem no desenvolvimento psicomotor que interfere tanto no relacionamento interpessoal quanto no comportamento do indivíduo, alterando </w:t>
      </w:r>
      <w:r w:rsidRPr="007F27D5">
        <w:rPr>
          <w:color w:val="000000" w:themeColor="text1"/>
          <w:sz w:val="24"/>
          <w:szCs w:val="24"/>
        </w:rPr>
        <w:t xml:space="preserve">assim a capacidade de comunicação. Crianças com </w:t>
      </w:r>
      <w:r w:rsidR="008545CA" w:rsidRPr="007F27D5">
        <w:rPr>
          <w:color w:val="000000" w:themeColor="text1"/>
          <w:sz w:val="24"/>
          <w:szCs w:val="24"/>
        </w:rPr>
        <w:t>esse transtorno</w:t>
      </w:r>
      <w:r w:rsidRPr="007F27D5">
        <w:rPr>
          <w:color w:val="000000" w:themeColor="text1"/>
          <w:sz w:val="24"/>
          <w:szCs w:val="24"/>
        </w:rPr>
        <w:t xml:space="preserve"> preferem se isolar num mundo imaginário, apresentando incapacidade oral e gestual. Para aquelas que desenvolvem a comunicação, a linguagem é ineficiente apresentando alterações de timbres e vozes estranhas.</w:t>
      </w:r>
      <w:r w:rsidR="003F22EC" w:rsidRPr="007F27D5">
        <w:rPr>
          <w:color w:val="000000" w:themeColor="text1"/>
          <w:sz w:val="24"/>
          <w:szCs w:val="24"/>
        </w:rPr>
        <w:t xml:space="preserve"> Este trabalho </w:t>
      </w:r>
      <w:r w:rsidR="00CC2EC7" w:rsidRPr="007F27D5">
        <w:rPr>
          <w:color w:val="000000" w:themeColor="text1"/>
          <w:sz w:val="24"/>
          <w:szCs w:val="24"/>
        </w:rPr>
        <w:t xml:space="preserve">trata-se de uma revisão bibliográfica e </w:t>
      </w:r>
      <w:r w:rsidR="003F22EC" w:rsidRPr="007F27D5">
        <w:rPr>
          <w:color w:val="000000" w:themeColor="text1"/>
          <w:sz w:val="24"/>
          <w:szCs w:val="24"/>
        </w:rPr>
        <w:t>te</w:t>
      </w:r>
      <w:r w:rsidR="00212886" w:rsidRPr="007F27D5">
        <w:rPr>
          <w:color w:val="000000" w:themeColor="text1"/>
          <w:sz w:val="24"/>
          <w:szCs w:val="24"/>
        </w:rPr>
        <w:t>m</w:t>
      </w:r>
      <w:r w:rsidRPr="007F27D5">
        <w:rPr>
          <w:color w:val="000000" w:themeColor="text1"/>
          <w:sz w:val="24"/>
          <w:szCs w:val="24"/>
        </w:rPr>
        <w:t xml:space="preserve"> </w:t>
      </w:r>
      <w:r w:rsidR="003F22EC" w:rsidRPr="007F27D5">
        <w:rPr>
          <w:color w:val="000000" w:themeColor="text1"/>
          <w:sz w:val="24"/>
          <w:szCs w:val="24"/>
        </w:rPr>
        <w:t>como</w:t>
      </w:r>
      <w:r w:rsidRPr="007F27D5">
        <w:rPr>
          <w:color w:val="000000" w:themeColor="text1"/>
          <w:sz w:val="24"/>
          <w:szCs w:val="24"/>
        </w:rPr>
        <w:t xml:space="preserve"> objetivo</w:t>
      </w:r>
      <w:r w:rsidR="003F22EC" w:rsidRPr="007F27D5">
        <w:rPr>
          <w:color w:val="000000" w:themeColor="text1"/>
          <w:sz w:val="24"/>
          <w:szCs w:val="24"/>
        </w:rPr>
        <w:t xml:space="preserve"> </w:t>
      </w:r>
      <w:r w:rsidR="00CC2EC7" w:rsidRPr="007F27D5">
        <w:rPr>
          <w:color w:val="000000" w:themeColor="text1"/>
          <w:sz w:val="24"/>
          <w:szCs w:val="24"/>
        </w:rPr>
        <w:t>auxiliar na diminuição do aparecimento ou agravamento dos sintomas que podem estar ligados a ingesta alimentar de pacientes com Transtorno do Espectro do Autismo (TEA)</w:t>
      </w:r>
      <w:r w:rsidR="007F36DB" w:rsidRPr="007F27D5">
        <w:rPr>
          <w:color w:val="000000" w:themeColor="text1"/>
          <w:sz w:val="24"/>
          <w:szCs w:val="24"/>
        </w:rPr>
        <w:t xml:space="preserve">. </w:t>
      </w:r>
      <w:r w:rsidRPr="007F27D5">
        <w:rPr>
          <w:color w:val="000000" w:themeColor="text1"/>
          <w:sz w:val="24"/>
          <w:szCs w:val="24"/>
        </w:rPr>
        <w:t>O trabalho será pautado na análise de estudos sobre o autismo e nas diferentes possibilidades de tratamentos. Este estudo foi desenvolvido mediante a busca eletrônica de artigos indexados em bases de dados (</w:t>
      </w:r>
      <w:proofErr w:type="spellStart"/>
      <w:proofErr w:type="gramStart"/>
      <w:r w:rsidRPr="007F27D5">
        <w:rPr>
          <w:color w:val="000000" w:themeColor="text1"/>
          <w:sz w:val="24"/>
          <w:szCs w:val="24"/>
        </w:rPr>
        <w:t>PubMed</w:t>
      </w:r>
      <w:proofErr w:type="spellEnd"/>
      <w:proofErr w:type="gramEnd"/>
      <w:r w:rsidRPr="007F27D5">
        <w:rPr>
          <w:color w:val="000000" w:themeColor="text1"/>
          <w:sz w:val="24"/>
          <w:szCs w:val="24"/>
        </w:rPr>
        <w:t xml:space="preserve">, </w:t>
      </w:r>
      <w:proofErr w:type="spellStart"/>
      <w:r w:rsidRPr="007F27D5">
        <w:rPr>
          <w:color w:val="000000" w:themeColor="text1"/>
          <w:sz w:val="24"/>
          <w:szCs w:val="24"/>
        </w:rPr>
        <w:t>SciELO</w:t>
      </w:r>
      <w:proofErr w:type="spellEnd"/>
      <w:r w:rsidRPr="007F27D5">
        <w:rPr>
          <w:color w:val="000000" w:themeColor="text1"/>
          <w:sz w:val="24"/>
          <w:szCs w:val="24"/>
        </w:rPr>
        <w:t xml:space="preserve"> e Google Acadêmico), a partir de palavras-chave (autismo, dieta e glúten) relacionadas a alimentação e as respectivas intolerâncias de pacientes portadores do Transtorno do Espectro do Autismo.</w:t>
      </w:r>
      <w:r w:rsidR="00D93C94" w:rsidRPr="007F27D5">
        <w:rPr>
          <w:color w:val="000000" w:themeColor="text1"/>
          <w:sz w:val="24"/>
          <w:szCs w:val="24"/>
        </w:rPr>
        <w:t xml:space="preserve"> O conceito do TEA gira em torno de uma gama de distúrbios no desenvolvimento mental, no qual os eixos centrais abrangem três grandes áreas: complicações na interação social, dificuldades de comunicação verbal e não</w:t>
      </w:r>
      <w:r w:rsidR="00D93C94" w:rsidRPr="009D342F">
        <w:rPr>
          <w:sz w:val="24"/>
          <w:szCs w:val="24"/>
        </w:rPr>
        <w:t xml:space="preserve"> verbal e padrões restritos e repetitivos de comportamento. Após análise de vários estudos e revisões sobre a epidemiologia do autismo, </w:t>
      </w:r>
      <w:proofErr w:type="gramStart"/>
      <w:r w:rsidR="00D93C94" w:rsidRPr="009D342F">
        <w:rPr>
          <w:sz w:val="24"/>
          <w:szCs w:val="24"/>
        </w:rPr>
        <w:t>constatou</w:t>
      </w:r>
      <w:proofErr w:type="gramEnd"/>
      <w:r w:rsidR="00D93C94" w:rsidRPr="009D342F">
        <w:rPr>
          <w:sz w:val="24"/>
          <w:szCs w:val="24"/>
        </w:rPr>
        <w:t>-se que a prevalência do TEA vem aumentando, pass</w:t>
      </w:r>
      <w:r w:rsidR="008F0FFC">
        <w:rPr>
          <w:sz w:val="24"/>
          <w:szCs w:val="24"/>
        </w:rPr>
        <w:t>ando de patologia rara (4 a 13/</w:t>
      </w:r>
      <w:r w:rsidR="00D93C94" w:rsidRPr="009D342F">
        <w:rPr>
          <w:sz w:val="24"/>
          <w:szCs w:val="24"/>
        </w:rPr>
        <w:t xml:space="preserve">10.000) para muito freqüente (70 a 100/10.000). Considerando amostras clínicas e epidemiológicas é importante relatar a incidência do espectro em indivíduos do sexo masculino, com proporções variantes de 3 a </w:t>
      </w:r>
      <w:proofErr w:type="gramStart"/>
      <w:r w:rsidR="00D93C94" w:rsidRPr="009D342F">
        <w:rPr>
          <w:sz w:val="24"/>
          <w:szCs w:val="24"/>
        </w:rPr>
        <w:t>4</w:t>
      </w:r>
      <w:proofErr w:type="gramEnd"/>
      <w:r w:rsidR="00D93C94" w:rsidRPr="009D342F">
        <w:rPr>
          <w:sz w:val="24"/>
          <w:szCs w:val="24"/>
        </w:rPr>
        <w:t xml:space="preserve"> meninos para 1 menina. </w:t>
      </w:r>
      <w:r w:rsidRPr="009D342F">
        <w:rPr>
          <w:sz w:val="24"/>
          <w:szCs w:val="24"/>
        </w:rPr>
        <w:t xml:space="preserve">Estudos indicam que indivíduos acometidos pelo TEA </w:t>
      </w:r>
      <w:r w:rsidRPr="009D342F">
        <w:rPr>
          <w:sz w:val="24"/>
          <w:szCs w:val="24"/>
          <w:lang w:eastAsia="pt-BR"/>
        </w:rPr>
        <w:t>apresentam diversas funções cognitivas relacionadas à memória, comportamento e linguagem, o que acarreta em uma série de alterações em suas habilidades, levando a problemas de comunicação e dificuldades severas de engajamento em interações sociais</w:t>
      </w:r>
      <w:r w:rsidRPr="009D342F">
        <w:rPr>
          <w:sz w:val="24"/>
          <w:szCs w:val="24"/>
        </w:rPr>
        <w:t xml:space="preserve">. </w:t>
      </w:r>
      <w:r w:rsidR="00D93C94" w:rsidRPr="009D342F">
        <w:rPr>
          <w:sz w:val="24"/>
          <w:szCs w:val="24"/>
        </w:rPr>
        <w:t xml:space="preserve">De acordo com </w:t>
      </w:r>
      <w:r w:rsidR="00AA1523" w:rsidRPr="009D342F">
        <w:rPr>
          <w:sz w:val="24"/>
          <w:szCs w:val="24"/>
        </w:rPr>
        <w:t>alguns autores</w:t>
      </w:r>
      <w:r w:rsidR="00D93C94" w:rsidRPr="009D342F">
        <w:rPr>
          <w:sz w:val="24"/>
          <w:szCs w:val="24"/>
        </w:rPr>
        <w:t>, quando as modificações ligadas ao autismo se instalam antes dos 36 meses de idade, diversas vezes o diagnóstico está s</w:t>
      </w:r>
      <w:r w:rsidR="008545CA" w:rsidRPr="009D342F">
        <w:rPr>
          <w:sz w:val="24"/>
          <w:szCs w:val="24"/>
        </w:rPr>
        <w:t xml:space="preserve">endo realizado de forma tardia. Nesse sentido outros pesquisadores afirmam que os </w:t>
      </w:r>
      <w:r w:rsidR="00D93C94" w:rsidRPr="009D342F">
        <w:rPr>
          <w:sz w:val="24"/>
          <w:szCs w:val="24"/>
        </w:rPr>
        <w:t xml:space="preserve">sintomas do autismo se tornam perceptíveis em torno </w:t>
      </w:r>
      <w:r w:rsidR="00D93C94" w:rsidRPr="007F27D5">
        <w:rPr>
          <w:color w:val="000000" w:themeColor="text1"/>
          <w:sz w:val="24"/>
          <w:szCs w:val="24"/>
        </w:rPr>
        <w:t>dos 18 meses de idade, tendo como características: falta de interesse para brincad</w:t>
      </w:r>
      <w:r w:rsidR="008545CA" w:rsidRPr="007F27D5">
        <w:rPr>
          <w:color w:val="000000" w:themeColor="text1"/>
          <w:sz w:val="24"/>
          <w:szCs w:val="24"/>
        </w:rPr>
        <w:t xml:space="preserve">eiras, recusar atenção, cuidado </w:t>
      </w:r>
      <w:r w:rsidR="00D93C94" w:rsidRPr="007F27D5">
        <w:rPr>
          <w:color w:val="000000" w:themeColor="text1"/>
          <w:sz w:val="24"/>
          <w:szCs w:val="24"/>
        </w:rPr>
        <w:t xml:space="preserve">e falha na interação com outras pessoas, além das alterações cognitivas diagnosticáveis nessa idade. </w:t>
      </w:r>
      <w:r w:rsidRPr="007F27D5">
        <w:rPr>
          <w:color w:val="000000" w:themeColor="text1"/>
          <w:sz w:val="24"/>
          <w:szCs w:val="24"/>
        </w:rPr>
        <w:t xml:space="preserve">Os trabalhos analisados foram consultados no período de </w:t>
      </w:r>
      <w:r w:rsidR="003F22EC" w:rsidRPr="007F27D5">
        <w:rPr>
          <w:color w:val="000000" w:themeColor="text1"/>
          <w:sz w:val="24"/>
          <w:szCs w:val="24"/>
        </w:rPr>
        <w:t>AGOSTO</w:t>
      </w:r>
      <w:r w:rsidRPr="007F27D5">
        <w:rPr>
          <w:color w:val="000000" w:themeColor="text1"/>
          <w:sz w:val="24"/>
          <w:szCs w:val="24"/>
        </w:rPr>
        <w:t xml:space="preserve"> de 2016 a </w:t>
      </w:r>
      <w:r w:rsidR="003F22EC" w:rsidRPr="007F27D5">
        <w:rPr>
          <w:color w:val="000000" w:themeColor="text1"/>
          <w:sz w:val="24"/>
          <w:szCs w:val="24"/>
        </w:rPr>
        <w:t>JANEIRO</w:t>
      </w:r>
      <w:r w:rsidRPr="007F27D5">
        <w:rPr>
          <w:color w:val="000000" w:themeColor="text1"/>
          <w:sz w:val="24"/>
          <w:szCs w:val="24"/>
        </w:rPr>
        <w:t xml:space="preserve"> de 2017. </w:t>
      </w:r>
      <w:r w:rsidRPr="007F27D5">
        <w:rPr>
          <w:noProof/>
          <w:color w:val="000000" w:themeColor="text1"/>
          <w:sz w:val="24"/>
          <w:szCs w:val="24"/>
          <w:lang w:eastAsia="pt-BR"/>
        </w:rPr>
        <w:t>Recomenda-se a elaboração de estratégias alimentares adequadas aos diferentes quadros clínicos; acompanhamento multiprofissional; e a inclusão dos portadores do TEA</w:t>
      </w:r>
      <w:r w:rsidRPr="009D342F">
        <w:rPr>
          <w:noProof/>
          <w:sz w:val="24"/>
          <w:szCs w:val="24"/>
          <w:lang w:eastAsia="pt-BR"/>
        </w:rPr>
        <w:t xml:space="preserve"> no ambiente social e escolar com objetivo de promover melhor integração a estes.</w:t>
      </w:r>
      <w:r w:rsidR="003F3B03" w:rsidRPr="009D342F">
        <w:rPr>
          <w:noProof/>
          <w:sz w:val="24"/>
          <w:szCs w:val="24"/>
          <w:lang w:eastAsia="pt-BR"/>
        </w:rPr>
        <w:t xml:space="preserve"> </w:t>
      </w:r>
      <w:r w:rsidR="00321BEC" w:rsidRPr="009D342F">
        <w:rPr>
          <w:noProof/>
          <w:sz w:val="24"/>
          <w:szCs w:val="24"/>
          <w:lang w:eastAsia="pt-BR"/>
        </w:rPr>
        <w:t xml:space="preserve">Vale ressaltar ainda </w:t>
      </w:r>
      <w:r w:rsidR="00D93C94" w:rsidRPr="009D342F">
        <w:rPr>
          <w:noProof/>
          <w:sz w:val="24"/>
          <w:szCs w:val="24"/>
          <w:lang w:eastAsia="pt-BR"/>
        </w:rPr>
        <w:t xml:space="preserve">a </w:t>
      </w:r>
      <w:r w:rsidR="00321BEC" w:rsidRPr="009D342F">
        <w:rPr>
          <w:noProof/>
          <w:sz w:val="24"/>
          <w:szCs w:val="24"/>
          <w:lang w:eastAsia="pt-BR"/>
        </w:rPr>
        <w:t xml:space="preserve">extrema importância </w:t>
      </w:r>
      <w:r w:rsidR="00D93C94" w:rsidRPr="009D342F">
        <w:rPr>
          <w:noProof/>
          <w:sz w:val="24"/>
          <w:szCs w:val="24"/>
          <w:lang w:eastAsia="pt-BR"/>
        </w:rPr>
        <w:t>da</w:t>
      </w:r>
      <w:r w:rsidR="00321BEC" w:rsidRPr="009D342F">
        <w:rPr>
          <w:noProof/>
          <w:sz w:val="24"/>
          <w:szCs w:val="24"/>
          <w:lang w:eastAsia="pt-BR"/>
        </w:rPr>
        <w:t xml:space="preserve"> re</w:t>
      </w:r>
      <w:r w:rsidR="00D93C94" w:rsidRPr="009D342F">
        <w:rPr>
          <w:noProof/>
          <w:sz w:val="24"/>
          <w:szCs w:val="24"/>
          <w:lang w:eastAsia="pt-BR"/>
        </w:rPr>
        <w:t>alização de</w:t>
      </w:r>
      <w:r w:rsidR="00321BEC" w:rsidRPr="009D342F">
        <w:rPr>
          <w:noProof/>
          <w:sz w:val="24"/>
          <w:szCs w:val="24"/>
          <w:lang w:eastAsia="pt-BR"/>
        </w:rPr>
        <w:t xml:space="preserve"> mais estudos na área da nutrição, em especial na elaboração de planos dietéticos, que possam esclarecer se tanto a inclusão de ômega-3 e suplementos vitamicos/minerais quanto a exclusão total ou parcial do glúten e da caseína, são efetivas e eficientes ao tratamento.</w:t>
      </w:r>
    </w:p>
    <w:p w:rsidR="00203AF7" w:rsidRPr="00203AF7" w:rsidRDefault="00203AF7" w:rsidP="00D93C94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203AF7">
        <w:rPr>
          <w:b/>
          <w:sz w:val="24"/>
          <w:szCs w:val="24"/>
        </w:rPr>
        <w:t>PALAVRAS-CHAVE</w:t>
      </w:r>
      <w:r w:rsidRPr="00203AF7">
        <w:rPr>
          <w:sz w:val="24"/>
          <w:szCs w:val="24"/>
        </w:rPr>
        <w:t xml:space="preserve">: </w:t>
      </w:r>
      <w:r w:rsidRPr="00203AF7">
        <w:rPr>
          <w:sz w:val="24"/>
        </w:rPr>
        <w:t>Autismo. Dieta. Glúten.</w:t>
      </w:r>
    </w:p>
    <w:p w:rsidR="00B30755" w:rsidRPr="00B30755" w:rsidRDefault="00B30755" w:rsidP="00B30755">
      <w:pPr>
        <w:ind w:firstLine="709"/>
        <w:jc w:val="both"/>
        <w:rPr>
          <w:sz w:val="28"/>
          <w:szCs w:val="28"/>
        </w:rPr>
      </w:pPr>
    </w:p>
    <w:sectPr w:rsidR="00B30755" w:rsidRPr="00B30755" w:rsidSect="001117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503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30755"/>
    <w:rsid w:val="00045857"/>
    <w:rsid w:val="000A7059"/>
    <w:rsid w:val="000D6104"/>
    <w:rsid w:val="001117AC"/>
    <w:rsid w:val="00203AF7"/>
    <w:rsid w:val="00212886"/>
    <w:rsid w:val="00254739"/>
    <w:rsid w:val="002F3CA8"/>
    <w:rsid w:val="00314C96"/>
    <w:rsid w:val="00321BEC"/>
    <w:rsid w:val="00342F21"/>
    <w:rsid w:val="003F22EC"/>
    <w:rsid w:val="003F3B03"/>
    <w:rsid w:val="0048713F"/>
    <w:rsid w:val="004E7601"/>
    <w:rsid w:val="005256B2"/>
    <w:rsid w:val="005948C3"/>
    <w:rsid w:val="006171CB"/>
    <w:rsid w:val="00716E8D"/>
    <w:rsid w:val="00773070"/>
    <w:rsid w:val="007C071F"/>
    <w:rsid w:val="007F27D5"/>
    <w:rsid w:val="007F36DB"/>
    <w:rsid w:val="008545CA"/>
    <w:rsid w:val="008F0FFC"/>
    <w:rsid w:val="0092721A"/>
    <w:rsid w:val="009D342F"/>
    <w:rsid w:val="00A40F6B"/>
    <w:rsid w:val="00AA1523"/>
    <w:rsid w:val="00B0289E"/>
    <w:rsid w:val="00B055E0"/>
    <w:rsid w:val="00B30755"/>
    <w:rsid w:val="00C01F2E"/>
    <w:rsid w:val="00C146D3"/>
    <w:rsid w:val="00CC2EC7"/>
    <w:rsid w:val="00D93C94"/>
    <w:rsid w:val="00FB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3075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30755"/>
    <w:pPr>
      <w:keepNext/>
      <w:numPr>
        <w:ilvl w:val="1"/>
        <w:numId w:val="1"/>
      </w:numPr>
      <w:outlineLvl w:val="1"/>
    </w:pPr>
    <w:rPr>
      <w:rFonts w:ascii="Arial" w:hAnsi="Arial"/>
      <w:b/>
      <w:bCs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B3075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307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307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307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307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307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3075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07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30755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Ttulo3Char">
    <w:name w:val="Título 3 Char"/>
    <w:basedOn w:val="Fontepargpadro"/>
    <w:link w:val="Ttulo3"/>
    <w:rsid w:val="00B3075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307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307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B30755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semiHidden/>
    <w:rsid w:val="00B3075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307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B30755"/>
    <w:rPr>
      <w:rFonts w:ascii="Calibri Light" w:eastAsia="Times New Roman" w:hAnsi="Calibri Light" w:cs="Times New Roman"/>
    </w:rPr>
  </w:style>
  <w:style w:type="paragraph" w:styleId="Rodap">
    <w:name w:val="footer"/>
    <w:basedOn w:val="Normal"/>
    <w:link w:val="RodapChar"/>
    <w:rsid w:val="009D34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D342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3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ellenanutfragos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ferr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91B7-EE3E-448E-8FCC-ACE073C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</dc:creator>
  <cp:keywords/>
  <dc:description/>
  <cp:lastModifiedBy>Dieg</cp:lastModifiedBy>
  <cp:revision>20</cp:revision>
  <dcterms:created xsi:type="dcterms:W3CDTF">2018-05-17T01:30:00Z</dcterms:created>
  <dcterms:modified xsi:type="dcterms:W3CDTF">2018-09-26T03:33:00Z</dcterms:modified>
</cp:coreProperties>
</file>