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INTELIGÊNCIA ARTIFICIAL NO ENSINO DE SISTEMAS LINEARES: UM ESTUDO COMPARATIVO COM ACADÊMICOS DA LICENCIATURA EM MATEMÁTICA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Anne Heloisa Alves Evangelista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anneheloisa04@gmail.com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Janine Freitas Mota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janine.mota@unimontes.br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Educação Matemática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Ensino Superior. Formação de Professores de Matemática. Inteligência Artificial.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F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avanço das Tecnologias Digitais (TD) e, mais recentemente, da Inteligência Artificial (IA), têm transformado os processos de ensino e de aprendizagem na Educação Matemática, ampliando possibilidades de representação, interação e construção do conhecimento. Esta investigação busca compreender como o uso da IA impacta o desempenho e a aprendizagem de acadêmicos da Licenciatura em Matemática na resolução de tarefas envolvendo sistemas lineares de equações, considerando as dificuldades recorrentes nesse conteúdo e a necessidade de formação docente alinhada às demandas tecnológicas contemporâneas. O objetivo geral consiste em analisar o impacto do uso da IA como ferramenta de apoio na resolução de sistemas lineares por acadêmicos da Licenciatura em Matemática. De forma auxiliar, foram traçados os seguintes objetivos específicos: investigar, por meio de revisão sistemática, as possibilidades da IA na aprendizagem matemática; comparar o desempenho de acadêmicos em atividades com e sem suporte tecnológico; e apreender as percepções dos estudantes acerca dessa tecnologia. O referencial teórico fundamenta-se em Borba e Villarreal (2005) e Borba e Penteado (2016), que discutem o papel transformador das tecnologias na Educação Matemática; Valente (1999), ao tratar da tecnologia como meio de produção do conhecimento; além de estudos sobre dificuldades em sistemas lineares (Martins; Andrade, 2022) e formação docente (Fiorentini; Lorenzato, 2006). Metodologicamente, trata-se de uma pesquisa qualitativa, do tipo estudo de caso, realizada com acadêmicos da Licenciatura em Matemática da Universidade Estadual de Montes Claros (Unimontes), envolvendo sequências de atividades (com e sem uso de IA), análise de produções escritas, registros de interação com a IA e grupo focal, com dados tratados pela Análise de Conteúdo (Bardin, 2016). A pesquisa, em fase inicial, espera identificar se a IA contribui para o deslocamento de procedimentos mecânicos para a compreensão conceitual.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possui relevância social ao fomentar a formação de professores críticos e aptos a promover um ensino de Matemática mais significativo e engajador.</w:t>
      </w:r>
    </w:p>
    <w:p w:rsidR="00000000" w:rsidDel="00000000" w:rsidP="00000000" w:rsidRDefault="00000000" w:rsidRPr="00000000" w14:paraId="00000010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Agradecimentos: À Fapemig pela concessão de bolsa de estudos.</w:t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BARDIN, Laurence.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Análise de conteúdo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Edições 70, 2016.</w:t>
      </w:r>
    </w:p>
    <w:p w:rsidR="00000000" w:rsidDel="00000000" w:rsidP="00000000" w:rsidRDefault="00000000" w:rsidRPr="00000000" w14:paraId="00000013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BORBA, Marcelo de Carvalho; PENTEADO, Miriam Godoy.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Informática e Educação Matemática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Belo Horizonte: Autêntica, 2016.</w:t>
      </w:r>
    </w:p>
    <w:p w:rsidR="00000000" w:rsidDel="00000000" w:rsidP="00000000" w:rsidRDefault="00000000" w:rsidRPr="00000000" w14:paraId="00000014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BORBA, Marcelo de Carvalho; VILLARREAL, Mónica.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Humans-with-media and the reorganization of mathematical thinking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New York: Springer, 2005.</w:t>
      </w:r>
    </w:p>
    <w:p w:rsidR="00000000" w:rsidDel="00000000" w:rsidP="00000000" w:rsidRDefault="00000000" w:rsidRPr="00000000" w14:paraId="00000015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FIORENTINI, Dário; LORENZATO, Sérgio.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Investigação em Educação Matemática: percursos teóricos e metodológicos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Campinas: Autores Associados, 2006.</w:t>
      </w:r>
    </w:p>
    <w:p w:rsidR="00000000" w:rsidDel="00000000" w:rsidP="00000000" w:rsidRDefault="00000000" w:rsidRPr="00000000" w14:paraId="00000016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MARTINS, Fabíola da Cruz; ANDRADE, Silvanio de. Ensino de Sistemas Lineares: uma Proposta Metodológica Utilizando a Exploração, Proposição e Resolução de Problemas.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Educação Matemática em Revista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Brasília, v. 27, n. 77, p. 166-179, 2022.</w:t>
      </w:r>
    </w:p>
    <w:p w:rsidR="00000000" w:rsidDel="00000000" w:rsidP="00000000" w:rsidRDefault="00000000" w:rsidRPr="00000000" w14:paraId="00000017">
      <w:pPr>
        <w:widowControl w:val="0"/>
        <w:spacing w:after="240" w:line="240" w:lineRule="auto"/>
        <w:jc w:val="both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VALENTE, J. 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Informática na educação: um novo meio de produzir, organizar e transmitir conhecimento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Campinas: UNICAMP/NIED, 1999.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nneheloisa04@gmail.com" TargetMode="External"/><Relationship Id="rId8" Type="http://schemas.openxmlformats.org/officeDocument/2006/relationships/hyperlink" Target="mailto:janine.mota@unimontes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I9ifA6nbYym9WqkxuJP5IdgPg==">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