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C457" w14:textId="41DE8326" w:rsidR="00E3782C" w:rsidRPr="00264B05" w:rsidRDefault="00BA5724" w:rsidP="00E3782C">
      <w:pPr>
        <w:pStyle w:val="Ttulo"/>
        <w:rPr>
          <w:lang w:val="pt-BR"/>
        </w:rPr>
      </w:pPr>
      <w:r w:rsidRPr="00264B05">
        <w:rPr>
          <w:spacing w:val="-2"/>
          <w:lang w:val="pt-BR"/>
        </w:rPr>
        <w:t xml:space="preserve">ESPÉCIES AMEAÇADAS </w:t>
      </w:r>
      <w:r w:rsidR="001D777E" w:rsidRPr="00264B05">
        <w:rPr>
          <w:spacing w:val="-2"/>
          <w:lang w:val="pt-BR"/>
        </w:rPr>
        <w:t>EM UNIDADES DE CONSERVAÇÃO: PADRÕES DAS INFRAÇÕES AMBIENTAIS</w:t>
      </w:r>
    </w:p>
    <w:p w14:paraId="58281A71" w14:textId="35ACC4D5" w:rsidR="00E3782C" w:rsidRPr="00264B05" w:rsidRDefault="00E3782C" w:rsidP="00E3782C">
      <w:pPr>
        <w:pStyle w:val="Ttulo1"/>
        <w:spacing w:before="251" w:line="242" w:lineRule="auto"/>
        <w:ind w:left="75" w:right="214"/>
        <w:jc w:val="center"/>
        <w:rPr>
          <w:sz w:val="24"/>
          <w:szCs w:val="24"/>
          <w:lang w:val="pt-BR"/>
        </w:rPr>
      </w:pPr>
      <w:bookmarkStart w:id="0" w:name="1Primeiro_Autor_com_nome_completo,_2Segu"/>
      <w:bookmarkEnd w:id="0"/>
      <w:r w:rsidRPr="00264B05">
        <w:rPr>
          <w:sz w:val="24"/>
          <w:szCs w:val="24"/>
          <w:vertAlign w:val="superscript"/>
          <w:lang w:val="pt-BR"/>
        </w:rPr>
        <w:t>1</w:t>
      </w:r>
      <w:r w:rsidR="00C57677" w:rsidRPr="00264B05">
        <w:rPr>
          <w:sz w:val="24"/>
          <w:szCs w:val="24"/>
          <w:lang w:val="pt-BR"/>
        </w:rPr>
        <w:t>Teresa Cristina Albuquerque de Castro Dias</w:t>
      </w:r>
      <w:r w:rsidRPr="00264B05">
        <w:rPr>
          <w:sz w:val="24"/>
          <w:szCs w:val="24"/>
          <w:lang w:val="pt-BR"/>
        </w:rPr>
        <w:t>,</w:t>
      </w:r>
      <w:r w:rsidRPr="00264B05">
        <w:rPr>
          <w:spacing w:val="-2"/>
          <w:sz w:val="24"/>
          <w:szCs w:val="24"/>
          <w:lang w:val="pt-BR"/>
        </w:rPr>
        <w:t xml:space="preserve"> </w:t>
      </w:r>
      <w:r w:rsidRPr="00264B05">
        <w:rPr>
          <w:sz w:val="24"/>
          <w:szCs w:val="24"/>
          <w:vertAlign w:val="superscript"/>
          <w:lang w:val="pt-BR"/>
        </w:rPr>
        <w:t>2</w:t>
      </w:r>
      <w:r w:rsidR="00C57677" w:rsidRPr="00264B05">
        <w:rPr>
          <w:sz w:val="24"/>
          <w:szCs w:val="24"/>
          <w:lang w:val="pt-BR"/>
        </w:rPr>
        <w:t>Daguinete Maria Chaves Brito</w:t>
      </w:r>
    </w:p>
    <w:p w14:paraId="19ACAB03" w14:textId="426CB7E3" w:rsidR="00E3782C" w:rsidRPr="00264B05" w:rsidRDefault="00E3782C" w:rsidP="00814806">
      <w:pPr>
        <w:spacing w:line="228" w:lineRule="exact"/>
        <w:ind w:left="77" w:right="209"/>
        <w:jc w:val="center"/>
        <w:rPr>
          <w:i/>
          <w:spacing w:val="-2"/>
          <w:sz w:val="24"/>
          <w:szCs w:val="24"/>
          <w:lang w:val="pt-BR"/>
        </w:rPr>
      </w:pPr>
      <w:r w:rsidRPr="00264B05">
        <w:rPr>
          <w:i/>
          <w:sz w:val="24"/>
          <w:szCs w:val="24"/>
          <w:vertAlign w:val="superscript"/>
          <w:lang w:val="pt-BR"/>
        </w:rPr>
        <w:t>1</w:t>
      </w:r>
      <w:r w:rsidRPr="00264B05">
        <w:rPr>
          <w:i/>
          <w:sz w:val="24"/>
          <w:szCs w:val="24"/>
          <w:lang w:val="pt-BR"/>
        </w:rPr>
        <w:t>Institu</w:t>
      </w:r>
      <w:r w:rsidR="00205EAE" w:rsidRPr="00264B05">
        <w:rPr>
          <w:i/>
          <w:sz w:val="24"/>
          <w:szCs w:val="24"/>
          <w:lang w:val="pt-BR"/>
        </w:rPr>
        <w:t>to Brasileiro do Meio Ambiente e dos Recursos Naturais Renováveis</w:t>
      </w:r>
      <w:r w:rsidRPr="00264B05">
        <w:rPr>
          <w:i/>
          <w:sz w:val="24"/>
          <w:szCs w:val="24"/>
          <w:lang w:val="pt-BR"/>
        </w:rPr>
        <w:t>, e-mail:</w:t>
      </w:r>
      <w:r w:rsidRPr="00264B05">
        <w:rPr>
          <w:i/>
          <w:spacing w:val="-4"/>
          <w:sz w:val="24"/>
          <w:szCs w:val="24"/>
          <w:lang w:val="pt-BR"/>
        </w:rPr>
        <w:t xml:space="preserve"> </w:t>
      </w:r>
      <w:r w:rsidR="00205EAE" w:rsidRPr="00264B05">
        <w:rPr>
          <w:i/>
          <w:spacing w:val="-4"/>
          <w:sz w:val="24"/>
          <w:szCs w:val="24"/>
          <w:lang w:val="pt-BR"/>
        </w:rPr>
        <w:t>teresa.cristina.dias@gmail.com</w:t>
      </w:r>
      <w:r w:rsidRPr="00264B05">
        <w:rPr>
          <w:i/>
          <w:sz w:val="24"/>
          <w:szCs w:val="24"/>
          <w:lang w:val="pt-BR"/>
        </w:rPr>
        <w:t>;</w:t>
      </w:r>
      <w:r w:rsidRPr="00264B05">
        <w:rPr>
          <w:i/>
          <w:spacing w:val="-3"/>
          <w:sz w:val="24"/>
          <w:szCs w:val="24"/>
          <w:lang w:val="pt-BR"/>
        </w:rPr>
        <w:t xml:space="preserve"> </w:t>
      </w:r>
      <w:r w:rsidRPr="00264B05">
        <w:rPr>
          <w:i/>
          <w:sz w:val="24"/>
          <w:szCs w:val="24"/>
          <w:vertAlign w:val="superscript"/>
          <w:lang w:val="pt-BR"/>
        </w:rPr>
        <w:t>2</w:t>
      </w:r>
      <w:r w:rsidR="00205EAE" w:rsidRPr="00264B05">
        <w:rPr>
          <w:i/>
          <w:sz w:val="24"/>
          <w:szCs w:val="24"/>
          <w:lang w:val="pt-BR"/>
        </w:rPr>
        <w:t>Universidade Federal do Amapá</w:t>
      </w:r>
      <w:r w:rsidRPr="00264B05">
        <w:rPr>
          <w:i/>
          <w:sz w:val="24"/>
          <w:szCs w:val="24"/>
          <w:lang w:val="pt-BR"/>
        </w:rPr>
        <w:t>,</w:t>
      </w:r>
      <w:r w:rsidRPr="00264B05">
        <w:rPr>
          <w:i/>
          <w:spacing w:val="-1"/>
          <w:sz w:val="24"/>
          <w:szCs w:val="24"/>
          <w:lang w:val="pt-BR"/>
        </w:rPr>
        <w:t xml:space="preserve"> </w:t>
      </w:r>
      <w:r w:rsidRPr="00264B05">
        <w:rPr>
          <w:i/>
          <w:sz w:val="24"/>
          <w:szCs w:val="24"/>
          <w:lang w:val="pt-BR"/>
        </w:rPr>
        <w:t>e-mail:</w:t>
      </w:r>
      <w:r w:rsidRPr="00264B05">
        <w:rPr>
          <w:i/>
          <w:spacing w:val="-3"/>
          <w:sz w:val="24"/>
          <w:szCs w:val="24"/>
          <w:lang w:val="pt-BR"/>
        </w:rPr>
        <w:t xml:space="preserve"> </w:t>
      </w:r>
      <w:r w:rsidR="0002090A" w:rsidRPr="00264B05">
        <w:rPr>
          <w:i/>
          <w:spacing w:val="-3"/>
          <w:sz w:val="24"/>
          <w:szCs w:val="24"/>
          <w:lang w:val="pt-BR"/>
        </w:rPr>
        <w:t>dagnete@uol.com.br</w:t>
      </w:r>
      <w:r w:rsidR="00D90C3D" w:rsidRPr="00264B05">
        <w:rPr>
          <w:i/>
          <w:sz w:val="24"/>
          <w:szCs w:val="24"/>
          <w:lang w:val="pt-BR"/>
        </w:rPr>
        <w:t xml:space="preserve"> </w:t>
      </w:r>
      <w:r w:rsidR="00814806" w:rsidRPr="00264B05">
        <w:rPr>
          <w:i/>
          <w:spacing w:val="-2"/>
          <w:sz w:val="24"/>
          <w:szCs w:val="24"/>
          <w:lang w:val="pt-BR"/>
        </w:rPr>
        <w:t xml:space="preserve">  </w:t>
      </w:r>
    </w:p>
    <w:p w14:paraId="1B10EC72" w14:textId="77777777" w:rsidR="00814806" w:rsidRPr="00264B05" w:rsidRDefault="00814806" w:rsidP="00814806">
      <w:pPr>
        <w:spacing w:line="228" w:lineRule="exact"/>
        <w:ind w:left="77" w:right="209"/>
        <w:jc w:val="center"/>
        <w:rPr>
          <w:i/>
          <w:spacing w:val="-2"/>
          <w:sz w:val="24"/>
          <w:szCs w:val="24"/>
          <w:lang w:val="pt-BR"/>
        </w:rPr>
      </w:pPr>
    </w:p>
    <w:p w14:paraId="102948F1" w14:textId="77777777" w:rsidR="00E3782C" w:rsidRPr="00264B05" w:rsidRDefault="00E3782C" w:rsidP="00E3782C">
      <w:pPr>
        <w:spacing w:line="228" w:lineRule="exact"/>
        <w:ind w:left="77" w:right="209"/>
        <w:jc w:val="right"/>
        <w:rPr>
          <w:b/>
          <w:bCs/>
          <w:i/>
          <w:spacing w:val="-2"/>
          <w:sz w:val="24"/>
          <w:szCs w:val="24"/>
          <w:lang w:val="pt-BR"/>
        </w:rPr>
      </w:pPr>
      <w:r w:rsidRPr="00264B05">
        <w:rPr>
          <w:b/>
          <w:bCs/>
          <w:i/>
          <w:spacing w:val="-2"/>
          <w:sz w:val="24"/>
          <w:szCs w:val="24"/>
          <w:lang w:val="pt-BR"/>
        </w:rPr>
        <w:t>Grupo temático</w:t>
      </w:r>
    </w:p>
    <w:p w14:paraId="125F6DD1" w14:textId="3BDB7E60" w:rsidR="009C4B75" w:rsidRPr="00264B05" w:rsidRDefault="009C4B75" w:rsidP="00E3782C">
      <w:pPr>
        <w:spacing w:line="228" w:lineRule="exact"/>
        <w:ind w:left="77" w:right="209"/>
        <w:jc w:val="right"/>
        <w:rPr>
          <w:b/>
          <w:bCs/>
          <w:i/>
          <w:spacing w:val="-2"/>
          <w:sz w:val="24"/>
          <w:szCs w:val="24"/>
          <w:lang w:val="pt-BR"/>
        </w:rPr>
      </w:pPr>
      <w:r w:rsidRPr="00264B05">
        <w:rPr>
          <w:b/>
          <w:bCs/>
          <w:i/>
          <w:spacing w:val="-2"/>
          <w:sz w:val="24"/>
          <w:szCs w:val="24"/>
          <w:lang w:val="pt-BR"/>
        </w:rPr>
        <w:t>Eixo</w:t>
      </w:r>
    </w:p>
    <w:p w14:paraId="1ADFF788" w14:textId="77777777" w:rsidR="00E3782C" w:rsidRPr="00264B05" w:rsidRDefault="00E3782C" w:rsidP="00E3782C">
      <w:pPr>
        <w:spacing w:line="228" w:lineRule="exact"/>
        <w:ind w:left="77" w:right="209"/>
        <w:jc w:val="center"/>
        <w:rPr>
          <w:i/>
          <w:spacing w:val="-2"/>
          <w:sz w:val="24"/>
          <w:szCs w:val="24"/>
          <w:lang w:val="pt-BR"/>
        </w:rPr>
      </w:pPr>
    </w:p>
    <w:p w14:paraId="1D27D5CE" w14:textId="77777777" w:rsidR="00E3782C" w:rsidRPr="00264B05" w:rsidRDefault="00E3782C" w:rsidP="00E3782C">
      <w:pPr>
        <w:spacing w:line="228" w:lineRule="exact"/>
        <w:ind w:left="77" w:right="209"/>
        <w:jc w:val="center"/>
        <w:rPr>
          <w:b/>
          <w:bCs/>
          <w:iCs/>
          <w:sz w:val="28"/>
          <w:szCs w:val="28"/>
          <w:lang w:val="pt-BR"/>
        </w:rPr>
      </w:pPr>
      <w:r w:rsidRPr="00264B05">
        <w:rPr>
          <w:b/>
          <w:bCs/>
          <w:iCs/>
          <w:sz w:val="28"/>
          <w:szCs w:val="28"/>
          <w:lang w:val="pt-BR"/>
        </w:rPr>
        <w:t>Resumo</w:t>
      </w:r>
    </w:p>
    <w:p w14:paraId="1C41F88F" w14:textId="77777777" w:rsidR="00E3782C" w:rsidRPr="00264B05" w:rsidRDefault="00E3782C" w:rsidP="00E3782C">
      <w:pPr>
        <w:spacing w:line="228" w:lineRule="exact"/>
        <w:ind w:left="77" w:right="209"/>
        <w:jc w:val="both"/>
        <w:rPr>
          <w:iCs/>
          <w:sz w:val="24"/>
          <w:szCs w:val="24"/>
          <w:lang w:val="pt-BR"/>
        </w:rPr>
      </w:pPr>
    </w:p>
    <w:p w14:paraId="64A90B64" w14:textId="7E1851E3" w:rsidR="00C73829" w:rsidRPr="00264B05" w:rsidRDefault="008220EC" w:rsidP="009C4B75">
      <w:pPr>
        <w:jc w:val="both"/>
        <w:rPr>
          <w:bCs/>
          <w:sz w:val="24"/>
          <w:szCs w:val="24"/>
          <w:lang w:val="pt-BR"/>
        </w:rPr>
      </w:pPr>
      <w:r w:rsidRPr="00264B05">
        <w:rPr>
          <w:bCs/>
          <w:sz w:val="24"/>
          <w:szCs w:val="24"/>
          <w:lang w:val="pt-BR"/>
        </w:rPr>
        <w:t>Este estudo analisou os padrões d</w:t>
      </w:r>
      <w:r w:rsidR="00406F97">
        <w:rPr>
          <w:bCs/>
          <w:sz w:val="24"/>
          <w:szCs w:val="24"/>
          <w:lang w:val="pt-BR"/>
        </w:rPr>
        <w:t>e</w:t>
      </w:r>
      <w:r w:rsidRPr="00264B05">
        <w:rPr>
          <w:bCs/>
          <w:sz w:val="24"/>
          <w:szCs w:val="24"/>
          <w:lang w:val="pt-BR"/>
        </w:rPr>
        <w:t xml:space="preserve"> infrações envolvendo espécies ameaçadas registradas em </w:t>
      </w:r>
      <w:r w:rsidR="00264B05" w:rsidRPr="00264B05">
        <w:rPr>
          <w:bCs/>
          <w:sz w:val="24"/>
          <w:szCs w:val="24"/>
          <w:lang w:val="pt-BR"/>
        </w:rPr>
        <w:t xml:space="preserve">unidades de conservação </w:t>
      </w:r>
      <w:r w:rsidRPr="00264B05">
        <w:rPr>
          <w:bCs/>
          <w:sz w:val="24"/>
          <w:szCs w:val="24"/>
          <w:lang w:val="pt-BR"/>
        </w:rPr>
        <w:t xml:space="preserve">federais e áreas de entorno, com base </w:t>
      </w:r>
      <w:r w:rsidR="00264B05">
        <w:rPr>
          <w:bCs/>
          <w:sz w:val="24"/>
          <w:szCs w:val="24"/>
          <w:lang w:val="pt-BR"/>
        </w:rPr>
        <w:t>em</w:t>
      </w:r>
      <w:r w:rsidRPr="00264B05">
        <w:rPr>
          <w:bCs/>
          <w:sz w:val="24"/>
          <w:szCs w:val="24"/>
          <w:lang w:val="pt-BR"/>
        </w:rPr>
        <w:t xml:space="preserve"> Autos de Infração lavrados pelo </w:t>
      </w:r>
      <w:r w:rsidR="00264B05" w:rsidRPr="00264B05">
        <w:rPr>
          <w:bCs/>
          <w:sz w:val="24"/>
          <w:szCs w:val="24"/>
          <w:lang w:val="pt-BR"/>
        </w:rPr>
        <w:t>Instituto Chico Mendes de Conservação da Biodiversidade</w:t>
      </w:r>
      <w:r w:rsidR="00264B05" w:rsidRPr="00264B05">
        <w:rPr>
          <w:bCs/>
          <w:sz w:val="24"/>
          <w:szCs w:val="24"/>
          <w:lang w:val="pt-BR"/>
        </w:rPr>
        <w:t>,</w:t>
      </w:r>
      <w:r w:rsidRPr="00264B05">
        <w:rPr>
          <w:bCs/>
          <w:sz w:val="24"/>
          <w:szCs w:val="24"/>
          <w:lang w:val="pt-BR"/>
        </w:rPr>
        <w:t xml:space="preserve"> entre 2016 e 2025. A pesquisa </w:t>
      </w:r>
      <w:r w:rsidR="00264B05" w:rsidRPr="00264B05">
        <w:rPr>
          <w:bCs/>
          <w:sz w:val="24"/>
          <w:szCs w:val="24"/>
          <w:lang w:val="pt-BR"/>
        </w:rPr>
        <w:t xml:space="preserve">se </w:t>
      </w:r>
      <w:r w:rsidRPr="00264B05">
        <w:rPr>
          <w:bCs/>
          <w:sz w:val="24"/>
          <w:szCs w:val="24"/>
          <w:lang w:val="pt-BR"/>
        </w:rPr>
        <w:t>caracterizou como documental, de abordagem quanti-qualitativa e caráter descritivo. Foram analisados 25.282 Autos, dos quais</w:t>
      </w:r>
      <w:r w:rsidR="00264B05">
        <w:rPr>
          <w:bCs/>
          <w:sz w:val="24"/>
          <w:szCs w:val="24"/>
          <w:lang w:val="pt-BR"/>
        </w:rPr>
        <w:t>,</w:t>
      </w:r>
      <w:r w:rsidRPr="00264B05">
        <w:rPr>
          <w:bCs/>
          <w:sz w:val="24"/>
          <w:szCs w:val="24"/>
          <w:lang w:val="pt-BR"/>
        </w:rPr>
        <w:t xml:space="preserve"> 2.522 </w:t>
      </w:r>
      <w:r w:rsidR="00264B05">
        <w:rPr>
          <w:bCs/>
          <w:sz w:val="24"/>
          <w:szCs w:val="24"/>
          <w:lang w:val="pt-BR"/>
        </w:rPr>
        <w:t xml:space="preserve">se </w:t>
      </w:r>
      <w:r w:rsidRPr="00264B05">
        <w:rPr>
          <w:bCs/>
          <w:sz w:val="24"/>
          <w:szCs w:val="24"/>
          <w:lang w:val="pt-BR"/>
        </w:rPr>
        <w:t>referiam a fauna (exceto pesca), identifica</w:t>
      </w:r>
      <w:r w:rsidR="00264B05">
        <w:rPr>
          <w:bCs/>
          <w:sz w:val="24"/>
          <w:szCs w:val="24"/>
          <w:lang w:val="pt-BR"/>
        </w:rPr>
        <w:t xml:space="preserve">ndo-se </w:t>
      </w:r>
      <w:r w:rsidRPr="00264B05">
        <w:rPr>
          <w:bCs/>
          <w:sz w:val="24"/>
          <w:szCs w:val="24"/>
          <w:lang w:val="pt-BR"/>
        </w:rPr>
        <w:t xml:space="preserve">167 registros envolvendo espécies oficialmente ameaçadas de extinção. Foram </w:t>
      </w:r>
      <w:r w:rsidR="00264B05">
        <w:rPr>
          <w:bCs/>
          <w:sz w:val="24"/>
          <w:szCs w:val="24"/>
          <w:lang w:val="pt-BR"/>
        </w:rPr>
        <w:t>analisadas</w:t>
      </w:r>
      <w:r w:rsidRPr="00264B05">
        <w:rPr>
          <w:bCs/>
          <w:sz w:val="24"/>
          <w:szCs w:val="24"/>
          <w:lang w:val="pt-BR"/>
        </w:rPr>
        <w:t xml:space="preserve"> variáveis relacionadas às espécies, aos biomas, às categorias e grupos de </w:t>
      </w:r>
      <w:r w:rsidR="00264B05">
        <w:rPr>
          <w:bCs/>
          <w:sz w:val="24"/>
          <w:szCs w:val="24"/>
          <w:lang w:val="pt-BR"/>
        </w:rPr>
        <w:t>unidades de conservação</w:t>
      </w:r>
      <w:r w:rsidRPr="00264B05">
        <w:rPr>
          <w:bCs/>
          <w:sz w:val="24"/>
          <w:szCs w:val="24"/>
          <w:lang w:val="pt-BR"/>
        </w:rPr>
        <w:t xml:space="preserve">, à distribuição e os valores das multas. </w:t>
      </w:r>
      <w:r w:rsidR="00264B05">
        <w:rPr>
          <w:bCs/>
          <w:sz w:val="24"/>
          <w:szCs w:val="24"/>
          <w:lang w:val="pt-BR"/>
        </w:rPr>
        <w:t>Essas</w:t>
      </w:r>
      <w:r w:rsidRPr="00264B05">
        <w:rPr>
          <w:bCs/>
          <w:sz w:val="24"/>
          <w:szCs w:val="24"/>
          <w:lang w:val="pt-BR"/>
        </w:rPr>
        <w:t xml:space="preserve"> infrações</w:t>
      </w:r>
      <w:r w:rsidR="00264B05">
        <w:rPr>
          <w:bCs/>
          <w:sz w:val="24"/>
          <w:szCs w:val="24"/>
          <w:lang w:val="pt-BR"/>
        </w:rPr>
        <w:t>,</w:t>
      </w:r>
      <w:r w:rsidRPr="00264B05">
        <w:rPr>
          <w:bCs/>
          <w:sz w:val="24"/>
          <w:szCs w:val="24"/>
          <w:lang w:val="pt-BR"/>
        </w:rPr>
        <w:t xml:space="preserve"> concentraram-se em </w:t>
      </w:r>
      <w:r w:rsidR="00264B05">
        <w:rPr>
          <w:bCs/>
          <w:sz w:val="24"/>
          <w:szCs w:val="24"/>
          <w:lang w:val="pt-BR"/>
        </w:rPr>
        <w:t>unidades</w:t>
      </w:r>
      <w:r w:rsidRPr="00264B05">
        <w:rPr>
          <w:bCs/>
          <w:sz w:val="24"/>
          <w:szCs w:val="24"/>
          <w:lang w:val="pt-BR"/>
        </w:rPr>
        <w:t xml:space="preserve"> de </w:t>
      </w:r>
      <w:r w:rsidR="00264B05" w:rsidRPr="00264B05">
        <w:rPr>
          <w:bCs/>
          <w:sz w:val="24"/>
          <w:szCs w:val="24"/>
          <w:lang w:val="pt-BR"/>
        </w:rPr>
        <w:t>proteção integral</w:t>
      </w:r>
      <w:r w:rsidRPr="00264B05">
        <w:rPr>
          <w:bCs/>
          <w:sz w:val="24"/>
          <w:szCs w:val="24"/>
          <w:lang w:val="pt-BR"/>
        </w:rPr>
        <w:t>, principalmente na Mata Atlântica e Área Marinha, evidenciando padrões distintos entre os biomas e às modalidades de infração. Os resultados evidenciam que as infrações refletem diferentes pressões antrópicas sobre a fauna ameaçada, fornecendo subsídios para o planejamento da fiscalização, conservação e gestão da biodiversidade.</w:t>
      </w:r>
    </w:p>
    <w:p w14:paraId="24FC0D64" w14:textId="77777777" w:rsidR="00835638" w:rsidRPr="00264B05" w:rsidRDefault="00835638" w:rsidP="009C4B75">
      <w:pPr>
        <w:jc w:val="both"/>
        <w:rPr>
          <w:b/>
          <w:sz w:val="24"/>
          <w:szCs w:val="24"/>
          <w:highlight w:val="yellow"/>
          <w:lang w:val="pt-BR"/>
        </w:rPr>
      </w:pPr>
    </w:p>
    <w:p w14:paraId="006243D2" w14:textId="5819917D" w:rsidR="009C4B75" w:rsidRPr="00264B05" w:rsidRDefault="00E3782C" w:rsidP="009C4B75">
      <w:pPr>
        <w:jc w:val="both"/>
        <w:rPr>
          <w:spacing w:val="-2"/>
          <w:sz w:val="24"/>
          <w:szCs w:val="24"/>
          <w:lang w:val="pt-BR"/>
        </w:rPr>
      </w:pPr>
      <w:r w:rsidRPr="00264B05">
        <w:rPr>
          <w:b/>
          <w:sz w:val="24"/>
          <w:szCs w:val="24"/>
          <w:lang w:val="pt-BR"/>
        </w:rPr>
        <w:t>Palavras-chave:</w:t>
      </w:r>
      <w:r w:rsidRPr="00264B05">
        <w:rPr>
          <w:b/>
          <w:spacing w:val="-2"/>
          <w:sz w:val="24"/>
          <w:szCs w:val="24"/>
          <w:lang w:val="pt-BR"/>
        </w:rPr>
        <w:t xml:space="preserve"> </w:t>
      </w:r>
      <w:r w:rsidR="00192B36" w:rsidRPr="00264B05">
        <w:rPr>
          <w:spacing w:val="-2"/>
          <w:sz w:val="24"/>
          <w:szCs w:val="24"/>
          <w:lang w:val="pt-BR"/>
        </w:rPr>
        <w:t>Biodiversidade; Conservação; Fauna silvestre; Fiscalização ambiental.</w:t>
      </w:r>
    </w:p>
    <w:p w14:paraId="0F7CD38A" w14:textId="77777777" w:rsidR="009C4B75" w:rsidRPr="00264B05" w:rsidRDefault="009C4B75" w:rsidP="009C4B75">
      <w:pPr>
        <w:jc w:val="both"/>
        <w:rPr>
          <w:b/>
          <w:bCs/>
          <w:spacing w:val="-2"/>
          <w:sz w:val="28"/>
          <w:szCs w:val="28"/>
          <w:lang w:val="pt-BR"/>
        </w:rPr>
      </w:pPr>
    </w:p>
    <w:p w14:paraId="5878A4D9" w14:textId="36E1CCDC" w:rsidR="00E3782C" w:rsidRPr="00264B05" w:rsidRDefault="00E3782C" w:rsidP="0093638B">
      <w:pPr>
        <w:spacing w:line="360" w:lineRule="auto"/>
        <w:jc w:val="both"/>
        <w:rPr>
          <w:b/>
          <w:bCs/>
          <w:spacing w:val="-2"/>
          <w:sz w:val="28"/>
          <w:szCs w:val="28"/>
          <w:lang w:val="pt-BR"/>
        </w:rPr>
      </w:pPr>
      <w:r w:rsidRPr="00264B05">
        <w:rPr>
          <w:b/>
          <w:bCs/>
          <w:spacing w:val="-2"/>
          <w:sz w:val="28"/>
          <w:szCs w:val="28"/>
          <w:lang w:val="pt-BR"/>
        </w:rPr>
        <w:t>Introdução</w:t>
      </w:r>
    </w:p>
    <w:p w14:paraId="20123B12" w14:textId="433837E6" w:rsidR="00BE2D90" w:rsidRPr="00264B05" w:rsidRDefault="00BE2D90" w:rsidP="0093638B">
      <w:pPr>
        <w:spacing w:line="360" w:lineRule="auto"/>
        <w:ind w:firstLine="709"/>
        <w:jc w:val="both"/>
        <w:rPr>
          <w:sz w:val="24"/>
          <w:szCs w:val="24"/>
          <w:lang w:val="pt-BR"/>
        </w:rPr>
      </w:pPr>
      <w:r w:rsidRPr="00264B05">
        <w:rPr>
          <w:sz w:val="24"/>
          <w:szCs w:val="24"/>
          <w:lang w:val="pt-BR"/>
        </w:rPr>
        <w:t>A conservação d</w:t>
      </w:r>
      <w:r w:rsidR="00264B05">
        <w:rPr>
          <w:sz w:val="24"/>
          <w:szCs w:val="24"/>
          <w:lang w:val="pt-BR"/>
        </w:rPr>
        <w:t>e</w:t>
      </w:r>
      <w:r w:rsidRPr="00264B05">
        <w:rPr>
          <w:sz w:val="24"/>
          <w:szCs w:val="24"/>
          <w:lang w:val="pt-BR"/>
        </w:rPr>
        <w:t xml:space="preserve"> espécies ameaçadas de extinção constitui um dos maiores desafios da agenda ambiental contemporânea. A redução e fragmentação de </w:t>
      </w:r>
      <w:r w:rsidRPr="00264B05">
        <w:rPr>
          <w:i/>
          <w:iCs/>
          <w:sz w:val="24"/>
          <w:szCs w:val="24"/>
          <w:lang w:val="pt-BR"/>
        </w:rPr>
        <w:t>habitats</w:t>
      </w:r>
      <w:r w:rsidRPr="00264B05">
        <w:rPr>
          <w:sz w:val="24"/>
          <w:szCs w:val="24"/>
          <w:lang w:val="pt-BR"/>
        </w:rPr>
        <w:t>, a exploração ilegal da fauna, o tráfico de animais silvestres, a expansão das atividades agropecuárias e os efeitos das mudanças climáticas têm intensificado o declínio populacional de diversas espécies, comprometendo a manutenção da biodiversidade e o funcionamento dos ecossistemas. Por esse motivo, as espécies da fauna são reconhecidas como importantes indicadores da integridade ambiental e da efetividade das estratégias de conservação.</w:t>
      </w:r>
    </w:p>
    <w:p w14:paraId="7670D443" w14:textId="2B2ACFFA" w:rsidR="00BE2D90" w:rsidRPr="00264B05" w:rsidRDefault="00BE2D90" w:rsidP="0093638B">
      <w:pPr>
        <w:spacing w:line="360" w:lineRule="auto"/>
        <w:ind w:firstLine="709"/>
        <w:jc w:val="both"/>
        <w:rPr>
          <w:sz w:val="24"/>
          <w:szCs w:val="24"/>
          <w:lang w:val="pt-BR"/>
        </w:rPr>
      </w:pPr>
      <w:r w:rsidRPr="00264B05">
        <w:rPr>
          <w:sz w:val="24"/>
          <w:szCs w:val="24"/>
          <w:lang w:val="pt-BR"/>
        </w:rPr>
        <w:t>No Brasil, a proteção da fauna encontra respaldo legal na Constituição da República Federativa do Brasil (CRFB), de 1988; na</w:t>
      </w:r>
      <w:r w:rsidRPr="00264B05">
        <w:rPr>
          <w:lang w:val="pt-BR"/>
        </w:rPr>
        <w:t xml:space="preserve"> </w:t>
      </w:r>
      <w:r w:rsidRPr="00264B05">
        <w:rPr>
          <w:sz w:val="24"/>
          <w:szCs w:val="24"/>
          <w:lang w:val="pt-BR"/>
        </w:rPr>
        <w:t xml:space="preserve">Lei n° 5.197, de 3 de janeiro de 1967 (Lei de Proteção à Fauna); na Lei nº 9.605, de 12 de fevereiro de 1998 (Lei de Crimes Ambientais); no Decreto nº 6.514, de 22 de julho de 2008, que regulamenta as infrações administrativas ambientais, e na Lei nº 9.985, de 18 de julho de 2000, que instituiu o Sistema Nacional de Unidades de </w:t>
      </w:r>
      <w:r w:rsidRPr="00264B05">
        <w:rPr>
          <w:sz w:val="24"/>
          <w:szCs w:val="24"/>
          <w:lang w:val="pt-BR"/>
        </w:rPr>
        <w:lastRenderedPageBreak/>
        <w:t>Conservação da Natureza (SNUC). As Unidades de Conservação (UC) constituem o principal instrumento da política nacional de conservação da biodiversidade, assegurando proteção legal aos ecossistemas e às espécies nativas. Entretanto, mesmo n</w:t>
      </w:r>
      <w:r w:rsidR="00DF6D2C">
        <w:rPr>
          <w:sz w:val="24"/>
          <w:szCs w:val="24"/>
          <w:lang w:val="pt-BR"/>
        </w:rPr>
        <w:t>ess</w:t>
      </w:r>
      <w:r w:rsidRPr="00264B05">
        <w:rPr>
          <w:sz w:val="24"/>
          <w:szCs w:val="24"/>
          <w:lang w:val="pt-BR"/>
        </w:rPr>
        <w:t>as áreas são registradas infrações envolvendo espécies da fauna, mesmo as ameaçadas de extinção, evidenciando que a existência da proteção legal, por si só, não elimina as pressões antrópicas sobre a fauna silvestre brasileira.</w:t>
      </w:r>
    </w:p>
    <w:p w14:paraId="618C0D6B" w14:textId="0C11FF9A" w:rsidR="00BE2D90" w:rsidRPr="00264B05" w:rsidRDefault="00BE2D90" w:rsidP="00FE26C1">
      <w:pPr>
        <w:spacing w:line="360" w:lineRule="auto"/>
        <w:ind w:firstLine="709"/>
        <w:jc w:val="both"/>
        <w:rPr>
          <w:sz w:val="24"/>
          <w:szCs w:val="24"/>
          <w:lang w:val="pt-BR"/>
        </w:rPr>
      </w:pPr>
      <w:r w:rsidRPr="00264B05">
        <w:rPr>
          <w:sz w:val="24"/>
          <w:szCs w:val="24"/>
          <w:lang w:val="pt-BR"/>
        </w:rPr>
        <w:t xml:space="preserve">Nesse contexto, os Autos de Infração Ambiental </w:t>
      </w:r>
      <w:r w:rsidR="00792B71" w:rsidRPr="00264B05">
        <w:rPr>
          <w:sz w:val="24"/>
          <w:szCs w:val="24"/>
          <w:lang w:val="pt-BR"/>
        </w:rPr>
        <w:t xml:space="preserve">(AIA) </w:t>
      </w:r>
      <w:r w:rsidRPr="00264B05">
        <w:rPr>
          <w:sz w:val="24"/>
          <w:szCs w:val="24"/>
          <w:lang w:val="pt-BR"/>
        </w:rPr>
        <w:t>representam instrumentos administrativos destinados à responsabilização dos infratores</w:t>
      </w:r>
      <w:r w:rsidR="00406F97">
        <w:rPr>
          <w:sz w:val="24"/>
          <w:szCs w:val="24"/>
          <w:lang w:val="pt-BR"/>
        </w:rPr>
        <w:t xml:space="preserve"> e </w:t>
      </w:r>
      <w:r w:rsidRPr="00264B05">
        <w:rPr>
          <w:sz w:val="24"/>
          <w:szCs w:val="24"/>
          <w:lang w:val="pt-BR"/>
        </w:rPr>
        <w:t xml:space="preserve">constituem importante fonte de informações sobre as pressões exercidas </w:t>
      </w:r>
      <w:r w:rsidR="00406F97">
        <w:rPr>
          <w:sz w:val="24"/>
          <w:szCs w:val="24"/>
          <w:lang w:val="pt-BR"/>
        </w:rPr>
        <w:t>n</w:t>
      </w:r>
      <w:r w:rsidRPr="00264B05">
        <w:rPr>
          <w:sz w:val="24"/>
          <w:szCs w:val="24"/>
          <w:lang w:val="pt-BR"/>
        </w:rPr>
        <w:t>a fauna silvestre, permitindo identificar padrões espaciais, taxonômicos e ecológicos. Sob essa perspectiva, os A</w:t>
      </w:r>
      <w:r w:rsidR="00792B71" w:rsidRPr="00264B05">
        <w:rPr>
          <w:sz w:val="24"/>
          <w:szCs w:val="24"/>
          <w:lang w:val="pt-BR"/>
        </w:rPr>
        <w:t>IA</w:t>
      </w:r>
      <w:r w:rsidRPr="00264B05">
        <w:rPr>
          <w:sz w:val="24"/>
          <w:szCs w:val="24"/>
          <w:lang w:val="pt-BR"/>
        </w:rPr>
        <w:t xml:space="preserve"> podem ser utilizados como indicadores indiretos da pressão antrópica incidente sobre espécies ameaçadas, fornecendo subsídios relevantes para o planejamento da fiscalização, a definição de prioridades de manejo e o aperfeiçoamento das políticas públicas voltadas à conservação da biodiversidade.</w:t>
      </w:r>
    </w:p>
    <w:p w14:paraId="54EB9E1B" w14:textId="673ADF74" w:rsidR="00BE2D90" w:rsidRPr="00264B05" w:rsidRDefault="00BE2D90" w:rsidP="00FE26C1">
      <w:pPr>
        <w:spacing w:line="360" w:lineRule="auto"/>
        <w:ind w:firstLine="709"/>
        <w:jc w:val="both"/>
        <w:rPr>
          <w:sz w:val="24"/>
          <w:szCs w:val="24"/>
          <w:lang w:val="pt-BR"/>
        </w:rPr>
      </w:pPr>
      <w:r w:rsidRPr="00264B05">
        <w:rPr>
          <w:sz w:val="24"/>
          <w:szCs w:val="24"/>
          <w:lang w:val="pt-BR"/>
        </w:rPr>
        <w:t xml:space="preserve">Embora seja relevante essas informações, ainda são escassos estudos em escala nacional que utilizem </w:t>
      </w:r>
      <w:r w:rsidR="00DF6D2C">
        <w:rPr>
          <w:sz w:val="24"/>
          <w:szCs w:val="24"/>
          <w:lang w:val="pt-BR"/>
        </w:rPr>
        <w:t>AIA</w:t>
      </w:r>
      <w:r w:rsidRPr="00264B05">
        <w:rPr>
          <w:sz w:val="24"/>
          <w:szCs w:val="24"/>
          <w:lang w:val="pt-BR"/>
        </w:rPr>
        <w:t xml:space="preserve"> para caracterizar as </w:t>
      </w:r>
      <w:r w:rsidR="00DF6D2C" w:rsidRPr="00264B05">
        <w:rPr>
          <w:sz w:val="24"/>
          <w:szCs w:val="24"/>
          <w:lang w:val="pt-BR"/>
        </w:rPr>
        <w:t>violações</w:t>
      </w:r>
      <w:r w:rsidRPr="00264B05">
        <w:rPr>
          <w:sz w:val="24"/>
          <w:szCs w:val="24"/>
          <w:lang w:val="pt-BR"/>
        </w:rPr>
        <w:t xml:space="preserve"> envolvendo espécies ameaçadas de extinção em UC brasileiras. A maior parte das pesquisas se concentra em </w:t>
      </w:r>
      <w:r w:rsidR="00DF6D2C">
        <w:rPr>
          <w:sz w:val="24"/>
          <w:szCs w:val="24"/>
          <w:lang w:val="pt-BR"/>
        </w:rPr>
        <w:t xml:space="preserve">monitoramento populacional, </w:t>
      </w:r>
      <w:r w:rsidRPr="00264B05">
        <w:rPr>
          <w:sz w:val="24"/>
          <w:szCs w:val="24"/>
          <w:lang w:val="pt-BR"/>
        </w:rPr>
        <w:t>inventários biológicos</w:t>
      </w:r>
      <w:r w:rsidR="00DF6D2C">
        <w:rPr>
          <w:sz w:val="24"/>
          <w:szCs w:val="24"/>
          <w:lang w:val="pt-BR"/>
        </w:rPr>
        <w:t xml:space="preserve"> </w:t>
      </w:r>
      <w:r w:rsidRPr="00264B05">
        <w:rPr>
          <w:sz w:val="24"/>
          <w:szCs w:val="24"/>
          <w:lang w:val="pt-BR"/>
        </w:rPr>
        <w:t xml:space="preserve">ou análises locais, </w:t>
      </w:r>
      <w:r w:rsidR="00DF6D2C">
        <w:rPr>
          <w:sz w:val="24"/>
          <w:szCs w:val="24"/>
          <w:lang w:val="pt-BR"/>
        </w:rPr>
        <w:t>com</w:t>
      </w:r>
      <w:r w:rsidRPr="00264B05">
        <w:rPr>
          <w:sz w:val="24"/>
          <w:szCs w:val="24"/>
          <w:lang w:val="pt-BR"/>
        </w:rPr>
        <w:t xml:space="preserve"> reduzida exploração do potencial dos registros administrativos como ferramenta para identifica</w:t>
      </w:r>
      <w:r w:rsidR="00DF6D2C">
        <w:rPr>
          <w:sz w:val="24"/>
          <w:szCs w:val="24"/>
          <w:lang w:val="pt-BR"/>
        </w:rPr>
        <w:t>r</w:t>
      </w:r>
      <w:r w:rsidRPr="00264B05">
        <w:rPr>
          <w:sz w:val="24"/>
          <w:szCs w:val="24"/>
          <w:lang w:val="pt-BR"/>
        </w:rPr>
        <w:t xml:space="preserve"> ameaças à fauna silvestre </w:t>
      </w:r>
      <w:r w:rsidR="00DF6D2C">
        <w:rPr>
          <w:sz w:val="24"/>
          <w:szCs w:val="24"/>
          <w:lang w:val="pt-BR"/>
        </w:rPr>
        <w:t>no Brasil</w:t>
      </w:r>
      <w:r w:rsidRPr="00264B05">
        <w:rPr>
          <w:sz w:val="24"/>
          <w:szCs w:val="24"/>
          <w:lang w:val="pt-BR"/>
        </w:rPr>
        <w:t>.</w:t>
      </w:r>
    </w:p>
    <w:p w14:paraId="785E6945" w14:textId="4790C5E7" w:rsidR="00BE2D90" w:rsidRPr="00264B05" w:rsidRDefault="00BE2D90" w:rsidP="00FE26C1">
      <w:pPr>
        <w:spacing w:line="360" w:lineRule="auto"/>
        <w:ind w:firstLine="709"/>
        <w:jc w:val="both"/>
        <w:rPr>
          <w:sz w:val="24"/>
          <w:szCs w:val="24"/>
          <w:lang w:val="pt-BR"/>
        </w:rPr>
      </w:pPr>
      <w:r w:rsidRPr="00264B05">
        <w:rPr>
          <w:sz w:val="24"/>
          <w:szCs w:val="24"/>
          <w:lang w:val="pt-BR"/>
        </w:rPr>
        <w:t xml:space="preserve">Diante desse cenário, </w:t>
      </w:r>
      <w:r w:rsidR="00DF6D2C">
        <w:rPr>
          <w:sz w:val="24"/>
          <w:szCs w:val="24"/>
          <w:lang w:val="pt-BR"/>
        </w:rPr>
        <w:t>este</w:t>
      </w:r>
      <w:r w:rsidRPr="00264B05">
        <w:rPr>
          <w:sz w:val="24"/>
          <w:szCs w:val="24"/>
          <w:lang w:val="pt-BR"/>
        </w:rPr>
        <w:t xml:space="preserve"> estudo se justifica pela necessidade de </w:t>
      </w:r>
      <w:r w:rsidR="00DF6D2C" w:rsidRPr="00264B05">
        <w:rPr>
          <w:sz w:val="24"/>
          <w:szCs w:val="24"/>
          <w:lang w:val="pt-BR"/>
        </w:rPr>
        <w:t>dilatar</w:t>
      </w:r>
      <w:r w:rsidRPr="00264B05">
        <w:rPr>
          <w:sz w:val="24"/>
          <w:szCs w:val="24"/>
          <w:lang w:val="pt-BR"/>
        </w:rPr>
        <w:t xml:space="preserve"> o conhecimento sobre as pressões antrópicas incidentes sobre espécies ameaçadas em </w:t>
      </w:r>
      <w:r w:rsidR="00DF6D2C">
        <w:rPr>
          <w:sz w:val="24"/>
          <w:szCs w:val="24"/>
          <w:lang w:val="pt-BR"/>
        </w:rPr>
        <w:t>UC</w:t>
      </w:r>
      <w:r w:rsidRPr="00264B05">
        <w:rPr>
          <w:sz w:val="24"/>
          <w:szCs w:val="24"/>
          <w:lang w:val="pt-BR"/>
        </w:rPr>
        <w:t xml:space="preserve">, utilizando a base nacional composta por </w:t>
      </w:r>
      <w:r w:rsidR="007F5CCE" w:rsidRPr="00264B05">
        <w:rPr>
          <w:sz w:val="24"/>
          <w:szCs w:val="24"/>
          <w:lang w:val="pt-BR"/>
        </w:rPr>
        <w:t>AIA</w:t>
      </w:r>
      <w:r w:rsidRPr="00264B05">
        <w:rPr>
          <w:sz w:val="24"/>
          <w:szCs w:val="24"/>
          <w:lang w:val="pt-BR"/>
        </w:rPr>
        <w:t xml:space="preserve"> lavrados pelo Instituto Chico Mendes de Conservação da Biodiversidade (</w:t>
      </w:r>
      <w:proofErr w:type="spellStart"/>
      <w:r w:rsidRPr="00264B05">
        <w:rPr>
          <w:sz w:val="24"/>
          <w:szCs w:val="24"/>
          <w:lang w:val="pt-BR"/>
        </w:rPr>
        <w:t>ICMBio</w:t>
      </w:r>
      <w:proofErr w:type="spellEnd"/>
      <w:r w:rsidRPr="00264B05">
        <w:rPr>
          <w:sz w:val="24"/>
          <w:szCs w:val="24"/>
          <w:lang w:val="pt-BR"/>
        </w:rPr>
        <w:t xml:space="preserve">), entre 2016 e 2025. </w:t>
      </w:r>
      <w:r w:rsidR="00406F97" w:rsidRPr="00264B05">
        <w:rPr>
          <w:sz w:val="24"/>
          <w:szCs w:val="24"/>
          <w:lang w:val="pt-BR"/>
        </w:rPr>
        <w:t>Esses registros permitem</w:t>
      </w:r>
      <w:r w:rsidRPr="00264B05">
        <w:rPr>
          <w:sz w:val="24"/>
          <w:szCs w:val="24"/>
          <w:lang w:val="pt-BR"/>
        </w:rPr>
        <w:t xml:space="preserve"> identificar espécies mais frequentemente afetadas, biomas e regiões de maior ocorrência, categorias e grupos de UC mais suscetíveis, além dos principais padrões de infrações registrados no país.</w:t>
      </w:r>
      <w:r w:rsidR="0065050D">
        <w:rPr>
          <w:sz w:val="24"/>
          <w:szCs w:val="24"/>
          <w:lang w:val="pt-BR"/>
        </w:rPr>
        <w:t xml:space="preserve"> </w:t>
      </w:r>
      <w:r w:rsidRPr="00264B05">
        <w:rPr>
          <w:sz w:val="24"/>
          <w:szCs w:val="24"/>
          <w:lang w:val="pt-BR"/>
        </w:rPr>
        <w:t>Assim, o objetivo da pesquisa foi analisar as infrações administrativas envolvendo espécies ameaçadas de extinção registradas em UC federais públicas e respectivas áreas de entorno, utilizando os A</w:t>
      </w:r>
      <w:r w:rsidR="009C2633" w:rsidRPr="00264B05">
        <w:rPr>
          <w:sz w:val="24"/>
          <w:szCs w:val="24"/>
          <w:lang w:val="pt-BR"/>
        </w:rPr>
        <w:t>IA</w:t>
      </w:r>
      <w:r w:rsidRPr="00264B05">
        <w:rPr>
          <w:sz w:val="24"/>
          <w:szCs w:val="24"/>
          <w:lang w:val="pt-BR"/>
        </w:rPr>
        <w:t xml:space="preserve"> como indicadores indiretos das pressões antrópicas sobre a fauna brasileira</w:t>
      </w:r>
      <w:r w:rsidR="0065050D">
        <w:rPr>
          <w:sz w:val="24"/>
          <w:szCs w:val="24"/>
          <w:lang w:val="pt-BR"/>
        </w:rPr>
        <w:t>.</w:t>
      </w:r>
    </w:p>
    <w:p w14:paraId="4E474AED" w14:textId="77777777" w:rsidR="00BE2D90" w:rsidRPr="00264B05" w:rsidRDefault="00BE2D90" w:rsidP="009C4B75">
      <w:pPr>
        <w:pStyle w:val="Corpodetexto"/>
        <w:spacing w:before="1" w:line="360" w:lineRule="auto"/>
        <w:ind w:firstLine="720"/>
        <w:jc w:val="both"/>
        <w:rPr>
          <w:sz w:val="24"/>
          <w:szCs w:val="24"/>
          <w:lang w:val="pt-BR"/>
        </w:rPr>
      </w:pPr>
    </w:p>
    <w:p w14:paraId="208760B7" w14:textId="653A6907" w:rsidR="00E3782C" w:rsidRPr="00264B05" w:rsidRDefault="00E3782C" w:rsidP="009C4B75">
      <w:pPr>
        <w:pStyle w:val="Corpodetexto"/>
        <w:spacing w:before="1" w:line="360" w:lineRule="auto"/>
        <w:jc w:val="both"/>
        <w:rPr>
          <w:b/>
          <w:bCs/>
          <w:sz w:val="28"/>
          <w:szCs w:val="28"/>
          <w:lang w:val="pt-BR"/>
        </w:rPr>
      </w:pPr>
      <w:r w:rsidRPr="00264B05">
        <w:rPr>
          <w:b/>
          <w:bCs/>
          <w:sz w:val="28"/>
          <w:szCs w:val="28"/>
          <w:lang w:val="pt-BR"/>
        </w:rPr>
        <w:t>Metodologia</w:t>
      </w:r>
    </w:p>
    <w:p w14:paraId="418F4B71" w14:textId="225910CD" w:rsidR="00FE26C1" w:rsidRPr="00264B05" w:rsidRDefault="00FE26C1" w:rsidP="00FE26C1">
      <w:pPr>
        <w:spacing w:line="360" w:lineRule="auto"/>
        <w:ind w:firstLine="708"/>
        <w:jc w:val="both"/>
        <w:rPr>
          <w:sz w:val="24"/>
          <w:szCs w:val="24"/>
          <w:lang w:val="pt-BR"/>
        </w:rPr>
      </w:pPr>
      <w:r w:rsidRPr="00264B05">
        <w:rPr>
          <w:sz w:val="24"/>
          <w:szCs w:val="24"/>
          <w:lang w:val="pt-BR"/>
        </w:rPr>
        <w:t>A pesquisa, caracterizou-se como documental, de abordagem quanti-qualitativa e caráter descritivo. Foram utilizados como fonte primária os A</w:t>
      </w:r>
      <w:r w:rsidR="009C2633" w:rsidRPr="00264B05">
        <w:rPr>
          <w:sz w:val="24"/>
          <w:szCs w:val="24"/>
          <w:lang w:val="pt-BR"/>
        </w:rPr>
        <w:t>IA</w:t>
      </w:r>
      <w:r w:rsidRPr="00264B05">
        <w:rPr>
          <w:sz w:val="24"/>
          <w:szCs w:val="24"/>
          <w:lang w:val="pt-BR"/>
        </w:rPr>
        <w:t xml:space="preserve"> lavrados pelo </w:t>
      </w:r>
      <w:proofErr w:type="spellStart"/>
      <w:r w:rsidRPr="00264B05">
        <w:rPr>
          <w:sz w:val="24"/>
          <w:szCs w:val="24"/>
          <w:lang w:val="pt-BR"/>
        </w:rPr>
        <w:t>ICMBio</w:t>
      </w:r>
      <w:proofErr w:type="spellEnd"/>
      <w:r w:rsidR="005C6805">
        <w:rPr>
          <w:sz w:val="24"/>
          <w:szCs w:val="24"/>
          <w:lang w:val="pt-BR"/>
        </w:rPr>
        <w:t>,</w:t>
      </w:r>
      <w:r w:rsidRPr="00264B05">
        <w:rPr>
          <w:sz w:val="24"/>
          <w:szCs w:val="24"/>
          <w:lang w:val="pt-BR"/>
        </w:rPr>
        <w:t xml:space="preserve"> em UC federais e </w:t>
      </w:r>
      <w:r w:rsidR="005C6805">
        <w:rPr>
          <w:sz w:val="24"/>
          <w:szCs w:val="24"/>
          <w:lang w:val="pt-BR"/>
        </w:rPr>
        <w:t>suas</w:t>
      </w:r>
      <w:r w:rsidRPr="00264B05">
        <w:rPr>
          <w:sz w:val="24"/>
          <w:szCs w:val="24"/>
          <w:lang w:val="pt-BR"/>
        </w:rPr>
        <w:t xml:space="preserve"> áreas de entorno, no período de 2016 a 2025.</w:t>
      </w:r>
      <w:r w:rsidR="005C6805">
        <w:rPr>
          <w:sz w:val="24"/>
          <w:szCs w:val="24"/>
          <w:lang w:val="pt-BR"/>
        </w:rPr>
        <w:t xml:space="preserve"> </w:t>
      </w:r>
      <w:r w:rsidRPr="00264B05">
        <w:rPr>
          <w:sz w:val="24"/>
          <w:szCs w:val="24"/>
          <w:lang w:val="pt-BR"/>
        </w:rPr>
        <w:t>Inicialmente, foi obtida uma base de dados contendo 25.282 AI</w:t>
      </w:r>
      <w:r w:rsidR="005C6805">
        <w:rPr>
          <w:sz w:val="24"/>
          <w:szCs w:val="24"/>
          <w:lang w:val="pt-BR"/>
        </w:rPr>
        <w:t>A</w:t>
      </w:r>
      <w:r w:rsidRPr="00264B05">
        <w:rPr>
          <w:sz w:val="24"/>
          <w:szCs w:val="24"/>
          <w:lang w:val="pt-BR"/>
        </w:rPr>
        <w:t xml:space="preserve">. Após a exclusão de 31 registros que não apresentavam enquadramento legal, foram selecionados os </w:t>
      </w:r>
      <w:r w:rsidR="005C6805">
        <w:rPr>
          <w:sz w:val="24"/>
          <w:szCs w:val="24"/>
          <w:lang w:val="pt-BR"/>
        </w:rPr>
        <w:t>AIA</w:t>
      </w:r>
      <w:r w:rsidRPr="00264B05">
        <w:rPr>
          <w:sz w:val="24"/>
          <w:szCs w:val="24"/>
          <w:lang w:val="pt-BR"/>
        </w:rPr>
        <w:t xml:space="preserve"> referentes às infrações contra a fauna </w:t>
      </w:r>
      <w:r w:rsidRPr="00264B05">
        <w:rPr>
          <w:sz w:val="24"/>
          <w:szCs w:val="24"/>
          <w:lang w:val="pt-BR"/>
        </w:rPr>
        <w:lastRenderedPageBreak/>
        <w:t xml:space="preserve">enquadradas nos artigos 24 a 34 do Decreto nº 6.514/2008, excluindo-se </w:t>
      </w:r>
      <w:r w:rsidR="005C6805">
        <w:rPr>
          <w:sz w:val="24"/>
          <w:szCs w:val="24"/>
          <w:lang w:val="pt-BR"/>
        </w:rPr>
        <w:t>o</w:t>
      </w:r>
      <w:r w:rsidRPr="00264B05">
        <w:rPr>
          <w:sz w:val="24"/>
          <w:szCs w:val="24"/>
          <w:lang w:val="pt-BR"/>
        </w:rPr>
        <w:t>s relacionados à pesca (</w:t>
      </w:r>
      <w:proofErr w:type="spellStart"/>
      <w:r w:rsidR="005C6805" w:rsidRPr="00264B05">
        <w:rPr>
          <w:sz w:val="24"/>
          <w:szCs w:val="24"/>
          <w:lang w:val="pt-BR"/>
        </w:rPr>
        <w:t>Arts</w:t>
      </w:r>
      <w:proofErr w:type="spellEnd"/>
      <w:r w:rsidRPr="00264B05">
        <w:rPr>
          <w:sz w:val="24"/>
          <w:szCs w:val="24"/>
          <w:lang w:val="pt-BR"/>
        </w:rPr>
        <w:t xml:space="preserve">. 35 a 42). Esse procedimento resultou em uma base composta por 2.522 </w:t>
      </w:r>
      <w:r w:rsidR="005C6805">
        <w:rPr>
          <w:sz w:val="24"/>
          <w:szCs w:val="24"/>
          <w:lang w:val="pt-BR"/>
        </w:rPr>
        <w:t>auto</w:t>
      </w:r>
      <w:r w:rsidRPr="00264B05">
        <w:rPr>
          <w:sz w:val="24"/>
          <w:szCs w:val="24"/>
          <w:lang w:val="pt-BR"/>
        </w:rPr>
        <w:t>.</w:t>
      </w:r>
      <w:r w:rsidR="00D12BE9" w:rsidRPr="00264B05">
        <w:rPr>
          <w:sz w:val="24"/>
          <w:szCs w:val="24"/>
          <w:lang w:val="pt-BR"/>
        </w:rPr>
        <w:t xml:space="preserve"> </w:t>
      </w:r>
      <w:r w:rsidRPr="00264B05">
        <w:rPr>
          <w:sz w:val="24"/>
          <w:szCs w:val="24"/>
          <w:lang w:val="pt-BR"/>
        </w:rPr>
        <w:t xml:space="preserve">Em seguida, procedeu-se à leitura individual da descrição constante em cada </w:t>
      </w:r>
      <w:r w:rsidR="005C6805">
        <w:rPr>
          <w:sz w:val="24"/>
          <w:szCs w:val="24"/>
          <w:lang w:val="pt-BR"/>
        </w:rPr>
        <w:t>documento</w:t>
      </w:r>
      <w:r w:rsidRPr="00264B05">
        <w:rPr>
          <w:sz w:val="24"/>
          <w:szCs w:val="24"/>
          <w:lang w:val="pt-BR"/>
        </w:rPr>
        <w:t xml:space="preserve">, selecionando-se apenas os registros que mencionavam espécies da fauna oficialmente classificadas como ameaçadas de extinção, totalizando 167 </w:t>
      </w:r>
      <w:r w:rsidR="00A00C31">
        <w:rPr>
          <w:sz w:val="24"/>
          <w:szCs w:val="24"/>
          <w:lang w:val="pt-BR"/>
        </w:rPr>
        <w:t>AIA</w:t>
      </w:r>
      <w:r w:rsidRPr="00264B05">
        <w:rPr>
          <w:sz w:val="24"/>
          <w:szCs w:val="24"/>
          <w:lang w:val="pt-BR"/>
        </w:rPr>
        <w:t>, que constituíram a amostra analisada.</w:t>
      </w:r>
    </w:p>
    <w:p w14:paraId="314E09D7" w14:textId="2C11E717" w:rsidR="00FE26C1" w:rsidRPr="00264B05" w:rsidRDefault="00FE26C1" w:rsidP="00FE26C1">
      <w:pPr>
        <w:spacing w:line="360" w:lineRule="auto"/>
        <w:ind w:firstLine="708"/>
        <w:jc w:val="both"/>
        <w:rPr>
          <w:sz w:val="24"/>
          <w:szCs w:val="24"/>
          <w:lang w:val="pt-BR"/>
        </w:rPr>
      </w:pPr>
      <w:r w:rsidRPr="00264B05">
        <w:rPr>
          <w:sz w:val="24"/>
          <w:szCs w:val="24"/>
          <w:lang w:val="pt-BR"/>
        </w:rPr>
        <w:t xml:space="preserve">A identificação e a padronização das espécies foram realizadas com base na Lista Nacional Oficial de Espécies da Fauna Ameaçadas de Extinção, atualizada pelas </w:t>
      </w:r>
      <w:r w:rsidRPr="00264B05">
        <w:rPr>
          <w:color w:val="000000" w:themeColor="text1"/>
          <w:sz w:val="24"/>
          <w:szCs w:val="24"/>
          <w:lang w:val="pt-BR"/>
        </w:rPr>
        <w:t xml:space="preserve">Portarias MMA nº 1.667, de </w:t>
      </w:r>
      <w:r w:rsidR="00F54F6B" w:rsidRPr="00264B05">
        <w:rPr>
          <w:color w:val="000000" w:themeColor="text1"/>
          <w:sz w:val="24"/>
          <w:szCs w:val="24"/>
          <w:lang w:val="pt-BR"/>
        </w:rPr>
        <w:t>27 de abril</w:t>
      </w:r>
      <w:r w:rsidRPr="00264B05">
        <w:rPr>
          <w:color w:val="000000" w:themeColor="text1"/>
          <w:sz w:val="24"/>
          <w:szCs w:val="24"/>
          <w:lang w:val="pt-BR"/>
        </w:rPr>
        <w:t xml:space="preserve"> de 2026</w:t>
      </w:r>
      <w:r w:rsidRPr="00264B05">
        <w:rPr>
          <w:sz w:val="24"/>
          <w:szCs w:val="24"/>
          <w:lang w:val="pt-BR"/>
        </w:rPr>
        <w:t>, e nº 1.704, de 16 de junho de 2026. Considerando que os A</w:t>
      </w:r>
      <w:r w:rsidR="005407AB" w:rsidRPr="00264B05">
        <w:rPr>
          <w:sz w:val="24"/>
          <w:szCs w:val="24"/>
          <w:lang w:val="pt-BR"/>
        </w:rPr>
        <w:t>IA</w:t>
      </w:r>
      <w:r w:rsidRPr="00264B05">
        <w:rPr>
          <w:sz w:val="24"/>
          <w:szCs w:val="24"/>
          <w:lang w:val="pt-BR"/>
        </w:rPr>
        <w:t xml:space="preserve"> abrangem um período de dez anos, optou-se por adotar a classificação oficial vigente em 2026, de forma a uniformizar a nomenclatura taxonômica e o </w:t>
      </w:r>
      <w:r w:rsidRPr="00264B05">
        <w:rPr>
          <w:i/>
          <w:iCs/>
          <w:sz w:val="24"/>
          <w:szCs w:val="24"/>
          <w:lang w:val="pt-BR"/>
        </w:rPr>
        <w:t>status</w:t>
      </w:r>
      <w:r w:rsidRPr="00264B05">
        <w:rPr>
          <w:sz w:val="24"/>
          <w:szCs w:val="24"/>
          <w:lang w:val="pt-BR"/>
        </w:rPr>
        <w:t xml:space="preserve"> de conservação das espécies analisadas, garantindo a comparabilidade entre todos os registros. </w:t>
      </w:r>
      <w:r w:rsidR="005C6805">
        <w:rPr>
          <w:sz w:val="24"/>
          <w:szCs w:val="24"/>
          <w:lang w:val="pt-BR"/>
        </w:rPr>
        <w:t xml:space="preserve">Essa </w:t>
      </w:r>
      <w:r w:rsidRPr="00264B05">
        <w:rPr>
          <w:sz w:val="24"/>
          <w:szCs w:val="24"/>
          <w:lang w:val="pt-BR"/>
        </w:rPr>
        <w:t xml:space="preserve">adoção não </w:t>
      </w:r>
      <w:r w:rsidR="005C6805">
        <w:rPr>
          <w:sz w:val="24"/>
          <w:szCs w:val="24"/>
          <w:lang w:val="pt-BR"/>
        </w:rPr>
        <w:t>objetivou</w:t>
      </w:r>
      <w:r w:rsidRPr="00264B05">
        <w:rPr>
          <w:sz w:val="24"/>
          <w:szCs w:val="24"/>
          <w:lang w:val="pt-BR"/>
        </w:rPr>
        <w:t xml:space="preserve"> reclassificar as infrações ocorridas no passado, mas padronizar a identificação das espécies para fins analíticos, assegurando maior consistência metodológica ao estudo.</w:t>
      </w:r>
    </w:p>
    <w:p w14:paraId="1DEAD324" w14:textId="18050A56" w:rsidR="0080607C" w:rsidRPr="00264B05" w:rsidRDefault="00FE26C1" w:rsidP="00953C05">
      <w:pPr>
        <w:spacing w:line="360" w:lineRule="auto"/>
        <w:ind w:firstLine="708"/>
        <w:jc w:val="both"/>
        <w:rPr>
          <w:sz w:val="24"/>
          <w:szCs w:val="24"/>
          <w:lang w:val="pt-BR"/>
        </w:rPr>
      </w:pPr>
      <w:r w:rsidRPr="00264B05">
        <w:rPr>
          <w:sz w:val="24"/>
          <w:szCs w:val="24"/>
          <w:lang w:val="pt-BR"/>
        </w:rPr>
        <w:t>Para cada A</w:t>
      </w:r>
      <w:r w:rsidR="005407AB" w:rsidRPr="00264B05">
        <w:rPr>
          <w:sz w:val="24"/>
          <w:szCs w:val="24"/>
          <w:lang w:val="pt-BR"/>
        </w:rPr>
        <w:t>IA</w:t>
      </w:r>
      <w:r w:rsidRPr="00264B05">
        <w:rPr>
          <w:sz w:val="24"/>
          <w:szCs w:val="24"/>
          <w:lang w:val="pt-BR"/>
        </w:rPr>
        <w:t xml:space="preserve"> selecionado foram </w:t>
      </w:r>
      <w:r w:rsidR="005C6805" w:rsidRPr="00264B05">
        <w:rPr>
          <w:sz w:val="24"/>
          <w:szCs w:val="24"/>
          <w:lang w:val="pt-BR"/>
        </w:rPr>
        <w:t>reunidas</w:t>
      </w:r>
      <w:r w:rsidRPr="00264B05">
        <w:rPr>
          <w:sz w:val="24"/>
          <w:szCs w:val="24"/>
          <w:lang w:val="pt-BR"/>
        </w:rPr>
        <w:t xml:space="preserve"> informações referentes à espécie, dispositivo legal infringido, UC, estado, região e valor da multa aplicada. </w:t>
      </w:r>
      <w:r w:rsidR="005C6805">
        <w:rPr>
          <w:sz w:val="24"/>
          <w:szCs w:val="24"/>
          <w:lang w:val="pt-BR"/>
        </w:rPr>
        <w:t>F</w:t>
      </w:r>
      <w:r w:rsidRPr="00264B05">
        <w:rPr>
          <w:sz w:val="24"/>
          <w:szCs w:val="24"/>
          <w:lang w:val="pt-BR"/>
        </w:rPr>
        <w:t>oram incorporadas</w:t>
      </w:r>
      <w:r w:rsidR="005C6805">
        <w:rPr>
          <w:sz w:val="24"/>
          <w:szCs w:val="24"/>
          <w:lang w:val="pt-BR"/>
        </w:rPr>
        <w:t>, ainda</w:t>
      </w:r>
      <w:r w:rsidR="00C1009F">
        <w:rPr>
          <w:sz w:val="24"/>
          <w:szCs w:val="24"/>
          <w:lang w:val="pt-BR"/>
        </w:rPr>
        <w:t>,</w:t>
      </w:r>
      <w:r w:rsidRPr="00264B05">
        <w:rPr>
          <w:sz w:val="24"/>
          <w:szCs w:val="24"/>
          <w:lang w:val="pt-BR"/>
        </w:rPr>
        <w:t xml:space="preserve"> variáveis analíticas obtidas na plataforma oficial do </w:t>
      </w:r>
      <w:proofErr w:type="spellStart"/>
      <w:r w:rsidRPr="00264B05">
        <w:rPr>
          <w:sz w:val="24"/>
          <w:szCs w:val="24"/>
          <w:lang w:val="pt-BR"/>
        </w:rPr>
        <w:t>ICMBio</w:t>
      </w:r>
      <w:proofErr w:type="spellEnd"/>
      <w:r w:rsidRPr="00264B05">
        <w:rPr>
          <w:sz w:val="24"/>
          <w:szCs w:val="24"/>
          <w:lang w:val="pt-BR"/>
        </w:rPr>
        <w:t xml:space="preserve"> (2026), incluindo</w:t>
      </w:r>
      <w:r w:rsidR="00C1009F">
        <w:rPr>
          <w:sz w:val="24"/>
          <w:szCs w:val="24"/>
          <w:lang w:val="pt-BR"/>
        </w:rPr>
        <w:t xml:space="preserve">: </w:t>
      </w:r>
      <w:r w:rsidRPr="00264B05">
        <w:rPr>
          <w:sz w:val="24"/>
          <w:szCs w:val="24"/>
          <w:lang w:val="pt-BR"/>
        </w:rPr>
        <w:t>grupo de manejo (</w:t>
      </w:r>
      <w:r w:rsidR="00C1009F" w:rsidRPr="00264B05">
        <w:rPr>
          <w:sz w:val="24"/>
          <w:szCs w:val="24"/>
          <w:lang w:val="pt-BR"/>
        </w:rPr>
        <w:t>proteção integral ou uso sustentável</w:t>
      </w:r>
      <w:r w:rsidRPr="00264B05">
        <w:rPr>
          <w:sz w:val="24"/>
          <w:szCs w:val="24"/>
          <w:lang w:val="pt-BR"/>
        </w:rPr>
        <w:t>), categoria e bioma predominante da UC.</w:t>
      </w:r>
      <w:r w:rsidR="00953C05" w:rsidRPr="00264B05">
        <w:rPr>
          <w:sz w:val="24"/>
          <w:szCs w:val="24"/>
          <w:lang w:val="pt-BR"/>
        </w:rPr>
        <w:t xml:space="preserve"> </w:t>
      </w:r>
      <w:r w:rsidR="00C1009F">
        <w:rPr>
          <w:sz w:val="24"/>
          <w:szCs w:val="24"/>
          <w:lang w:val="pt-BR"/>
        </w:rPr>
        <w:t>Foram</w:t>
      </w:r>
      <w:r w:rsidRPr="00264B05">
        <w:rPr>
          <w:sz w:val="24"/>
          <w:szCs w:val="24"/>
          <w:lang w:val="pt-BR"/>
        </w:rPr>
        <w:t xml:space="preserve"> prioriza</w:t>
      </w:r>
      <w:r w:rsidR="00C1009F">
        <w:rPr>
          <w:sz w:val="24"/>
          <w:szCs w:val="24"/>
          <w:lang w:val="pt-BR"/>
        </w:rPr>
        <w:t>das</w:t>
      </w:r>
      <w:r w:rsidRPr="00264B05">
        <w:rPr>
          <w:sz w:val="24"/>
          <w:szCs w:val="24"/>
          <w:lang w:val="pt-BR"/>
        </w:rPr>
        <w:t xml:space="preserve"> a identificação dos padrões relacionados às espécies ameaçadas, aos biomas, às categorias e grupos de UC e à distribuição espacial das ocorrências, permitindo utilizar os A</w:t>
      </w:r>
      <w:r w:rsidR="00E01ED0" w:rsidRPr="00264B05">
        <w:rPr>
          <w:sz w:val="24"/>
          <w:szCs w:val="24"/>
          <w:lang w:val="pt-BR"/>
        </w:rPr>
        <w:t>IA</w:t>
      </w:r>
      <w:r w:rsidRPr="00264B05">
        <w:rPr>
          <w:sz w:val="24"/>
          <w:szCs w:val="24"/>
          <w:lang w:val="pt-BR"/>
        </w:rPr>
        <w:t xml:space="preserve"> como indicadores indiretos das pressões antrópicas sobre a fauna ameaçada em </w:t>
      </w:r>
      <w:r w:rsidR="00C1009F">
        <w:rPr>
          <w:sz w:val="24"/>
          <w:szCs w:val="24"/>
          <w:lang w:val="pt-BR"/>
        </w:rPr>
        <w:t>UC</w:t>
      </w:r>
      <w:r w:rsidRPr="00264B05">
        <w:rPr>
          <w:sz w:val="24"/>
          <w:szCs w:val="24"/>
          <w:lang w:val="pt-BR"/>
        </w:rPr>
        <w:t xml:space="preserve"> brasileiras.</w:t>
      </w:r>
    </w:p>
    <w:p w14:paraId="6AB1C1F9" w14:textId="77777777" w:rsidR="00E3782C" w:rsidRPr="00264B05" w:rsidRDefault="00E3782C" w:rsidP="00E3782C">
      <w:pPr>
        <w:pStyle w:val="Corpodetexto"/>
        <w:spacing w:before="1" w:line="360" w:lineRule="auto"/>
        <w:rPr>
          <w:sz w:val="24"/>
          <w:szCs w:val="24"/>
          <w:lang w:val="pt-BR"/>
        </w:rPr>
      </w:pPr>
    </w:p>
    <w:p w14:paraId="71573541" w14:textId="4E79BD08" w:rsidR="00E3782C" w:rsidRPr="00264B05" w:rsidRDefault="00E3782C" w:rsidP="009C4B75">
      <w:pPr>
        <w:pStyle w:val="Corpodetexto"/>
        <w:spacing w:before="1" w:line="360" w:lineRule="auto"/>
        <w:jc w:val="both"/>
        <w:rPr>
          <w:b/>
          <w:bCs/>
          <w:sz w:val="28"/>
          <w:szCs w:val="28"/>
          <w:lang w:val="pt-BR"/>
        </w:rPr>
      </w:pPr>
      <w:r w:rsidRPr="00264B05">
        <w:rPr>
          <w:b/>
          <w:bCs/>
          <w:sz w:val="28"/>
          <w:szCs w:val="28"/>
          <w:lang w:val="pt-BR"/>
        </w:rPr>
        <w:t>Resultados e Discussão</w:t>
      </w:r>
    </w:p>
    <w:p w14:paraId="7DEA7F47" w14:textId="6A9CFCA5" w:rsidR="005D1FA0" w:rsidRPr="00264B05" w:rsidRDefault="00B04126" w:rsidP="00B04126">
      <w:pPr>
        <w:spacing w:line="360" w:lineRule="auto"/>
        <w:ind w:firstLine="720"/>
        <w:jc w:val="both"/>
        <w:rPr>
          <w:sz w:val="24"/>
          <w:szCs w:val="24"/>
          <w:lang w:val="pt-BR"/>
        </w:rPr>
      </w:pPr>
      <w:r w:rsidRPr="00264B05">
        <w:rPr>
          <w:sz w:val="24"/>
          <w:szCs w:val="24"/>
          <w:lang w:val="pt-BR"/>
        </w:rPr>
        <w:t>Foram identificados 167 A</w:t>
      </w:r>
      <w:r w:rsidR="00E01ED0" w:rsidRPr="00264B05">
        <w:rPr>
          <w:sz w:val="24"/>
          <w:szCs w:val="24"/>
          <w:lang w:val="pt-BR"/>
        </w:rPr>
        <w:t>IA</w:t>
      </w:r>
      <w:r w:rsidRPr="00264B05">
        <w:rPr>
          <w:sz w:val="24"/>
          <w:szCs w:val="24"/>
          <w:lang w:val="pt-BR"/>
        </w:rPr>
        <w:t xml:space="preserve"> envolvendo espécies oficialmente classificadas como ameaçadas de extinção, totalizando R$ 5.501.960,00 em multas aplicadas. A maior parte das infrações ocorreu em UC de Proteção Integral (68,3%), com destaque para os Parques Nacionais (PARNA), que concentraram 81 registros (48,5% do total), </w:t>
      </w:r>
      <w:r w:rsidR="005D1FA0" w:rsidRPr="00264B05">
        <w:rPr>
          <w:sz w:val="24"/>
          <w:szCs w:val="24"/>
          <w:lang w:val="pt-BR"/>
        </w:rPr>
        <w:t>o que demonstra que a proteção legal conferida às U</w:t>
      </w:r>
      <w:r w:rsidR="00663D75" w:rsidRPr="00264B05">
        <w:rPr>
          <w:sz w:val="24"/>
          <w:szCs w:val="24"/>
          <w:lang w:val="pt-BR"/>
        </w:rPr>
        <w:t>C</w:t>
      </w:r>
      <w:r w:rsidR="005D1FA0" w:rsidRPr="00264B05">
        <w:rPr>
          <w:sz w:val="24"/>
          <w:szCs w:val="24"/>
          <w:lang w:val="pt-BR"/>
        </w:rPr>
        <w:t>, embora essencial para a conservação da biodiversidade, não é suficiente para eliminar as pressões antrópicas incidentes sobre espécies ameaçadas</w:t>
      </w:r>
    </w:p>
    <w:p w14:paraId="13745119" w14:textId="72371CBA" w:rsidR="00221915" w:rsidRPr="00264B05" w:rsidRDefault="009F2EE5" w:rsidP="00B04126">
      <w:pPr>
        <w:spacing w:line="360" w:lineRule="auto"/>
        <w:ind w:firstLine="720"/>
        <w:jc w:val="both"/>
        <w:rPr>
          <w:sz w:val="24"/>
          <w:szCs w:val="24"/>
          <w:lang w:val="pt-BR"/>
        </w:rPr>
      </w:pPr>
      <w:r w:rsidRPr="00264B05">
        <w:rPr>
          <w:sz w:val="24"/>
          <w:szCs w:val="24"/>
          <w:lang w:val="pt-BR"/>
        </w:rPr>
        <w:t xml:space="preserve">A distribuição das infrações entre os biomas evidenciou padrões distintos quanto às espécies ameaçadas envolvidas e às modalidades de infração registradas. </w:t>
      </w:r>
      <w:r w:rsidR="0065050D">
        <w:rPr>
          <w:sz w:val="24"/>
          <w:szCs w:val="24"/>
          <w:lang w:val="pt-BR"/>
        </w:rPr>
        <w:t>Em</w:t>
      </w:r>
      <w:r w:rsidRPr="00264B05">
        <w:rPr>
          <w:sz w:val="24"/>
          <w:szCs w:val="24"/>
          <w:lang w:val="pt-BR"/>
        </w:rPr>
        <w:t xml:space="preserve"> geral, observou-se que o perfil das ocorrências acompanhou as características ecológicas e a composição faunística de cada bioma, refletindo diferentes formas de pressão antrópica sobre a biodiversidade. Enquanto</w:t>
      </w:r>
      <w:r w:rsidR="00140E21">
        <w:rPr>
          <w:sz w:val="24"/>
          <w:szCs w:val="24"/>
          <w:lang w:val="pt-BR"/>
        </w:rPr>
        <w:t>,</w:t>
      </w:r>
      <w:r w:rsidRPr="00264B05">
        <w:rPr>
          <w:sz w:val="24"/>
          <w:szCs w:val="24"/>
          <w:lang w:val="pt-BR"/>
        </w:rPr>
        <w:t xml:space="preserve"> alguns biomas apresentaram predominância de espécies exploradas </w:t>
      </w:r>
      <w:r w:rsidRPr="00264B05">
        <w:rPr>
          <w:sz w:val="24"/>
          <w:szCs w:val="24"/>
          <w:lang w:val="pt-BR"/>
        </w:rPr>
        <w:lastRenderedPageBreak/>
        <w:t xml:space="preserve">para caça e consumo, outros concentraram registros relacionados ao tráfico de fauna, à manutenção em cativeiro ou à exploração comercial de organismos marinhos. </w:t>
      </w:r>
      <w:r w:rsidR="00A0346B" w:rsidRPr="00264B05">
        <w:rPr>
          <w:sz w:val="24"/>
          <w:szCs w:val="24"/>
          <w:lang w:val="pt-BR"/>
        </w:rPr>
        <w:t>A análise por bioma evidenciou que o perfil das infrações ambientais acompanha a composição da fauna e as características ecológicas, permitindo identificar padrões distintos de espécies ameaçadas, modalidades de infração e pressões antrópicas incidentes sobre a biodiversidade.</w:t>
      </w:r>
    </w:p>
    <w:p w14:paraId="79E6C94B" w14:textId="19E2D926" w:rsidR="00E843A3" w:rsidRPr="00264B05" w:rsidRDefault="00C075FB" w:rsidP="00C075FB">
      <w:pPr>
        <w:spacing w:line="360" w:lineRule="auto"/>
        <w:ind w:firstLine="720"/>
        <w:jc w:val="both"/>
        <w:rPr>
          <w:sz w:val="24"/>
          <w:szCs w:val="24"/>
          <w:lang w:val="pt-BR"/>
        </w:rPr>
      </w:pPr>
      <w:r w:rsidRPr="00264B05">
        <w:rPr>
          <w:sz w:val="24"/>
          <w:szCs w:val="24"/>
          <w:lang w:val="pt-BR"/>
        </w:rPr>
        <w:t xml:space="preserve">A Mata Atlântica concentrou 63 </w:t>
      </w:r>
      <w:r w:rsidR="00140E21">
        <w:rPr>
          <w:sz w:val="24"/>
          <w:szCs w:val="24"/>
          <w:lang w:val="pt-BR"/>
        </w:rPr>
        <w:t>AIA</w:t>
      </w:r>
      <w:r w:rsidRPr="00264B05">
        <w:rPr>
          <w:sz w:val="24"/>
          <w:szCs w:val="24"/>
          <w:lang w:val="pt-BR"/>
        </w:rPr>
        <w:t xml:space="preserve"> (37,7%), constituindo o bioma terrestre com maior número de registros. Destacaram-se </w:t>
      </w:r>
      <w:r w:rsidR="006A19D9" w:rsidRPr="00264B05">
        <w:rPr>
          <w:sz w:val="24"/>
          <w:szCs w:val="24"/>
          <w:lang w:val="pt-BR"/>
        </w:rPr>
        <w:t>a</w:t>
      </w:r>
      <w:r w:rsidR="007F3AA2">
        <w:rPr>
          <w:sz w:val="24"/>
          <w:szCs w:val="24"/>
          <w:lang w:val="pt-BR"/>
        </w:rPr>
        <w:t>s</w:t>
      </w:r>
      <w:r w:rsidR="006A19D9" w:rsidRPr="00264B05">
        <w:rPr>
          <w:sz w:val="24"/>
          <w:szCs w:val="24"/>
          <w:lang w:val="pt-BR"/>
        </w:rPr>
        <w:t xml:space="preserve"> </w:t>
      </w:r>
      <w:r w:rsidR="00140E21">
        <w:rPr>
          <w:sz w:val="24"/>
          <w:szCs w:val="24"/>
          <w:lang w:val="pt-BR"/>
        </w:rPr>
        <w:t>Área</w:t>
      </w:r>
      <w:r w:rsidR="007F3AA2">
        <w:rPr>
          <w:sz w:val="24"/>
          <w:szCs w:val="24"/>
          <w:lang w:val="pt-BR"/>
        </w:rPr>
        <w:t>s</w:t>
      </w:r>
      <w:r w:rsidR="00140E21">
        <w:rPr>
          <w:sz w:val="24"/>
          <w:szCs w:val="24"/>
          <w:lang w:val="pt-BR"/>
        </w:rPr>
        <w:t xml:space="preserve"> de Proteção Ambiental </w:t>
      </w:r>
      <w:r w:rsidR="007F3AA2">
        <w:rPr>
          <w:sz w:val="24"/>
          <w:szCs w:val="24"/>
          <w:lang w:val="pt-BR"/>
        </w:rPr>
        <w:t xml:space="preserve">(APA) </w:t>
      </w:r>
      <w:r w:rsidR="006A19D9" w:rsidRPr="00264B05">
        <w:rPr>
          <w:sz w:val="24"/>
          <w:szCs w:val="24"/>
          <w:lang w:val="pt-BR"/>
        </w:rPr>
        <w:t xml:space="preserve">da Barra do Rio Mamanguape (PB), </w:t>
      </w:r>
      <w:r w:rsidRPr="00264B05">
        <w:rPr>
          <w:sz w:val="24"/>
          <w:szCs w:val="24"/>
          <w:lang w:val="pt-BR"/>
        </w:rPr>
        <w:t xml:space="preserve">das Ilhas e Várzeas do Rio Paraná (PR), </w:t>
      </w:r>
      <w:r w:rsidR="007F3AA2">
        <w:rPr>
          <w:sz w:val="24"/>
          <w:szCs w:val="24"/>
          <w:lang w:val="pt-BR"/>
        </w:rPr>
        <w:t xml:space="preserve">as Estações Ecológicas (ESEC) </w:t>
      </w:r>
      <w:r w:rsidRPr="00264B05">
        <w:rPr>
          <w:sz w:val="24"/>
          <w:szCs w:val="24"/>
          <w:lang w:val="pt-BR"/>
        </w:rPr>
        <w:t xml:space="preserve">de Murici (AL), </w:t>
      </w:r>
      <w:r w:rsidR="00601ABD" w:rsidRPr="00264B05">
        <w:rPr>
          <w:sz w:val="24"/>
          <w:szCs w:val="24"/>
          <w:lang w:val="pt-BR"/>
        </w:rPr>
        <w:t>de Carijós (SC),</w:t>
      </w:r>
      <w:r w:rsidR="006A19D9" w:rsidRPr="00264B05">
        <w:rPr>
          <w:sz w:val="24"/>
          <w:szCs w:val="24"/>
          <w:lang w:val="pt-BR"/>
        </w:rPr>
        <w:t xml:space="preserve"> </w:t>
      </w:r>
      <w:r w:rsidR="007F3AA2">
        <w:rPr>
          <w:sz w:val="24"/>
          <w:szCs w:val="24"/>
          <w:lang w:val="pt-BR"/>
        </w:rPr>
        <w:t xml:space="preserve">os Parques Nacionais (PARNA) </w:t>
      </w:r>
      <w:r w:rsidRPr="00264B05">
        <w:rPr>
          <w:sz w:val="24"/>
          <w:szCs w:val="24"/>
          <w:lang w:val="pt-BR"/>
        </w:rPr>
        <w:t xml:space="preserve">da Serra dos Órgãos (RJ), </w:t>
      </w:r>
      <w:r w:rsidR="00601ABD" w:rsidRPr="00264B05">
        <w:rPr>
          <w:sz w:val="24"/>
          <w:szCs w:val="24"/>
          <w:lang w:val="pt-BR"/>
        </w:rPr>
        <w:t>do Iguaçu (PR),</w:t>
      </w:r>
      <w:r w:rsidR="007F3AA2">
        <w:rPr>
          <w:sz w:val="24"/>
          <w:szCs w:val="24"/>
          <w:lang w:val="pt-BR"/>
        </w:rPr>
        <w:t xml:space="preserve"> e as Reservas Biológicas (REBIO) </w:t>
      </w:r>
      <w:r w:rsidRPr="00264B05">
        <w:rPr>
          <w:sz w:val="24"/>
          <w:szCs w:val="24"/>
          <w:lang w:val="pt-BR"/>
        </w:rPr>
        <w:t xml:space="preserve">das Perobas (PR) e de Sooretama (ES). </w:t>
      </w:r>
      <w:r w:rsidR="00A403BF" w:rsidRPr="00264B05">
        <w:rPr>
          <w:sz w:val="24"/>
          <w:szCs w:val="24"/>
          <w:lang w:val="pt-BR"/>
        </w:rPr>
        <w:t>Predominaram registros envolvendo aves ameaçadas, com destaque para o pixoxó (</w:t>
      </w:r>
      <w:proofErr w:type="spellStart"/>
      <w:r w:rsidR="00A403BF" w:rsidRPr="00264B05">
        <w:rPr>
          <w:i/>
          <w:iCs/>
          <w:sz w:val="24"/>
          <w:szCs w:val="24"/>
          <w:lang w:val="pt-BR"/>
        </w:rPr>
        <w:t>Sporophila</w:t>
      </w:r>
      <w:proofErr w:type="spellEnd"/>
      <w:r w:rsidR="00A403BF" w:rsidRPr="00264B05">
        <w:rPr>
          <w:i/>
          <w:iCs/>
          <w:sz w:val="24"/>
          <w:szCs w:val="24"/>
          <w:lang w:val="pt-BR"/>
        </w:rPr>
        <w:t xml:space="preserve"> </w:t>
      </w:r>
      <w:proofErr w:type="spellStart"/>
      <w:r w:rsidR="00A403BF" w:rsidRPr="00264B05">
        <w:rPr>
          <w:i/>
          <w:iCs/>
          <w:sz w:val="24"/>
          <w:szCs w:val="24"/>
          <w:lang w:val="pt-BR"/>
        </w:rPr>
        <w:t>frontalis</w:t>
      </w:r>
      <w:proofErr w:type="spellEnd"/>
      <w:r w:rsidR="00A403BF" w:rsidRPr="00264B05">
        <w:rPr>
          <w:sz w:val="24"/>
          <w:szCs w:val="24"/>
          <w:lang w:val="pt-BR"/>
        </w:rPr>
        <w:t xml:space="preserve">). </w:t>
      </w:r>
      <w:r w:rsidRPr="00264B05">
        <w:rPr>
          <w:sz w:val="24"/>
          <w:szCs w:val="24"/>
          <w:lang w:val="pt-BR"/>
        </w:rPr>
        <w:t xml:space="preserve">As </w:t>
      </w:r>
      <w:r w:rsidR="007F3AA2">
        <w:rPr>
          <w:sz w:val="24"/>
          <w:szCs w:val="24"/>
          <w:lang w:val="pt-BR"/>
        </w:rPr>
        <w:t>AIA</w:t>
      </w:r>
      <w:r w:rsidRPr="00264B05">
        <w:rPr>
          <w:sz w:val="24"/>
          <w:szCs w:val="24"/>
          <w:lang w:val="pt-BR"/>
        </w:rPr>
        <w:t xml:space="preserve"> </w:t>
      </w:r>
      <w:r w:rsidR="007F3AA2">
        <w:rPr>
          <w:sz w:val="24"/>
          <w:szCs w:val="24"/>
          <w:lang w:val="pt-BR"/>
        </w:rPr>
        <w:t>são</w:t>
      </w:r>
      <w:r w:rsidRPr="00264B05">
        <w:rPr>
          <w:sz w:val="24"/>
          <w:szCs w:val="24"/>
          <w:lang w:val="pt-BR"/>
        </w:rPr>
        <w:t xml:space="preserve"> associadas à captura, manutenção em cativeiro, </w:t>
      </w:r>
      <w:r w:rsidR="007F3AA2" w:rsidRPr="00264B05">
        <w:rPr>
          <w:sz w:val="24"/>
          <w:szCs w:val="24"/>
          <w:lang w:val="pt-BR"/>
        </w:rPr>
        <w:t>comércio ilegal</w:t>
      </w:r>
      <w:r w:rsidR="007F3AA2" w:rsidRPr="00264B05">
        <w:rPr>
          <w:sz w:val="24"/>
          <w:szCs w:val="24"/>
          <w:lang w:val="pt-BR"/>
        </w:rPr>
        <w:t xml:space="preserve"> </w:t>
      </w:r>
      <w:r w:rsidR="007F3AA2">
        <w:rPr>
          <w:sz w:val="24"/>
          <w:szCs w:val="24"/>
          <w:lang w:val="pt-BR"/>
        </w:rPr>
        <w:t xml:space="preserve">e </w:t>
      </w:r>
      <w:r w:rsidRPr="00264B05">
        <w:rPr>
          <w:sz w:val="24"/>
          <w:szCs w:val="24"/>
          <w:lang w:val="pt-BR"/>
        </w:rPr>
        <w:t>transport</w:t>
      </w:r>
      <w:r w:rsidR="007F3AA2">
        <w:rPr>
          <w:sz w:val="24"/>
          <w:szCs w:val="24"/>
          <w:lang w:val="pt-BR"/>
        </w:rPr>
        <w:t>e</w:t>
      </w:r>
      <w:r w:rsidRPr="00264B05">
        <w:rPr>
          <w:sz w:val="24"/>
          <w:szCs w:val="24"/>
          <w:lang w:val="pt-BR"/>
        </w:rPr>
        <w:t xml:space="preserve">, </w:t>
      </w:r>
      <w:r w:rsidR="007F3AA2">
        <w:rPr>
          <w:sz w:val="24"/>
          <w:szCs w:val="24"/>
          <w:lang w:val="pt-BR"/>
        </w:rPr>
        <w:t>ou seja,</w:t>
      </w:r>
      <w:r w:rsidRPr="00264B05">
        <w:rPr>
          <w:sz w:val="24"/>
          <w:szCs w:val="24"/>
          <w:lang w:val="pt-BR"/>
        </w:rPr>
        <w:t xml:space="preserve"> o tráfico de fauna </w:t>
      </w:r>
      <w:r w:rsidR="00E843A3" w:rsidRPr="00264B05">
        <w:rPr>
          <w:sz w:val="24"/>
          <w:szCs w:val="24"/>
          <w:lang w:val="pt-BR"/>
        </w:rPr>
        <w:t>permanece entre as principais espécies ameaçadas da Mata Atlântica, resultado compatível com o diagnóstico apresentado por Charity e Ferreira (2020).</w:t>
      </w:r>
    </w:p>
    <w:p w14:paraId="204B1041" w14:textId="2A0A6FB1" w:rsidR="00C075FB" w:rsidRPr="00264B05" w:rsidRDefault="00C075FB" w:rsidP="00C075FB">
      <w:pPr>
        <w:spacing w:line="360" w:lineRule="auto"/>
        <w:ind w:firstLine="720"/>
        <w:jc w:val="both"/>
        <w:rPr>
          <w:sz w:val="24"/>
          <w:szCs w:val="24"/>
          <w:lang w:val="pt-BR"/>
        </w:rPr>
      </w:pPr>
      <w:r w:rsidRPr="00264B05">
        <w:rPr>
          <w:sz w:val="24"/>
          <w:szCs w:val="24"/>
          <w:lang w:val="pt-BR"/>
        </w:rPr>
        <w:t xml:space="preserve">A Área Marinha apresentou 55 </w:t>
      </w:r>
      <w:r w:rsidR="007F3AA2">
        <w:rPr>
          <w:sz w:val="24"/>
          <w:szCs w:val="24"/>
          <w:lang w:val="pt-BR"/>
        </w:rPr>
        <w:t>AIA</w:t>
      </w:r>
      <w:r w:rsidRPr="00264B05">
        <w:rPr>
          <w:sz w:val="24"/>
          <w:szCs w:val="24"/>
          <w:lang w:val="pt-BR"/>
        </w:rPr>
        <w:t xml:space="preserve"> (32,9%), destacando-se </w:t>
      </w:r>
      <w:r w:rsidR="00C608B3" w:rsidRPr="00264B05">
        <w:rPr>
          <w:sz w:val="24"/>
          <w:szCs w:val="24"/>
          <w:lang w:val="pt-BR"/>
        </w:rPr>
        <w:t>a</w:t>
      </w:r>
      <w:r w:rsidR="007F3AA2">
        <w:rPr>
          <w:sz w:val="24"/>
          <w:szCs w:val="24"/>
          <w:lang w:val="pt-BR"/>
        </w:rPr>
        <w:t xml:space="preserve">s </w:t>
      </w:r>
      <w:r w:rsidR="00C608B3" w:rsidRPr="00264B05">
        <w:rPr>
          <w:sz w:val="24"/>
          <w:szCs w:val="24"/>
          <w:lang w:val="pt-BR"/>
        </w:rPr>
        <w:t>APA Costa dos Corais (AL/PE)</w:t>
      </w:r>
      <w:r w:rsidR="00E93AE6">
        <w:rPr>
          <w:sz w:val="24"/>
          <w:szCs w:val="24"/>
          <w:lang w:val="pt-BR"/>
        </w:rPr>
        <w:t xml:space="preserve"> e</w:t>
      </w:r>
      <w:r w:rsidR="00C608B3" w:rsidRPr="00264B05">
        <w:rPr>
          <w:sz w:val="24"/>
          <w:szCs w:val="24"/>
          <w:lang w:val="pt-BR"/>
        </w:rPr>
        <w:t xml:space="preserve"> Fernando de Noronha – Rocas – São Pedro e São Paulo (PE), </w:t>
      </w:r>
      <w:r w:rsidR="00E93AE6">
        <w:rPr>
          <w:sz w:val="24"/>
          <w:szCs w:val="24"/>
          <w:lang w:val="pt-BR"/>
        </w:rPr>
        <w:t xml:space="preserve">os </w:t>
      </w:r>
      <w:r w:rsidR="00C608B3" w:rsidRPr="00264B05">
        <w:rPr>
          <w:sz w:val="24"/>
          <w:szCs w:val="24"/>
          <w:lang w:val="pt-BR"/>
        </w:rPr>
        <w:t>PARNA Marinho dos Abrolhos (BA)</w:t>
      </w:r>
      <w:r w:rsidR="00E93AE6">
        <w:rPr>
          <w:sz w:val="24"/>
          <w:szCs w:val="24"/>
          <w:lang w:val="pt-BR"/>
        </w:rPr>
        <w:t xml:space="preserve"> e </w:t>
      </w:r>
      <w:r w:rsidR="00C608B3" w:rsidRPr="00264B05">
        <w:rPr>
          <w:sz w:val="24"/>
          <w:szCs w:val="24"/>
          <w:lang w:val="pt-BR"/>
        </w:rPr>
        <w:t xml:space="preserve">de Fernando de Noronha (PE), </w:t>
      </w:r>
      <w:r w:rsidR="00E93AE6">
        <w:rPr>
          <w:sz w:val="24"/>
          <w:szCs w:val="24"/>
          <w:lang w:val="pt-BR"/>
        </w:rPr>
        <w:t xml:space="preserve">a </w:t>
      </w:r>
      <w:r w:rsidR="00C608B3" w:rsidRPr="00264B05">
        <w:rPr>
          <w:sz w:val="24"/>
          <w:szCs w:val="24"/>
          <w:lang w:val="pt-BR"/>
        </w:rPr>
        <w:t>REBIO do Atol das Rocas (RN)</w:t>
      </w:r>
      <w:r w:rsidR="00E93AE6">
        <w:rPr>
          <w:sz w:val="24"/>
          <w:szCs w:val="24"/>
          <w:lang w:val="pt-BR"/>
        </w:rPr>
        <w:t xml:space="preserve"> e</w:t>
      </w:r>
      <w:r w:rsidR="00C608B3" w:rsidRPr="00264B05">
        <w:rPr>
          <w:sz w:val="24"/>
          <w:szCs w:val="24"/>
          <w:lang w:val="pt-BR"/>
        </w:rPr>
        <w:t xml:space="preserve"> </w:t>
      </w:r>
      <w:r w:rsidR="00E93AE6">
        <w:rPr>
          <w:sz w:val="24"/>
          <w:szCs w:val="24"/>
          <w:lang w:val="pt-BR"/>
        </w:rPr>
        <w:t xml:space="preserve">as </w:t>
      </w:r>
      <w:r w:rsidR="00C608B3" w:rsidRPr="00264B05">
        <w:rPr>
          <w:sz w:val="24"/>
          <w:szCs w:val="24"/>
          <w:lang w:val="pt-BR"/>
        </w:rPr>
        <w:t xml:space="preserve">RESEX da Baía do Tubarão (MA), de </w:t>
      </w:r>
      <w:proofErr w:type="spellStart"/>
      <w:r w:rsidR="00C608B3" w:rsidRPr="00264B05">
        <w:rPr>
          <w:sz w:val="24"/>
          <w:szCs w:val="24"/>
          <w:lang w:val="pt-BR"/>
        </w:rPr>
        <w:t>Cassurubá</w:t>
      </w:r>
      <w:proofErr w:type="spellEnd"/>
      <w:r w:rsidR="00C608B3" w:rsidRPr="00264B05">
        <w:rPr>
          <w:sz w:val="24"/>
          <w:szCs w:val="24"/>
          <w:lang w:val="pt-BR"/>
        </w:rPr>
        <w:t xml:space="preserve"> (BA) e do Arraial do Cabo (RJ</w:t>
      </w:r>
      <w:r w:rsidR="00105B72" w:rsidRPr="00264B05">
        <w:rPr>
          <w:sz w:val="24"/>
          <w:szCs w:val="24"/>
          <w:lang w:val="pt-BR"/>
        </w:rPr>
        <w:t>).</w:t>
      </w:r>
      <w:r w:rsidR="002408DF" w:rsidRPr="00264B05">
        <w:rPr>
          <w:sz w:val="24"/>
          <w:szCs w:val="24"/>
          <w:lang w:val="pt-BR"/>
        </w:rPr>
        <w:t xml:space="preserve"> </w:t>
      </w:r>
      <w:r w:rsidRPr="00264B05">
        <w:rPr>
          <w:sz w:val="24"/>
          <w:szCs w:val="24"/>
          <w:lang w:val="pt-BR"/>
        </w:rPr>
        <w:t>As espécies mais recorrentes foram</w:t>
      </w:r>
      <w:r w:rsidR="00E93AE6">
        <w:rPr>
          <w:sz w:val="24"/>
          <w:szCs w:val="24"/>
          <w:lang w:val="pt-BR"/>
        </w:rPr>
        <w:t>:</w:t>
      </w:r>
      <w:r w:rsidRPr="00264B05">
        <w:rPr>
          <w:sz w:val="24"/>
          <w:szCs w:val="24"/>
          <w:lang w:val="pt-BR"/>
        </w:rPr>
        <w:t xml:space="preserve"> budião-azul (</w:t>
      </w:r>
      <w:proofErr w:type="spellStart"/>
      <w:r w:rsidRPr="00264B05">
        <w:rPr>
          <w:i/>
          <w:iCs/>
          <w:sz w:val="24"/>
          <w:szCs w:val="24"/>
          <w:lang w:val="pt-BR"/>
        </w:rPr>
        <w:t>Scarus</w:t>
      </w:r>
      <w:proofErr w:type="spellEnd"/>
      <w:r w:rsidRPr="00264B05">
        <w:rPr>
          <w:i/>
          <w:iCs/>
          <w:sz w:val="24"/>
          <w:szCs w:val="24"/>
          <w:lang w:val="pt-BR"/>
        </w:rPr>
        <w:t xml:space="preserve"> </w:t>
      </w:r>
      <w:proofErr w:type="spellStart"/>
      <w:r w:rsidRPr="00264B05">
        <w:rPr>
          <w:i/>
          <w:iCs/>
          <w:sz w:val="24"/>
          <w:szCs w:val="24"/>
          <w:lang w:val="pt-BR"/>
        </w:rPr>
        <w:t>trispinosus</w:t>
      </w:r>
      <w:proofErr w:type="spellEnd"/>
      <w:r w:rsidRPr="00264B05">
        <w:rPr>
          <w:sz w:val="24"/>
          <w:szCs w:val="24"/>
          <w:lang w:val="pt-BR"/>
        </w:rPr>
        <w:t>), mero (</w:t>
      </w:r>
      <w:r w:rsidRPr="00264B05">
        <w:rPr>
          <w:i/>
          <w:iCs/>
          <w:sz w:val="24"/>
          <w:szCs w:val="24"/>
          <w:lang w:val="pt-BR"/>
        </w:rPr>
        <w:t xml:space="preserve">Epinephelus </w:t>
      </w:r>
      <w:proofErr w:type="spellStart"/>
      <w:r w:rsidRPr="00264B05">
        <w:rPr>
          <w:i/>
          <w:iCs/>
          <w:sz w:val="24"/>
          <w:szCs w:val="24"/>
          <w:lang w:val="pt-BR"/>
        </w:rPr>
        <w:t>itajara</w:t>
      </w:r>
      <w:proofErr w:type="spellEnd"/>
      <w:r w:rsidRPr="00264B05">
        <w:rPr>
          <w:sz w:val="24"/>
          <w:szCs w:val="24"/>
          <w:lang w:val="pt-BR"/>
        </w:rPr>
        <w:t>), tubarão-martelo (</w:t>
      </w:r>
      <w:proofErr w:type="spellStart"/>
      <w:r w:rsidRPr="00264B05">
        <w:rPr>
          <w:i/>
          <w:iCs/>
          <w:sz w:val="24"/>
          <w:szCs w:val="24"/>
          <w:lang w:val="pt-BR"/>
        </w:rPr>
        <w:t>Sphyrna</w:t>
      </w:r>
      <w:proofErr w:type="spellEnd"/>
      <w:r w:rsidRPr="00264B05">
        <w:rPr>
          <w:i/>
          <w:iCs/>
          <w:sz w:val="24"/>
          <w:szCs w:val="24"/>
          <w:lang w:val="pt-BR"/>
        </w:rPr>
        <w:t xml:space="preserve"> </w:t>
      </w:r>
      <w:proofErr w:type="spellStart"/>
      <w:r w:rsidRPr="00264B05">
        <w:rPr>
          <w:i/>
          <w:iCs/>
          <w:sz w:val="24"/>
          <w:szCs w:val="24"/>
          <w:lang w:val="pt-BR"/>
        </w:rPr>
        <w:t>lewini</w:t>
      </w:r>
      <w:proofErr w:type="spellEnd"/>
      <w:r w:rsidRPr="00264B05">
        <w:rPr>
          <w:sz w:val="24"/>
          <w:szCs w:val="24"/>
          <w:lang w:val="pt-BR"/>
        </w:rPr>
        <w:t>)</w:t>
      </w:r>
      <w:r w:rsidR="00492F1C" w:rsidRPr="00264B05">
        <w:rPr>
          <w:sz w:val="24"/>
          <w:szCs w:val="24"/>
          <w:lang w:val="pt-BR"/>
        </w:rPr>
        <w:t xml:space="preserve"> e</w:t>
      </w:r>
      <w:r w:rsidRPr="00264B05">
        <w:rPr>
          <w:sz w:val="24"/>
          <w:szCs w:val="24"/>
          <w:lang w:val="pt-BR"/>
        </w:rPr>
        <w:t xml:space="preserve"> búzio-de-chapéu (</w:t>
      </w:r>
      <w:proofErr w:type="spellStart"/>
      <w:r w:rsidRPr="00264B05">
        <w:rPr>
          <w:i/>
          <w:iCs/>
          <w:sz w:val="24"/>
          <w:szCs w:val="24"/>
          <w:lang w:val="pt-BR"/>
        </w:rPr>
        <w:t>Eustrombus</w:t>
      </w:r>
      <w:proofErr w:type="spellEnd"/>
      <w:r w:rsidRPr="00264B05">
        <w:rPr>
          <w:i/>
          <w:iCs/>
          <w:sz w:val="24"/>
          <w:szCs w:val="24"/>
          <w:lang w:val="pt-BR"/>
        </w:rPr>
        <w:t xml:space="preserve"> </w:t>
      </w:r>
      <w:proofErr w:type="spellStart"/>
      <w:r w:rsidRPr="00264B05">
        <w:rPr>
          <w:i/>
          <w:iCs/>
          <w:sz w:val="24"/>
          <w:szCs w:val="24"/>
          <w:lang w:val="pt-BR"/>
        </w:rPr>
        <w:t>goliath</w:t>
      </w:r>
      <w:proofErr w:type="spellEnd"/>
      <w:r w:rsidRPr="00264B05">
        <w:rPr>
          <w:sz w:val="24"/>
          <w:szCs w:val="24"/>
          <w:lang w:val="pt-BR"/>
        </w:rPr>
        <w:t xml:space="preserve">). Predominaram infrações </w:t>
      </w:r>
      <w:r w:rsidR="00E93AE6" w:rsidRPr="00264B05">
        <w:rPr>
          <w:sz w:val="24"/>
          <w:szCs w:val="24"/>
          <w:lang w:val="pt-BR"/>
        </w:rPr>
        <w:t>conexas</w:t>
      </w:r>
      <w:r w:rsidRPr="00264B05">
        <w:rPr>
          <w:sz w:val="24"/>
          <w:szCs w:val="24"/>
          <w:lang w:val="pt-BR"/>
        </w:rPr>
        <w:t xml:space="preserve"> à captura, ao abate, à comercialização e à manutenção em depósito de espécimes, evidenciando pressão </w:t>
      </w:r>
      <w:r w:rsidR="00E93AE6">
        <w:rPr>
          <w:sz w:val="24"/>
          <w:szCs w:val="24"/>
          <w:lang w:val="pt-BR"/>
        </w:rPr>
        <w:t xml:space="preserve">vinculada </w:t>
      </w:r>
      <w:r w:rsidRPr="00264B05">
        <w:rPr>
          <w:sz w:val="24"/>
          <w:szCs w:val="24"/>
          <w:lang w:val="pt-BR"/>
        </w:rPr>
        <w:t>a exploração pesqueira sobre espécies marinhas ameaçadas.</w:t>
      </w:r>
    </w:p>
    <w:p w14:paraId="1B6FFCBD" w14:textId="3C2A30A6" w:rsidR="00A96FF4" w:rsidRPr="00264B05" w:rsidRDefault="00C50268" w:rsidP="00C50268">
      <w:pPr>
        <w:spacing w:line="360" w:lineRule="auto"/>
        <w:ind w:firstLine="720"/>
        <w:jc w:val="both"/>
        <w:rPr>
          <w:sz w:val="24"/>
          <w:szCs w:val="24"/>
          <w:lang w:val="pt-BR"/>
        </w:rPr>
      </w:pPr>
      <w:r w:rsidRPr="00264B05">
        <w:rPr>
          <w:sz w:val="24"/>
          <w:szCs w:val="24"/>
          <w:lang w:val="pt-BR"/>
        </w:rPr>
        <w:t xml:space="preserve">O bioma Amazônia apresentou 21 </w:t>
      </w:r>
      <w:r w:rsidR="00E93AE6">
        <w:rPr>
          <w:sz w:val="24"/>
          <w:szCs w:val="24"/>
          <w:lang w:val="pt-BR"/>
        </w:rPr>
        <w:t>AIA</w:t>
      </w:r>
      <w:r w:rsidRPr="00264B05">
        <w:rPr>
          <w:sz w:val="24"/>
          <w:szCs w:val="24"/>
          <w:lang w:val="pt-BR"/>
        </w:rPr>
        <w:t xml:space="preserve"> (12,6%). </w:t>
      </w:r>
      <w:r w:rsidR="00ED5AF6">
        <w:rPr>
          <w:sz w:val="24"/>
          <w:szCs w:val="24"/>
          <w:lang w:val="pt-BR"/>
        </w:rPr>
        <w:t xml:space="preserve">Com </w:t>
      </w:r>
      <w:r w:rsidR="0002388E" w:rsidRPr="00264B05">
        <w:rPr>
          <w:sz w:val="24"/>
          <w:szCs w:val="24"/>
          <w:lang w:val="pt-BR"/>
        </w:rPr>
        <w:t xml:space="preserve">registros </w:t>
      </w:r>
      <w:r w:rsidR="00ED5AF6">
        <w:rPr>
          <w:sz w:val="24"/>
          <w:szCs w:val="24"/>
          <w:lang w:val="pt-BR"/>
        </w:rPr>
        <w:t>n</w:t>
      </w:r>
      <w:r w:rsidR="00E93AE6">
        <w:rPr>
          <w:sz w:val="24"/>
          <w:szCs w:val="24"/>
          <w:lang w:val="pt-BR"/>
        </w:rPr>
        <w:t>a Floresta Nacional (</w:t>
      </w:r>
      <w:r w:rsidR="0002388E" w:rsidRPr="00264B05">
        <w:rPr>
          <w:sz w:val="24"/>
          <w:szCs w:val="24"/>
          <w:lang w:val="pt-BR"/>
        </w:rPr>
        <w:t>FLONA</w:t>
      </w:r>
      <w:r w:rsidR="00E93AE6">
        <w:rPr>
          <w:sz w:val="24"/>
          <w:szCs w:val="24"/>
          <w:lang w:val="pt-BR"/>
        </w:rPr>
        <w:t>)</w:t>
      </w:r>
      <w:r w:rsidR="0002388E" w:rsidRPr="00264B05">
        <w:rPr>
          <w:sz w:val="24"/>
          <w:szCs w:val="24"/>
          <w:lang w:val="pt-BR"/>
        </w:rPr>
        <w:t xml:space="preserve"> de Altamira (PA), </w:t>
      </w:r>
      <w:r w:rsidR="00ED5AF6">
        <w:rPr>
          <w:sz w:val="24"/>
          <w:szCs w:val="24"/>
          <w:lang w:val="pt-BR"/>
        </w:rPr>
        <w:t>n</w:t>
      </w:r>
      <w:r w:rsidR="00E93AE6">
        <w:rPr>
          <w:sz w:val="24"/>
          <w:szCs w:val="24"/>
          <w:lang w:val="pt-BR"/>
        </w:rPr>
        <w:t xml:space="preserve">os </w:t>
      </w:r>
      <w:r w:rsidR="0002388E" w:rsidRPr="00264B05">
        <w:rPr>
          <w:sz w:val="24"/>
          <w:szCs w:val="24"/>
          <w:lang w:val="pt-BR"/>
        </w:rPr>
        <w:t xml:space="preserve">PARNA de Anavilhanas (AM), </w:t>
      </w:r>
      <w:r w:rsidR="00E93AE6">
        <w:rPr>
          <w:sz w:val="24"/>
          <w:szCs w:val="24"/>
          <w:lang w:val="pt-BR"/>
        </w:rPr>
        <w:t>e</w:t>
      </w:r>
      <w:r w:rsidR="0002388E" w:rsidRPr="00264B05">
        <w:rPr>
          <w:sz w:val="24"/>
          <w:szCs w:val="24"/>
          <w:lang w:val="pt-BR"/>
        </w:rPr>
        <w:t xml:space="preserve"> da Serra do Divisor (AC), </w:t>
      </w:r>
      <w:r w:rsidR="00ED5AF6">
        <w:rPr>
          <w:sz w:val="24"/>
          <w:szCs w:val="24"/>
          <w:lang w:val="pt-BR"/>
        </w:rPr>
        <w:t>n</w:t>
      </w:r>
      <w:r w:rsidR="00E93AE6">
        <w:rPr>
          <w:sz w:val="24"/>
          <w:szCs w:val="24"/>
          <w:lang w:val="pt-BR"/>
        </w:rPr>
        <w:t xml:space="preserve">a </w:t>
      </w:r>
      <w:r w:rsidR="0002388E" w:rsidRPr="00264B05">
        <w:rPr>
          <w:sz w:val="24"/>
          <w:szCs w:val="24"/>
          <w:lang w:val="pt-BR"/>
        </w:rPr>
        <w:t>REBIO do Lago Piratuba (AP)</w:t>
      </w:r>
      <w:r w:rsidR="00ED5AF6">
        <w:rPr>
          <w:sz w:val="24"/>
          <w:szCs w:val="24"/>
          <w:lang w:val="pt-BR"/>
        </w:rPr>
        <w:t xml:space="preserve"> e</w:t>
      </w:r>
      <w:r w:rsidR="0002388E" w:rsidRPr="00264B05">
        <w:rPr>
          <w:sz w:val="24"/>
          <w:szCs w:val="24"/>
          <w:lang w:val="pt-BR"/>
        </w:rPr>
        <w:t xml:space="preserve"> </w:t>
      </w:r>
      <w:r w:rsidR="00ED5AF6">
        <w:rPr>
          <w:sz w:val="24"/>
          <w:szCs w:val="24"/>
          <w:lang w:val="pt-BR"/>
        </w:rPr>
        <w:t>n</w:t>
      </w:r>
      <w:r w:rsidR="00E93AE6">
        <w:rPr>
          <w:sz w:val="24"/>
          <w:szCs w:val="24"/>
          <w:lang w:val="pt-BR"/>
        </w:rPr>
        <w:t xml:space="preserve">as </w:t>
      </w:r>
      <w:r w:rsidR="0002388E" w:rsidRPr="00264B05">
        <w:rPr>
          <w:sz w:val="24"/>
          <w:szCs w:val="24"/>
          <w:lang w:val="pt-BR"/>
        </w:rPr>
        <w:t>RESEX Chico Mendes (AC) e de Soure (PA)</w:t>
      </w:r>
      <w:r w:rsidR="00ED5AF6">
        <w:rPr>
          <w:sz w:val="24"/>
          <w:szCs w:val="24"/>
          <w:lang w:val="pt-BR"/>
        </w:rPr>
        <w:t xml:space="preserve">, </w:t>
      </w:r>
      <w:r w:rsidRPr="00264B05">
        <w:rPr>
          <w:sz w:val="24"/>
          <w:szCs w:val="24"/>
          <w:lang w:val="pt-BR"/>
        </w:rPr>
        <w:t>envolvendo onça-pintada (</w:t>
      </w:r>
      <w:proofErr w:type="spellStart"/>
      <w:r w:rsidRPr="00264B05">
        <w:rPr>
          <w:i/>
          <w:iCs/>
          <w:sz w:val="24"/>
          <w:szCs w:val="24"/>
          <w:lang w:val="pt-BR"/>
        </w:rPr>
        <w:t>Panthera</w:t>
      </w:r>
      <w:proofErr w:type="spellEnd"/>
      <w:r w:rsidRPr="00264B05">
        <w:rPr>
          <w:i/>
          <w:iCs/>
          <w:sz w:val="24"/>
          <w:szCs w:val="24"/>
          <w:lang w:val="pt-BR"/>
        </w:rPr>
        <w:t xml:space="preserve"> </w:t>
      </w:r>
      <w:proofErr w:type="spellStart"/>
      <w:r w:rsidRPr="00264B05">
        <w:rPr>
          <w:i/>
          <w:iCs/>
          <w:sz w:val="24"/>
          <w:szCs w:val="24"/>
          <w:lang w:val="pt-BR"/>
        </w:rPr>
        <w:t>onca</w:t>
      </w:r>
      <w:proofErr w:type="spellEnd"/>
      <w:r w:rsidRPr="00264B05">
        <w:rPr>
          <w:sz w:val="24"/>
          <w:szCs w:val="24"/>
          <w:lang w:val="pt-BR"/>
        </w:rPr>
        <w:t>), anta (</w:t>
      </w:r>
      <w:proofErr w:type="spellStart"/>
      <w:r w:rsidRPr="00264B05">
        <w:rPr>
          <w:i/>
          <w:iCs/>
          <w:sz w:val="24"/>
          <w:szCs w:val="24"/>
          <w:lang w:val="pt-BR"/>
        </w:rPr>
        <w:t>Tapirus</w:t>
      </w:r>
      <w:proofErr w:type="spellEnd"/>
      <w:r w:rsidRPr="00264B05">
        <w:rPr>
          <w:i/>
          <w:iCs/>
          <w:sz w:val="24"/>
          <w:szCs w:val="24"/>
          <w:lang w:val="pt-BR"/>
        </w:rPr>
        <w:t xml:space="preserve"> </w:t>
      </w:r>
      <w:proofErr w:type="spellStart"/>
      <w:r w:rsidRPr="00264B05">
        <w:rPr>
          <w:i/>
          <w:iCs/>
          <w:sz w:val="24"/>
          <w:szCs w:val="24"/>
          <w:lang w:val="pt-BR"/>
        </w:rPr>
        <w:t>terrestris</w:t>
      </w:r>
      <w:proofErr w:type="spellEnd"/>
      <w:r w:rsidRPr="00264B05">
        <w:rPr>
          <w:sz w:val="24"/>
          <w:szCs w:val="24"/>
          <w:lang w:val="pt-BR"/>
        </w:rPr>
        <w:t>), pirarucu (</w:t>
      </w:r>
      <w:proofErr w:type="spellStart"/>
      <w:r w:rsidRPr="00264B05">
        <w:rPr>
          <w:i/>
          <w:iCs/>
          <w:sz w:val="24"/>
          <w:szCs w:val="24"/>
          <w:lang w:val="pt-BR"/>
        </w:rPr>
        <w:t>Arapaima</w:t>
      </w:r>
      <w:proofErr w:type="spellEnd"/>
      <w:r w:rsidRPr="00264B05">
        <w:rPr>
          <w:i/>
          <w:iCs/>
          <w:sz w:val="24"/>
          <w:szCs w:val="24"/>
          <w:lang w:val="pt-BR"/>
        </w:rPr>
        <w:t xml:space="preserve"> gigas</w:t>
      </w:r>
      <w:r w:rsidRPr="00264B05">
        <w:rPr>
          <w:sz w:val="24"/>
          <w:szCs w:val="24"/>
          <w:lang w:val="pt-BR"/>
        </w:rPr>
        <w:t>) e o mutum (</w:t>
      </w:r>
      <w:proofErr w:type="spellStart"/>
      <w:r w:rsidRPr="00264B05">
        <w:rPr>
          <w:i/>
          <w:iCs/>
          <w:sz w:val="24"/>
          <w:szCs w:val="24"/>
          <w:lang w:val="pt-BR"/>
        </w:rPr>
        <w:t>Crax</w:t>
      </w:r>
      <w:proofErr w:type="spellEnd"/>
      <w:r w:rsidRPr="00264B05">
        <w:rPr>
          <w:i/>
          <w:iCs/>
          <w:sz w:val="24"/>
          <w:szCs w:val="24"/>
          <w:lang w:val="pt-BR"/>
        </w:rPr>
        <w:t xml:space="preserve"> fasciolata</w:t>
      </w:r>
      <w:r w:rsidRPr="00264B05">
        <w:rPr>
          <w:sz w:val="24"/>
          <w:szCs w:val="24"/>
          <w:lang w:val="pt-BR"/>
        </w:rPr>
        <w:t>). As infrações</w:t>
      </w:r>
      <w:r w:rsidR="00E93AE6">
        <w:rPr>
          <w:sz w:val="24"/>
          <w:szCs w:val="24"/>
          <w:lang w:val="pt-BR"/>
        </w:rPr>
        <w:t>,</w:t>
      </w:r>
      <w:r w:rsidRPr="00264B05">
        <w:rPr>
          <w:sz w:val="24"/>
          <w:szCs w:val="24"/>
          <w:lang w:val="pt-BR"/>
        </w:rPr>
        <w:t xml:space="preserve"> relaciona</w:t>
      </w:r>
      <w:r w:rsidR="00E93AE6">
        <w:rPr>
          <w:sz w:val="24"/>
          <w:szCs w:val="24"/>
          <w:lang w:val="pt-BR"/>
        </w:rPr>
        <w:t>m-se</w:t>
      </w:r>
      <w:r w:rsidRPr="00264B05">
        <w:rPr>
          <w:sz w:val="24"/>
          <w:szCs w:val="24"/>
          <w:lang w:val="pt-BR"/>
        </w:rPr>
        <w:t xml:space="preserve"> à caça, ao abate, ao transporte e ao cativeiro de espécimes, </w:t>
      </w:r>
      <w:r w:rsidR="00A96FF4" w:rsidRPr="00264B05">
        <w:rPr>
          <w:sz w:val="24"/>
          <w:szCs w:val="24"/>
          <w:lang w:val="pt-BR"/>
        </w:rPr>
        <w:t>corroborando a RENCTAS (2025), que identifica o tráfico e a exploração ilegal da fauna como importantes ameaças à biodiversidade amazônica.</w:t>
      </w:r>
    </w:p>
    <w:p w14:paraId="69533273" w14:textId="36246A68" w:rsidR="00C075FB" w:rsidRPr="00264B05" w:rsidRDefault="00C075FB" w:rsidP="00C075FB">
      <w:pPr>
        <w:spacing w:line="360" w:lineRule="auto"/>
        <w:ind w:firstLine="720"/>
        <w:jc w:val="both"/>
        <w:rPr>
          <w:sz w:val="24"/>
          <w:szCs w:val="24"/>
          <w:lang w:val="pt-BR"/>
        </w:rPr>
      </w:pPr>
      <w:r w:rsidRPr="00264B05">
        <w:rPr>
          <w:sz w:val="24"/>
          <w:szCs w:val="24"/>
          <w:lang w:val="pt-BR"/>
        </w:rPr>
        <w:t xml:space="preserve">A Caatinga concentrou 18 </w:t>
      </w:r>
      <w:r w:rsidR="00ED5AF6">
        <w:rPr>
          <w:sz w:val="24"/>
          <w:szCs w:val="24"/>
          <w:lang w:val="pt-BR"/>
        </w:rPr>
        <w:t>AIA</w:t>
      </w:r>
      <w:r w:rsidRPr="00264B05">
        <w:rPr>
          <w:sz w:val="24"/>
          <w:szCs w:val="24"/>
          <w:lang w:val="pt-BR"/>
        </w:rPr>
        <w:t xml:space="preserve"> (10,8%), registrados n</w:t>
      </w:r>
      <w:r w:rsidR="001B14D7" w:rsidRPr="00264B05">
        <w:rPr>
          <w:sz w:val="24"/>
          <w:szCs w:val="24"/>
          <w:lang w:val="pt-BR"/>
        </w:rPr>
        <w:t>a</w:t>
      </w:r>
      <w:r w:rsidR="00ED5AF6">
        <w:rPr>
          <w:sz w:val="24"/>
          <w:szCs w:val="24"/>
          <w:lang w:val="pt-BR"/>
        </w:rPr>
        <w:t>s</w:t>
      </w:r>
      <w:r w:rsidRPr="00264B05">
        <w:rPr>
          <w:sz w:val="24"/>
          <w:szCs w:val="24"/>
          <w:lang w:val="pt-BR"/>
        </w:rPr>
        <w:t xml:space="preserve"> </w:t>
      </w:r>
      <w:r w:rsidR="007731B3" w:rsidRPr="00264B05">
        <w:rPr>
          <w:sz w:val="24"/>
          <w:szCs w:val="24"/>
          <w:lang w:val="pt-BR"/>
        </w:rPr>
        <w:t>APA da Chapada do Araripe (CE/PE/PI), do Boqueirão da Onça (BA)</w:t>
      </w:r>
      <w:r w:rsidR="00ED5AF6">
        <w:rPr>
          <w:sz w:val="24"/>
          <w:szCs w:val="24"/>
          <w:lang w:val="pt-BR"/>
        </w:rPr>
        <w:t xml:space="preserve"> e da</w:t>
      </w:r>
      <w:r w:rsidR="007731B3" w:rsidRPr="00264B05">
        <w:rPr>
          <w:sz w:val="24"/>
          <w:szCs w:val="24"/>
          <w:lang w:val="pt-BR"/>
        </w:rPr>
        <w:t xml:space="preserve"> Serra da Ibiapaba (CE), </w:t>
      </w:r>
      <w:r w:rsidR="00ED5AF6">
        <w:rPr>
          <w:sz w:val="24"/>
          <w:szCs w:val="24"/>
          <w:lang w:val="pt-BR"/>
        </w:rPr>
        <w:t xml:space="preserve">no </w:t>
      </w:r>
      <w:r w:rsidR="007731B3" w:rsidRPr="00264B05">
        <w:rPr>
          <w:sz w:val="24"/>
          <w:szCs w:val="24"/>
          <w:lang w:val="pt-BR"/>
        </w:rPr>
        <w:t xml:space="preserve">Monumento Natural </w:t>
      </w:r>
      <w:r w:rsidR="00ED5AF6">
        <w:rPr>
          <w:sz w:val="24"/>
          <w:szCs w:val="24"/>
          <w:lang w:val="pt-BR"/>
        </w:rPr>
        <w:t xml:space="preserve">(MN) </w:t>
      </w:r>
      <w:r w:rsidR="007731B3" w:rsidRPr="00264B05">
        <w:rPr>
          <w:sz w:val="24"/>
          <w:szCs w:val="24"/>
          <w:lang w:val="pt-BR"/>
        </w:rPr>
        <w:t xml:space="preserve">do Rio São Francisco (AL), </w:t>
      </w:r>
      <w:r w:rsidR="00ED5AF6">
        <w:rPr>
          <w:sz w:val="24"/>
          <w:szCs w:val="24"/>
          <w:lang w:val="pt-BR"/>
        </w:rPr>
        <w:t xml:space="preserve">nos </w:t>
      </w:r>
      <w:r w:rsidR="007731B3" w:rsidRPr="00264B05">
        <w:rPr>
          <w:sz w:val="24"/>
          <w:szCs w:val="24"/>
          <w:lang w:val="pt-BR"/>
        </w:rPr>
        <w:t>PARNA da Chapada Diamantina (BA), da Serra das Confusões (PI) e de Ubajara (CE).</w:t>
      </w:r>
      <w:r w:rsidRPr="00264B05">
        <w:rPr>
          <w:sz w:val="24"/>
          <w:szCs w:val="24"/>
          <w:lang w:val="pt-BR"/>
        </w:rPr>
        <w:t xml:space="preserve"> A </w:t>
      </w:r>
      <w:r w:rsidR="005C6805" w:rsidRPr="00264B05">
        <w:rPr>
          <w:sz w:val="24"/>
          <w:szCs w:val="24"/>
          <w:lang w:val="pt-BR"/>
        </w:rPr>
        <w:t>espécie mais frequente</w:t>
      </w:r>
      <w:r w:rsidRPr="00264B05">
        <w:rPr>
          <w:sz w:val="24"/>
          <w:szCs w:val="24"/>
          <w:lang w:val="pt-BR"/>
        </w:rPr>
        <w:t xml:space="preserve"> fo</w:t>
      </w:r>
      <w:r w:rsidR="004732B1" w:rsidRPr="00264B05">
        <w:rPr>
          <w:sz w:val="24"/>
          <w:szCs w:val="24"/>
          <w:lang w:val="pt-BR"/>
        </w:rPr>
        <w:t>i o</w:t>
      </w:r>
      <w:r w:rsidR="003A2843" w:rsidRPr="00264B05">
        <w:rPr>
          <w:sz w:val="24"/>
          <w:szCs w:val="24"/>
          <w:lang w:val="pt-BR"/>
        </w:rPr>
        <w:t xml:space="preserve"> </w:t>
      </w:r>
      <w:r w:rsidRPr="00264B05">
        <w:rPr>
          <w:sz w:val="24"/>
          <w:szCs w:val="24"/>
          <w:lang w:val="pt-BR"/>
        </w:rPr>
        <w:t>tatu-bola (</w:t>
      </w:r>
      <w:proofErr w:type="spellStart"/>
      <w:r w:rsidRPr="00264B05">
        <w:rPr>
          <w:i/>
          <w:iCs/>
          <w:sz w:val="24"/>
          <w:szCs w:val="24"/>
          <w:lang w:val="pt-BR"/>
        </w:rPr>
        <w:t>Tolypeutes</w:t>
      </w:r>
      <w:proofErr w:type="spellEnd"/>
      <w:r w:rsidRPr="00264B05">
        <w:rPr>
          <w:i/>
          <w:iCs/>
          <w:sz w:val="24"/>
          <w:szCs w:val="24"/>
          <w:lang w:val="pt-BR"/>
        </w:rPr>
        <w:t xml:space="preserve"> </w:t>
      </w:r>
      <w:r w:rsidRPr="00264B05">
        <w:rPr>
          <w:i/>
          <w:iCs/>
          <w:sz w:val="24"/>
          <w:szCs w:val="24"/>
          <w:lang w:val="pt-BR"/>
        </w:rPr>
        <w:lastRenderedPageBreak/>
        <w:t>tricinctus</w:t>
      </w:r>
      <w:r w:rsidRPr="00264B05">
        <w:rPr>
          <w:sz w:val="24"/>
          <w:szCs w:val="24"/>
          <w:lang w:val="pt-BR"/>
        </w:rPr>
        <w:t>)</w:t>
      </w:r>
      <w:r w:rsidR="00ED5AF6">
        <w:rPr>
          <w:sz w:val="24"/>
          <w:szCs w:val="24"/>
          <w:lang w:val="pt-BR"/>
        </w:rPr>
        <w:t>,</w:t>
      </w:r>
      <w:r w:rsidRPr="00264B05">
        <w:rPr>
          <w:sz w:val="24"/>
          <w:szCs w:val="24"/>
          <w:lang w:val="pt-BR"/>
        </w:rPr>
        <w:t xml:space="preserve"> </w:t>
      </w:r>
      <w:r w:rsidR="00ED5AF6">
        <w:rPr>
          <w:sz w:val="24"/>
          <w:szCs w:val="24"/>
          <w:lang w:val="pt-BR"/>
        </w:rPr>
        <w:t>com</w:t>
      </w:r>
      <w:r w:rsidRPr="00264B05">
        <w:rPr>
          <w:sz w:val="24"/>
          <w:szCs w:val="24"/>
          <w:lang w:val="pt-BR"/>
        </w:rPr>
        <w:t xml:space="preserve"> infrações relacionadas à caça, ao abate e à manutenção em cativeiro, indicando que a pressão sobre a fauna permanece como importante ameaça às espécies ameaçadas.</w:t>
      </w:r>
    </w:p>
    <w:p w14:paraId="4BB3D0A3" w14:textId="47E2DF5B" w:rsidR="00C075FB" w:rsidRPr="00264B05" w:rsidRDefault="007D1E76" w:rsidP="00C075FB">
      <w:pPr>
        <w:spacing w:line="360" w:lineRule="auto"/>
        <w:ind w:firstLine="720"/>
        <w:jc w:val="both"/>
        <w:rPr>
          <w:sz w:val="24"/>
          <w:szCs w:val="24"/>
          <w:lang w:val="pt-BR"/>
        </w:rPr>
      </w:pPr>
      <w:r w:rsidRPr="00264B05">
        <w:rPr>
          <w:sz w:val="24"/>
          <w:szCs w:val="24"/>
          <w:lang w:val="pt-BR"/>
        </w:rPr>
        <w:t xml:space="preserve">O Cerrado apresentou nove </w:t>
      </w:r>
      <w:r w:rsidR="00ED5AF6">
        <w:rPr>
          <w:sz w:val="24"/>
          <w:szCs w:val="24"/>
          <w:lang w:val="pt-BR"/>
        </w:rPr>
        <w:t>AIA</w:t>
      </w:r>
      <w:r w:rsidRPr="00264B05">
        <w:rPr>
          <w:sz w:val="24"/>
          <w:szCs w:val="24"/>
          <w:lang w:val="pt-BR"/>
        </w:rPr>
        <w:t xml:space="preserve"> (5,4%), envolvendo registros </w:t>
      </w:r>
      <w:r w:rsidR="003E31DC" w:rsidRPr="00264B05">
        <w:rPr>
          <w:sz w:val="24"/>
          <w:szCs w:val="24"/>
          <w:lang w:val="pt-BR"/>
        </w:rPr>
        <w:t xml:space="preserve">nas seguintes UC: </w:t>
      </w:r>
      <w:r w:rsidRPr="00264B05">
        <w:rPr>
          <w:sz w:val="24"/>
          <w:szCs w:val="24"/>
          <w:lang w:val="pt-BR"/>
        </w:rPr>
        <w:t xml:space="preserve">APA Meandros do Rio Araguaia (MT/GO), </w:t>
      </w:r>
      <w:r w:rsidR="00ED5AF6">
        <w:rPr>
          <w:sz w:val="24"/>
          <w:szCs w:val="24"/>
          <w:lang w:val="pt-BR"/>
        </w:rPr>
        <w:t xml:space="preserve">nos </w:t>
      </w:r>
      <w:r w:rsidRPr="00264B05">
        <w:rPr>
          <w:sz w:val="24"/>
          <w:szCs w:val="24"/>
          <w:lang w:val="pt-BR"/>
        </w:rPr>
        <w:t>PARNA da Chapada dos Guimarães (MT), da Chapada dos Veadeiros (GO), da Serra da Canastra (MG), de Brasília (DF), de Sete Cidades (PI) e Grande Sertão Veredas (BA/MG).</w:t>
      </w:r>
      <w:r w:rsidR="003E31DC" w:rsidRPr="00264B05">
        <w:rPr>
          <w:sz w:val="24"/>
          <w:szCs w:val="24"/>
          <w:lang w:val="pt-BR"/>
        </w:rPr>
        <w:t xml:space="preserve"> </w:t>
      </w:r>
      <w:r w:rsidR="00C075FB" w:rsidRPr="00264B05">
        <w:rPr>
          <w:sz w:val="24"/>
          <w:szCs w:val="24"/>
          <w:lang w:val="pt-BR"/>
        </w:rPr>
        <w:t>Destacaram-se a anta, a onça-pintada, o gato-maracajá (</w:t>
      </w:r>
      <w:proofErr w:type="spellStart"/>
      <w:r w:rsidR="00C075FB" w:rsidRPr="00264B05">
        <w:rPr>
          <w:i/>
          <w:iCs/>
          <w:sz w:val="24"/>
          <w:szCs w:val="24"/>
          <w:lang w:val="pt-BR"/>
        </w:rPr>
        <w:t>Leopardus</w:t>
      </w:r>
      <w:proofErr w:type="spellEnd"/>
      <w:r w:rsidR="00C075FB" w:rsidRPr="00264B05">
        <w:rPr>
          <w:i/>
          <w:iCs/>
          <w:sz w:val="24"/>
          <w:szCs w:val="24"/>
          <w:lang w:val="pt-BR"/>
        </w:rPr>
        <w:t xml:space="preserve"> </w:t>
      </w:r>
      <w:proofErr w:type="spellStart"/>
      <w:r w:rsidR="00C075FB" w:rsidRPr="00264B05">
        <w:rPr>
          <w:i/>
          <w:iCs/>
          <w:sz w:val="24"/>
          <w:szCs w:val="24"/>
          <w:lang w:val="pt-BR"/>
        </w:rPr>
        <w:t>wiedii</w:t>
      </w:r>
      <w:proofErr w:type="spellEnd"/>
      <w:r w:rsidR="00C075FB" w:rsidRPr="00264B05">
        <w:rPr>
          <w:sz w:val="24"/>
          <w:szCs w:val="24"/>
          <w:lang w:val="pt-BR"/>
        </w:rPr>
        <w:t>)</w:t>
      </w:r>
      <w:r w:rsidR="004D2B92" w:rsidRPr="00264B05">
        <w:rPr>
          <w:sz w:val="24"/>
          <w:szCs w:val="24"/>
          <w:lang w:val="pt-BR"/>
        </w:rPr>
        <w:t xml:space="preserve"> e</w:t>
      </w:r>
      <w:r w:rsidR="00C075FB" w:rsidRPr="00264B05">
        <w:rPr>
          <w:sz w:val="24"/>
          <w:szCs w:val="24"/>
          <w:lang w:val="pt-BR"/>
        </w:rPr>
        <w:t xml:space="preserve"> o pato-mergulhão (</w:t>
      </w:r>
      <w:proofErr w:type="spellStart"/>
      <w:r w:rsidR="00C075FB" w:rsidRPr="00264B05">
        <w:rPr>
          <w:i/>
          <w:iCs/>
          <w:sz w:val="24"/>
          <w:szCs w:val="24"/>
          <w:lang w:val="pt-BR"/>
        </w:rPr>
        <w:t>Mergus</w:t>
      </w:r>
      <w:proofErr w:type="spellEnd"/>
      <w:r w:rsidR="00C075FB" w:rsidRPr="00264B05">
        <w:rPr>
          <w:i/>
          <w:iCs/>
          <w:sz w:val="24"/>
          <w:szCs w:val="24"/>
          <w:lang w:val="pt-BR"/>
        </w:rPr>
        <w:t xml:space="preserve"> </w:t>
      </w:r>
      <w:proofErr w:type="spellStart"/>
      <w:r w:rsidR="00C075FB" w:rsidRPr="00264B05">
        <w:rPr>
          <w:i/>
          <w:iCs/>
          <w:sz w:val="24"/>
          <w:szCs w:val="24"/>
          <w:lang w:val="pt-BR"/>
        </w:rPr>
        <w:t>octosetaceus</w:t>
      </w:r>
      <w:proofErr w:type="spellEnd"/>
      <w:r w:rsidR="00C075FB" w:rsidRPr="00264B05">
        <w:rPr>
          <w:sz w:val="24"/>
          <w:szCs w:val="24"/>
          <w:lang w:val="pt-BR"/>
        </w:rPr>
        <w:t>). Além da caça e da manutenção ilegal de espécimes, observaram-se registros de atropelamento de antas, evidenciando que a expansão da infraestrutura viária representa importante fator de risco para a fauna ameaçada.</w:t>
      </w:r>
    </w:p>
    <w:p w14:paraId="78ABE3AF" w14:textId="3B75AF7A" w:rsidR="00394F66" w:rsidRPr="00264B05" w:rsidRDefault="00C075FB" w:rsidP="00C075FB">
      <w:pPr>
        <w:spacing w:line="360" w:lineRule="auto"/>
        <w:ind w:firstLine="720"/>
        <w:jc w:val="both"/>
        <w:rPr>
          <w:sz w:val="24"/>
          <w:szCs w:val="24"/>
          <w:lang w:val="pt-BR"/>
        </w:rPr>
      </w:pPr>
      <w:r w:rsidRPr="00264B05">
        <w:rPr>
          <w:sz w:val="24"/>
          <w:szCs w:val="24"/>
          <w:lang w:val="pt-BR"/>
        </w:rPr>
        <w:t xml:space="preserve">O Pampa apresentou apenas um </w:t>
      </w:r>
      <w:r w:rsidR="004A2734">
        <w:rPr>
          <w:sz w:val="24"/>
          <w:szCs w:val="24"/>
          <w:lang w:val="pt-BR"/>
        </w:rPr>
        <w:t>AIA</w:t>
      </w:r>
      <w:r w:rsidRPr="00264B05">
        <w:rPr>
          <w:sz w:val="24"/>
          <w:szCs w:val="24"/>
          <w:lang w:val="pt-BR"/>
        </w:rPr>
        <w:t xml:space="preserve"> (0,6%), registrado no PARNA da Lagoa do Peixe (RS), envolvendo a captura de espécimes ameaçada</w:t>
      </w:r>
      <w:r w:rsidR="004A2734">
        <w:rPr>
          <w:sz w:val="24"/>
          <w:szCs w:val="24"/>
          <w:lang w:val="pt-BR"/>
        </w:rPr>
        <w:t>s,</w:t>
      </w:r>
      <w:r w:rsidRPr="00264B05">
        <w:rPr>
          <w:sz w:val="24"/>
          <w:szCs w:val="24"/>
          <w:lang w:val="pt-BR"/>
        </w:rPr>
        <w:t xml:space="preserve"> mediante utilização de rede de emalhe. Embora pontual, o registro demonstra que </w:t>
      </w:r>
      <w:r w:rsidR="004A2734">
        <w:rPr>
          <w:sz w:val="24"/>
          <w:szCs w:val="24"/>
          <w:lang w:val="pt-BR"/>
        </w:rPr>
        <w:t xml:space="preserve">essas </w:t>
      </w:r>
      <w:r w:rsidRPr="00264B05">
        <w:rPr>
          <w:sz w:val="24"/>
          <w:szCs w:val="24"/>
          <w:lang w:val="pt-BR"/>
        </w:rPr>
        <w:t>espécies</w:t>
      </w:r>
      <w:r w:rsidR="004A2734">
        <w:rPr>
          <w:sz w:val="24"/>
          <w:szCs w:val="24"/>
          <w:lang w:val="pt-BR"/>
        </w:rPr>
        <w:t xml:space="preserve">, </w:t>
      </w:r>
      <w:r w:rsidRPr="00264B05">
        <w:rPr>
          <w:sz w:val="24"/>
          <w:szCs w:val="24"/>
          <w:lang w:val="pt-BR"/>
        </w:rPr>
        <w:t>também</w:t>
      </w:r>
      <w:r w:rsidR="004A2734">
        <w:rPr>
          <w:sz w:val="24"/>
          <w:szCs w:val="24"/>
          <w:lang w:val="pt-BR"/>
        </w:rPr>
        <w:t>,</w:t>
      </w:r>
      <w:r w:rsidRPr="00264B05">
        <w:rPr>
          <w:sz w:val="24"/>
          <w:szCs w:val="24"/>
          <w:lang w:val="pt-BR"/>
        </w:rPr>
        <w:t xml:space="preserve"> permanecem sujeitas a pressões antrópicas, reforçando a importância das U</w:t>
      </w:r>
      <w:r w:rsidR="0098747F" w:rsidRPr="00264B05">
        <w:rPr>
          <w:sz w:val="24"/>
          <w:szCs w:val="24"/>
          <w:lang w:val="pt-BR"/>
        </w:rPr>
        <w:t>C</w:t>
      </w:r>
      <w:r w:rsidRPr="00264B05">
        <w:rPr>
          <w:sz w:val="24"/>
          <w:szCs w:val="24"/>
          <w:lang w:val="pt-BR"/>
        </w:rPr>
        <w:t xml:space="preserve"> para sua proteção.</w:t>
      </w:r>
    </w:p>
    <w:p w14:paraId="5C40B74B" w14:textId="791432E3" w:rsidR="00F2574F" w:rsidRPr="00264B05" w:rsidRDefault="00F2574F" w:rsidP="00C075FB">
      <w:pPr>
        <w:spacing w:line="360" w:lineRule="auto"/>
        <w:ind w:firstLine="720"/>
        <w:jc w:val="both"/>
        <w:rPr>
          <w:sz w:val="24"/>
          <w:szCs w:val="24"/>
          <w:lang w:val="pt-BR"/>
        </w:rPr>
      </w:pPr>
      <w:r w:rsidRPr="00264B05">
        <w:rPr>
          <w:sz w:val="24"/>
          <w:szCs w:val="24"/>
          <w:lang w:val="pt-BR"/>
        </w:rPr>
        <w:t xml:space="preserve">A análise evidenciou que o perfil das infrações variou conforme a composição faunística e as características ecológicas. </w:t>
      </w:r>
      <w:r w:rsidR="0065050D">
        <w:rPr>
          <w:sz w:val="24"/>
          <w:szCs w:val="24"/>
          <w:lang w:val="pt-BR"/>
        </w:rPr>
        <w:t>N</w:t>
      </w:r>
      <w:r w:rsidRPr="00264B05">
        <w:rPr>
          <w:sz w:val="24"/>
          <w:szCs w:val="24"/>
          <w:lang w:val="pt-BR"/>
        </w:rPr>
        <w:t>a Mata Atlântica predominaram aves ameaçadas associadas principalmente ao tráfico e à manutenção em cativeiro, na Área Marinha</w:t>
      </w:r>
      <w:r w:rsidR="0065050D">
        <w:rPr>
          <w:sz w:val="24"/>
          <w:szCs w:val="24"/>
          <w:lang w:val="pt-BR"/>
        </w:rPr>
        <w:t>,</w:t>
      </w:r>
      <w:r w:rsidRPr="00264B05">
        <w:rPr>
          <w:sz w:val="24"/>
          <w:szCs w:val="24"/>
          <w:lang w:val="pt-BR"/>
        </w:rPr>
        <w:t xml:space="preserve"> destacaram-se espécies de elevado valor comercial, </w:t>
      </w:r>
      <w:r w:rsidR="0065050D">
        <w:rPr>
          <w:sz w:val="24"/>
          <w:szCs w:val="24"/>
          <w:lang w:val="pt-BR"/>
        </w:rPr>
        <w:t>expondo</w:t>
      </w:r>
      <w:r w:rsidRPr="00264B05">
        <w:rPr>
          <w:sz w:val="24"/>
          <w:szCs w:val="24"/>
          <w:lang w:val="pt-BR"/>
        </w:rPr>
        <w:t xml:space="preserve"> a pressão da exploração pesqueira. Na Amazônia prevaleceram espécies relacionadas à caça e ao consumo, na Caatinga e no Cerrado, espécies submetidas à caça, neste último, foram</w:t>
      </w:r>
      <w:r w:rsidR="0065050D">
        <w:rPr>
          <w:sz w:val="24"/>
          <w:szCs w:val="24"/>
          <w:lang w:val="pt-BR"/>
        </w:rPr>
        <w:t>, também,</w:t>
      </w:r>
      <w:r w:rsidRPr="00264B05">
        <w:rPr>
          <w:sz w:val="24"/>
          <w:szCs w:val="24"/>
          <w:lang w:val="pt-BR"/>
        </w:rPr>
        <w:t xml:space="preserve"> </w:t>
      </w:r>
      <w:r w:rsidR="00A00C31" w:rsidRPr="00264B05">
        <w:rPr>
          <w:sz w:val="24"/>
          <w:szCs w:val="24"/>
          <w:lang w:val="pt-BR"/>
        </w:rPr>
        <w:t>registradas</w:t>
      </w:r>
      <w:r w:rsidRPr="00264B05">
        <w:rPr>
          <w:sz w:val="24"/>
          <w:szCs w:val="24"/>
          <w:lang w:val="pt-BR"/>
        </w:rPr>
        <w:t xml:space="preserve"> impactos decorrentes da infraestrutura viária. </w:t>
      </w:r>
      <w:r w:rsidR="0065050D">
        <w:rPr>
          <w:sz w:val="24"/>
          <w:szCs w:val="24"/>
          <w:lang w:val="pt-BR"/>
        </w:rPr>
        <w:t>R</w:t>
      </w:r>
      <w:r w:rsidRPr="00264B05">
        <w:rPr>
          <w:sz w:val="24"/>
          <w:szCs w:val="24"/>
          <w:lang w:val="pt-BR"/>
        </w:rPr>
        <w:t xml:space="preserve">esultados </w:t>
      </w:r>
      <w:r w:rsidR="0065050D">
        <w:rPr>
          <w:sz w:val="24"/>
          <w:szCs w:val="24"/>
          <w:lang w:val="pt-BR"/>
        </w:rPr>
        <w:t xml:space="preserve">que </w:t>
      </w:r>
      <w:r w:rsidRPr="00264B05">
        <w:rPr>
          <w:sz w:val="24"/>
          <w:szCs w:val="24"/>
          <w:lang w:val="pt-BR"/>
        </w:rPr>
        <w:t>demonstram que as pressões antrópicas sobre a fauna ameaçada não são homogêneas entre os biomas, reforçando a necessidade de estratégias de fiscalização e conservação adaptadas às especificidades ecológicas de cada região.</w:t>
      </w:r>
    </w:p>
    <w:p w14:paraId="4BE5A5A1" w14:textId="77777777" w:rsidR="00394F66" w:rsidRPr="00264B05" w:rsidRDefault="00394F66" w:rsidP="00B04126">
      <w:pPr>
        <w:spacing w:line="360" w:lineRule="auto"/>
        <w:ind w:firstLine="720"/>
        <w:jc w:val="both"/>
        <w:rPr>
          <w:sz w:val="24"/>
          <w:szCs w:val="24"/>
          <w:lang w:val="pt-BR"/>
        </w:rPr>
      </w:pPr>
    </w:p>
    <w:p w14:paraId="1C25DF7A" w14:textId="5439C61D" w:rsidR="00243512" w:rsidRPr="00264B05" w:rsidRDefault="00243512" w:rsidP="009C4B75">
      <w:pPr>
        <w:pStyle w:val="Corpodetexto"/>
        <w:spacing w:line="360" w:lineRule="auto"/>
        <w:jc w:val="both"/>
        <w:rPr>
          <w:b/>
          <w:bCs/>
          <w:sz w:val="28"/>
          <w:szCs w:val="28"/>
          <w:lang w:val="pt-BR"/>
        </w:rPr>
      </w:pPr>
      <w:r w:rsidRPr="00264B05">
        <w:rPr>
          <w:b/>
          <w:bCs/>
          <w:sz w:val="28"/>
          <w:szCs w:val="28"/>
          <w:lang w:val="pt-BR"/>
        </w:rPr>
        <w:t>Considerações Finais</w:t>
      </w:r>
    </w:p>
    <w:p w14:paraId="6E7340C5" w14:textId="437C0083" w:rsidR="00624629" w:rsidRDefault="00750937" w:rsidP="009C4B75">
      <w:pPr>
        <w:pStyle w:val="Corpodetexto"/>
        <w:spacing w:line="360" w:lineRule="auto"/>
        <w:ind w:firstLine="720"/>
        <w:jc w:val="both"/>
        <w:rPr>
          <w:sz w:val="24"/>
          <w:szCs w:val="24"/>
          <w:lang w:val="pt-BR"/>
        </w:rPr>
      </w:pPr>
      <w:r w:rsidRPr="00264B05">
        <w:rPr>
          <w:sz w:val="24"/>
          <w:szCs w:val="24"/>
          <w:lang w:val="pt-BR"/>
        </w:rPr>
        <w:t>Os resultados evidenciaram que as infrações ambientais envolvendo espécies ameaçadas apresentam padrões distintos entre os biomas brasileiros, refletindo diferenças ecológicas e nas formas de exploração da fauna. Além de ampliar o conhecimento sobre as principais pressões incidentes em U</w:t>
      </w:r>
      <w:r w:rsidR="002B4F11" w:rsidRPr="00264B05">
        <w:rPr>
          <w:sz w:val="24"/>
          <w:szCs w:val="24"/>
          <w:lang w:val="pt-BR"/>
        </w:rPr>
        <w:t>C</w:t>
      </w:r>
      <w:r w:rsidRPr="00264B05">
        <w:rPr>
          <w:sz w:val="24"/>
          <w:szCs w:val="24"/>
          <w:lang w:val="pt-BR"/>
        </w:rPr>
        <w:t>, o estudo demonstra o potencial dos A</w:t>
      </w:r>
      <w:r w:rsidR="002B4F11" w:rsidRPr="00264B05">
        <w:rPr>
          <w:sz w:val="24"/>
          <w:szCs w:val="24"/>
          <w:lang w:val="pt-BR"/>
        </w:rPr>
        <w:t>IA</w:t>
      </w:r>
      <w:r w:rsidRPr="00264B05">
        <w:rPr>
          <w:sz w:val="24"/>
          <w:szCs w:val="24"/>
          <w:lang w:val="pt-BR"/>
        </w:rPr>
        <w:t xml:space="preserve"> como fonte de informações para subsidiar ações de fiscalização, gestão e conservação da biodiversidade, contribuindo para o aprimoramento d</w:t>
      </w:r>
      <w:r w:rsidR="00AB1AF1" w:rsidRPr="00264B05">
        <w:rPr>
          <w:sz w:val="24"/>
          <w:szCs w:val="24"/>
          <w:lang w:val="pt-BR"/>
        </w:rPr>
        <w:t>e</w:t>
      </w:r>
      <w:r w:rsidRPr="00264B05">
        <w:rPr>
          <w:sz w:val="24"/>
          <w:szCs w:val="24"/>
          <w:lang w:val="pt-BR"/>
        </w:rPr>
        <w:t xml:space="preserve"> estratégias de conservação e d</w:t>
      </w:r>
      <w:r w:rsidR="00AB1AF1" w:rsidRPr="00264B05">
        <w:rPr>
          <w:sz w:val="24"/>
          <w:szCs w:val="24"/>
          <w:lang w:val="pt-BR"/>
        </w:rPr>
        <w:t>e</w:t>
      </w:r>
      <w:r w:rsidRPr="00264B05">
        <w:rPr>
          <w:sz w:val="24"/>
          <w:szCs w:val="24"/>
          <w:lang w:val="pt-BR"/>
        </w:rPr>
        <w:t xml:space="preserve"> políticas públicas voltadas à proteção da biodiversidade.</w:t>
      </w:r>
    </w:p>
    <w:p w14:paraId="4969B5A9" w14:textId="77777777" w:rsidR="00406F97" w:rsidRPr="00264B05" w:rsidRDefault="00406F97" w:rsidP="009C4B75">
      <w:pPr>
        <w:pStyle w:val="Corpodetexto"/>
        <w:spacing w:line="360" w:lineRule="auto"/>
        <w:ind w:firstLine="720"/>
        <w:jc w:val="both"/>
        <w:rPr>
          <w:sz w:val="24"/>
          <w:szCs w:val="24"/>
          <w:lang w:val="pt-BR"/>
        </w:rPr>
      </w:pPr>
    </w:p>
    <w:p w14:paraId="46C53EB6" w14:textId="178C0EC9" w:rsidR="00624629" w:rsidRPr="00264B05" w:rsidRDefault="00624629" w:rsidP="00624629">
      <w:pPr>
        <w:pStyle w:val="Corpodetexto"/>
        <w:spacing w:line="360" w:lineRule="auto"/>
        <w:jc w:val="both"/>
        <w:rPr>
          <w:sz w:val="24"/>
          <w:szCs w:val="24"/>
          <w:lang w:val="pt-BR"/>
        </w:rPr>
      </w:pPr>
      <w:r w:rsidRPr="00264B05">
        <w:rPr>
          <w:b/>
          <w:bCs/>
          <w:sz w:val="28"/>
          <w:szCs w:val="28"/>
          <w:lang w:val="pt-BR"/>
        </w:rPr>
        <w:t>Referências</w:t>
      </w:r>
    </w:p>
    <w:p w14:paraId="583A0407" w14:textId="77777777" w:rsidR="00F06903" w:rsidRPr="00264B05" w:rsidRDefault="00F06903" w:rsidP="00F06903">
      <w:pPr>
        <w:jc w:val="both"/>
        <w:rPr>
          <w:sz w:val="24"/>
          <w:szCs w:val="24"/>
          <w:lang w:val="pt-BR"/>
        </w:rPr>
      </w:pPr>
      <w:r w:rsidRPr="00264B05">
        <w:rPr>
          <w:sz w:val="24"/>
          <w:szCs w:val="24"/>
          <w:lang w:val="pt-BR"/>
        </w:rPr>
        <w:lastRenderedPageBreak/>
        <w:t xml:space="preserve">BRASIL. Constituição da República Federativa do Brasil (CRFB), de 1988. Disponível em: </w:t>
      </w:r>
      <w:hyperlink r:id="rId7" w:history="1">
        <w:r w:rsidRPr="00264B05">
          <w:rPr>
            <w:rStyle w:val="Hyperlink"/>
            <w:sz w:val="24"/>
            <w:szCs w:val="24"/>
            <w:lang w:val="pt-BR"/>
          </w:rPr>
          <w:t>https://www.planalto.gov.br/ccivil_03/constituicao/constituicao.htm</w:t>
        </w:r>
      </w:hyperlink>
      <w:r w:rsidRPr="00264B05">
        <w:rPr>
          <w:sz w:val="24"/>
          <w:szCs w:val="24"/>
          <w:lang w:val="pt-BR"/>
        </w:rPr>
        <w:t>. Acesso em: 29 jun. 2026.</w:t>
      </w:r>
    </w:p>
    <w:p w14:paraId="663C2A2C" w14:textId="77777777" w:rsidR="00980824" w:rsidRPr="00264B05" w:rsidRDefault="00980824" w:rsidP="00F06903">
      <w:pPr>
        <w:jc w:val="both"/>
        <w:rPr>
          <w:sz w:val="24"/>
          <w:szCs w:val="24"/>
          <w:lang w:val="pt-BR"/>
        </w:rPr>
      </w:pPr>
    </w:p>
    <w:p w14:paraId="44B95763" w14:textId="06C8F3C3" w:rsidR="00F06903" w:rsidRPr="00264B05" w:rsidRDefault="00F06903" w:rsidP="00F06903">
      <w:pPr>
        <w:jc w:val="both"/>
        <w:rPr>
          <w:sz w:val="24"/>
          <w:szCs w:val="24"/>
          <w:lang w:val="pt-BR"/>
        </w:rPr>
      </w:pPr>
      <w:r w:rsidRPr="00264B05">
        <w:rPr>
          <w:sz w:val="24"/>
          <w:szCs w:val="24"/>
          <w:lang w:val="pt-BR"/>
        </w:rPr>
        <w:t xml:space="preserve">BRASIL. </w:t>
      </w:r>
      <w:r w:rsidRPr="00264B05">
        <w:rPr>
          <w:b/>
          <w:bCs/>
          <w:sz w:val="24"/>
          <w:szCs w:val="24"/>
          <w:lang w:val="pt-BR"/>
        </w:rPr>
        <w:t>Lei n° 5.197, de 3 de janeiro de 1967</w:t>
      </w:r>
      <w:r w:rsidRPr="00264B05">
        <w:rPr>
          <w:sz w:val="24"/>
          <w:szCs w:val="24"/>
          <w:lang w:val="pt-BR"/>
        </w:rPr>
        <w:t xml:space="preserve">. Dispõe sobre a proteção à fauna e dá outras providências. Disponível em: </w:t>
      </w:r>
      <w:hyperlink r:id="rId8" w:history="1">
        <w:r w:rsidRPr="00264B05">
          <w:rPr>
            <w:rStyle w:val="Hyperlink"/>
            <w:sz w:val="24"/>
            <w:szCs w:val="24"/>
            <w:lang w:val="pt-BR"/>
          </w:rPr>
          <w:t>https://www.planalto.gov.br/ccivil_03/leis/l5197.htm</w:t>
        </w:r>
      </w:hyperlink>
      <w:r w:rsidRPr="00264B05">
        <w:rPr>
          <w:sz w:val="24"/>
          <w:szCs w:val="24"/>
          <w:lang w:val="pt-BR"/>
        </w:rPr>
        <w:t xml:space="preserve"> Acesso em: 29 jun. 2026.</w:t>
      </w:r>
    </w:p>
    <w:p w14:paraId="5DDC2DCF" w14:textId="77777777" w:rsidR="00980824" w:rsidRPr="00264B05" w:rsidRDefault="00980824" w:rsidP="00F06903">
      <w:pPr>
        <w:rPr>
          <w:sz w:val="24"/>
          <w:szCs w:val="24"/>
          <w:lang w:val="pt-BR"/>
        </w:rPr>
      </w:pPr>
    </w:p>
    <w:p w14:paraId="155A3873" w14:textId="2D2ACBE0" w:rsidR="00F06903" w:rsidRPr="00264B05" w:rsidRDefault="00F06903" w:rsidP="00F06903">
      <w:pPr>
        <w:rPr>
          <w:sz w:val="24"/>
          <w:szCs w:val="24"/>
          <w:lang w:val="pt-BR"/>
        </w:rPr>
      </w:pPr>
      <w:r w:rsidRPr="00264B05">
        <w:rPr>
          <w:sz w:val="24"/>
          <w:szCs w:val="24"/>
          <w:lang w:val="pt-BR"/>
        </w:rPr>
        <w:t xml:space="preserve">BRASIL. </w:t>
      </w:r>
      <w:r w:rsidRPr="00264B05">
        <w:rPr>
          <w:b/>
          <w:bCs/>
          <w:sz w:val="24"/>
          <w:szCs w:val="24"/>
          <w:lang w:val="pt-BR"/>
        </w:rPr>
        <w:t>Lei nº 9.605, de 12 de fevereiro de 1998</w:t>
      </w:r>
      <w:r w:rsidRPr="00264B05">
        <w:rPr>
          <w:sz w:val="24"/>
          <w:szCs w:val="24"/>
          <w:lang w:val="pt-BR"/>
        </w:rPr>
        <w:t xml:space="preserve">. Dispõe sobre as sanções penais e administrativas derivadas de condutas e atividades lesivas ao meio ambiente, e dá outras providências. Disponível em: </w:t>
      </w:r>
      <w:hyperlink r:id="rId9" w:history="1">
        <w:r w:rsidRPr="00264B05">
          <w:rPr>
            <w:rStyle w:val="Hyperlink"/>
            <w:sz w:val="24"/>
            <w:szCs w:val="24"/>
            <w:lang w:val="pt-BR"/>
          </w:rPr>
          <w:t>https://www.planalto.gov.br/ccivil_03/leis/l9605.htm</w:t>
        </w:r>
      </w:hyperlink>
      <w:r w:rsidRPr="00264B05">
        <w:rPr>
          <w:sz w:val="24"/>
          <w:szCs w:val="24"/>
          <w:lang w:val="pt-BR"/>
        </w:rPr>
        <w:t>. Acesso em: 29 jun. 2026.</w:t>
      </w:r>
    </w:p>
    <w:p w14:paraId="521927CF" w14:textId="77777777" w:rsidR="00980824" w:rsidRPr="00264B05" w:rsidRDefault="00980824" w:rsidP="00F06903">
      <w:pPr>
        <w:rPr>
          <w:sz w:val="24"/>
          <w:szCs w:val="24"/>
          <w:lang w:val="pt-BR"/>
        </w:rPr>
      </w:pPr>
    </w:p>
    <w:p w14:paraId="41345231" w14:textId="62D64B71" w:rsidR="00F06903" w:rsidRPr="00264B05" w:rsidRDefault="00F06903" w:rsidP="00F06903">
      <w:pPr>
        <w:rPr>
          <w:sz w:val="24"/>
          <w:szCs w:val="24"/>
          <w:lang w:val="pt-BR"/>
        </w:rPr>
      </w:pPr>
      <w:r w:rsidRPr="00264B05">
        <w:rPr>
          <w:sz w:val="24"/>
          <w:szCs w:val="24"/>
          <w:lang w:val="pt-BR"/>
        </w:rPr>
        <w:t xml:space="preserve">BRASIL. </w:t>
      </w:r>
      <w:r w:rsidRPr="00264B05">
        <w:rPr>
          <w:b/>
          <w:bCs/>
          <w:sz w:val="24"/>
          <w:szCs w:val="24"/>
          <w:lang w:val="pt-BR"/>
        </w:rPr>
        <w:t>Decreto nº 6.514, de 22 de julho de 2008</w:t>
      </w:r>
      <w:r w:rsidRPr="00264B05">
        <w:rPr>
          <w:sz w:val="24"/>
          <w:szCs w:val="24"/>
          <w:lang w:val="pt-BR"/>
        </w:rPr>
        <w:t>.</w:t>
      </w:r>
      <w:r w:rsidRPr="00264B05">
        <w:rPr>
          <w:lang w:val="pt-BR"/>
        </w:rPr>
        <w:t xml:space="preserve"> </w:t>
      </w:r>
      <w:r w:rsidRPr="00264B05">
        <w:rPr>
          <w:sz w:val="24"/>
          <w:szCs w:val="24"/>
          <w:lang w:val="pt-BR"/>
        </w:rPr>
        <w:t xml:space="preserve">Dispõe sobre as infrações e sanções administrativas ao meio ambiente, estabelece o processo administrativo federal para apuração destas infrações, e dá outras providências. que regulamenta as infrações administrativas ambientais. Disponível em: </w:t>
      </w:r>
      <w:hyperlink r:id="rId10" w:history="1">
        <w:r w:rsidRPr="00264B05">
          <w:rPr>
            <w:rStyle w:val="Hyperlink"/>
            <w:sz w:val="24"/>
            <w:szCs w:val="24"/>
            <w:lang w:val="pt-BR"/>
          </w:rPr>
          <w:t>https://www.planalto.gov.br/ccivil_03/_ato2007-2010/2008/decreto/d6514.htm.</w:t>
        </w:r>
      </w:hyperlink>
      <w:r w:rsidRPr="00264B05">
        <w:rPr>
          <w:sz w:val="24"/>
          <w:szCs w:val="24"/>
          <w:lang w:val="pt-BR"/>
        </w:rPr>
        <w:t xml:space="preserve"> Acesso em: 29 jun. 2026.</w:t>
      </w:r>
    </w:p>
    <w:p w14:paraId="1E974850" w14:textId="77777777" w:rsidR="00980824" w:rsidRPr="00264B05" w:rsidRDefault="00980824" w:rsidP="00F06903">
      <w:pPr>
        <w:rPr>
          <w:sz w:val="24"/>
          <w:szCs w:val="24"/>
          <w:lang w:val="pt-BR"/>
        </w:rPr>
      </w:pPr>
    </w:p>
    <w:p w14:paraId="0F420768" w14:textId="28B44B75" w:rsidR="00F06903" w:rsidRPr="00264B05" w:rsidRDefault="00F06903" w:rsidP="00F06903">
      <w:pPr>
        <w:rPr>
          <w:sz w:val="24"/>
          <w:szCs w:val="24"/>
          <w:lang w:val="pt-BR"/>
        </w:rPr>
      </w:pPr>
      <w:r w:rsidRPr="00264B05">
        <w:rPr>
          <w:sz w:val="24"/>
          <w:szCs w:val="24"/>
          <w:lang w:val="pt-BR"/>
        </w:rPr>
        <w:t xml:space="preserve">BRASIL. </w:t>
      </w:r>
      <w:r w:rsidRPr="00264B05">
        <w:rPr>
          <w:b/>
          <w:bCs/>
          <w:sz w:val="24"/>
          <w:szCs w:val="24"/>
          <w:lang w:val="pt-BR"/>
        </w:rPr>
        <w:t>Lei nº 9.985, de 18 de julho de 2000</w:t>
      </w:r>
      <w:r w:rsidRPr="00264B05">
        <w:rPr>
          <w:sz w:val="24"/>
          <w:szCs w:val="24"/>
          <w:lang w:val="pt-BR"/>
        </w:rPr>
        <w:t>. Regulamenta o art. 225, § 1o, incisos I, II, III e VII da Constituição Federal, institui o Sistema Nacional de Unidades de Conservação da Natureza e dá outras providências. Disponível em:</w:t>
      </w:r>
      <w:r w:rsidR="00A00C31" w:rsidRPr="00A00C31">
        <w:t xml:space="preserve"> </w:t>
      </w:r>
      <w:hyperlink r:id="rId11" w:history="1">
        <w:r w:rsidR="00A00C31" w:rsidRPr="003A3074">
          <w:rPr>
            <w:rStyle w:val="Hyperlink"/>
            <w:sz w:val="24"/>
            <w:szCs w:val="24"/>
            <w:lang w:val="pt-BR"/>
          </w:rPr>
          <w:t>https://www.planalto.gov.br/ccivil_03/leis/l9985.htm</w:t>
        </w:r>
      </w:hyperlink>
      <w:r w:rsidRPr="00264B05">
        <w:rPr>
          <w:sz w:val="24"/>
          <w:szCs w:val="24"/>
          <w:lang w:val="pt-BR"/>
        </w:rPr>
        <w:t>. Acesso em: 29 jun. 2026.</w:t>
      </w:r>
    </w:p>
    <w:p w14:paraId="06341318" w14:textId="77777777" w:rsidR="00144992" w:rsidRPr="00264B05" w:rsidRDefault="00144992" w:rsidP="00F06903">
      <w:pPr>
        <w:rPr>
          <w:sz w:val="24"/>
          <w:szCs w:val="24"/>
          <w:lang w:val="pt-BR"/>
        </w:rPr>
      </w:pPr>
    </w:p>
    <w:p w14:paraId="57BF0785" w14:textId="53596E6B" w:rsidR="00144992" w:rsidRPr="00264B05" w:rsidRDefault="00906369" w:rsidP="00F06903">
      <w:pPr>
        <w:rPr>
          <w:sz w:val="24"/>
          <w:szCs w:val="24"/>
          <w:lang w:val="pt-BR"/>
        </w:rPr>
      </w:pPr>
      <w:r w:rsidRPr="00854452">
        <w:rPr>
          <w:sz w:val="24"/>
          <w:szCs w:val="24"/>
          <w:lang w:val="pt-BR"/>
        </w:rPr>
        <w:t>CHARITY, S; FERREIRA, J</w:t>
      </w:r>
      <w:r w:rsidR="005C6805" w:rsidRPr="00854452">
        <w:rPr>
          <w:sz w:val="24"/>
          <w:szCs w:val="24"/>
          <w:lang w:val="pt-BR"/>
        </w:rPr>
        <w:t>.</w:t>
      </w:r>
      <w:r w:rsidRPr="00854452">
        <w:rPr>
          <w:sz w:val="24"/>
          <w:szCs w:val="24"/>
          <w:lang w:val="pt-BR"/>
        </w:rPr>
        <w:t xml:space="preserve"> M. </w:t>
      </w:r>
      <w:proofErr w:type="spellStart"/>
      <w:r w:rsidRPr="00854452">
        <w:rPr>
          <w:b/>
          <w:bCs/>
          <w:sz w:val="24"/>
          <w:szCs w:val="24"/>
          <w:lang w:val="pt-BR"/>
        </w:rPr>
        <w:t>Wildlife</w:t>
      </w:r>
      <w:proofErr w:type="spellEnd"/>
      <w:r w:rsidRPr="00854452">
        <w:rPr>
          <w:b/>
          <w:bCs/>
          <w:sz w:val="24"/>
          <w:szCs w:val="24"/>
          <w:lang w:val="pt-BR"/>
        </w:rPr>
        <w:t xml:space="preserve"> </w:t>
      </w:r>
      <w:proofErr w:type="spellStart"/>
      <w:r w:rsidRPr="00854452">
        <w:rPr>
          <w:b/>
          <w:bCs/>
          <w:sz w:val="24"/>
          <w:szCs w:val="24"/>
          <w:lang w:val="pt-BR"/>
        </w:rPr>
        <w:t>trafficking</w:t>
      </w:r>
      <w:proofErr w:type="spellEnd"/>
      <w:r w:rsidRPr="00854452">
        <w:rPr>
          <w:b/>
          <w:bCs/>
          <w:sz w:val="24"/>
          <w:szCs w:val="24"/>
          <w:lang w:val="pt-BR"/>
        </w:rPr>
        <w:t xml:space="preserve"> in </w:t>
      </w:r>
      <w:proofErr w:type="spellStart"/>
      <w:r w:rsidRPr="00854452">
        <w:rPr>
          <w:b/>
          <w:bCs/>
          <w:sz w:val="24"/>
          <w:szCs w:val="24"/>
          <w:lang w:val="pt-BR"/>
        </w:rPr>
        <w:t>Brazil</w:t>
      </w:r>
      <w:proofErr w:type="spellEnd"/>
      <w:r w:rsidRPr="00854452">
        <w:rPr>
          <w:b/>
          <w:bCs/>
          <w:sz w:val="24"/>
          <w:szCs w:val="24"/>
          <w:lang w:val="pt-BR"/>
        </w:rPr>
        <w:t>. Cambridge</w:t>
      </w:r>
      <w:r w:rsidRPr="00854452">
        <w:rPr>
          <w:sz w:val="24"/>
          <w:szCs w:val="24"/>
          <w:lang w:val="pt-BR"/>
        </w:rPr>
        <w:t>: TRAFFIC</w:t>
      </w:r>
      <w:r w:rsidRPr="00264B05">
        <w:rPr>
          <w:sz w:val="24"/>
          <w:szCs w:val="24"/>
          <w:lang w:val="pt-BR"/>
        </w:rPr>
        <w:t xml:space="preserve"> </w:t>
      </w:r>
      <w:proofErr w:type="spellStart"/>
      <w:r w:rsidRPr="00264B05">
        <w:rPr>
          <w:sz w:val="24"/>
          <w:szCs w:val="24"/>
          <w:lang w:val="pt-BR"/>
        </w:rPr>
        <w:t>International</w:t>
      </w:r>
      <w:proofErr w:type="spellEnd"/>
      <w:r w:rsidRPr="00264B05">
        <w:rPr>
          <w:sz w:val="24"/>
          <w:szCs w:val="24"/>
          <w:lang w:val="pt-BR"/>
        </w:rPr>
        <w:t xml:space="preserve">, 2020. 110 p. Disponível em: </w:t>
      </w:r>
      <w:hyperlink r:id="rId12" w:history="1">
        <w:r w:rsidR="00850DDD" w:rsidRPr="00264B05">
          <w:rPr>
            <w:rStyle w:val="Hyperlink"/>
            <w:sz w:val="24"/>
            <w:szCs w:val="24"/>
            <w:lang w:val="pt-BR"/>
          </w:rPr>
          <w:t>https://www.traffic.org/site/assets/files/13031/iwt_wildlife_trafficking_in_brazil_portuguese_july_2022-xs.pdf</w:t>
        </w:r>
      </w:hyperlink>
      <w:r w:rsidR="00850DDD" w:rsidRPr="00264B05">
        <w:rPr>
          <w:sz w:val="24"/>
          <w:szCs w:val="24"/>
          <w:lang w:val="pt-BR"/>
        </w:rPr>
        <w:t xml:space="preserve"> </w:t>
      </w:r>
      <w:r w:rsidRPr="00264B05">
        <w:rPr>
          <w:sz w:val="24"/>
          <w:szCs w:val="24"/>
          <w:lang w:val="pt-BR"/>
        </w:rPr>
        <w:t>. Acesso em: 30 jun. 2026.</w:t>
      </w:r>
    </w:p>
    <w:p w14:paraId="0F16DF09" w14:textId="77777777" w:rsidR="00980824" w:rsidRPr="00264B05" w:rsidRDefault="00980824" w:rsidP="00F06903">
      <w:pPr>
        <w:rPr>
          <w:sz w:val="24"/>
          <w:szCs w:val="24"/>
          <w:lang w:val="pt-BR"/>
        </w:rPr>
      </w:pPr>
    </w:p>
    <w:p w14:paraId="7322DFF1" w14:textId="2FE7C67E" w:rsidR="00F06903" w:rsidRPr="00264B05" w:rsidRDefault="00F06903" w:rsidP="00F06903">
      <w:pPr>
        <w:rPr>
          <w:sz w:val="24"/>
          <w:szCs w:val="24"/>
          <w:lang w:val="pt-BR"/>
        </w:rPr>
      </w:pPr>
      <w:r w:rsidRPr="00854452">
        <w:rPr>
          <w:sz w:val="24"/>
          <w:szCs w:val="24"/>
          <w:lang w:val="pt-BR"/>
        </w:rPr>
        <w:t xml:space="preserve">MMA. Ministério do Meio Ambiente e Mudança do Clima/Gabinete do Ministro. </w:t>
      </w:r>
      <w:r w:rsidRPr="00854452">
        <w:rPr>
          <w:b/>
          <w:bCs/>
          <w:sz w:val="24"/>
          <w:szCs w:val="24"/>
          <w:lang w:val="pt-BR"/>
        </w:rPr>
        <w:t>Portaria</w:t>
      </w:r>
      <w:r w:rsidRPr="00264B05">
        <w:rPr>
          <w:b/>
          <w:bCs/>
          <w:sz w:val="24"/>
          <w:szCs w:val="24"/>
          <w:lang w:val="pt-BR"/>
        </w:rPr>
        <w:t xml:space="preserve"> MMA nº 1.704, de 16 de junho de 2026. </w:t>
      </w:r>
      <w:r w:rsidRPr="00264B05">
        <w:rPr>
          <w:sz w:val="24"/>
          <w:szCs w:val="24"/>
          <w:lang w:val="pt-BR"/>
        </w:rPr>
        <w:t xml:space="preserve">Altera a Portaria MMA nº 444, de 17 de dezembro de 2014, que reconhece como espécies da fauna brasileira ameaçadas de extinção aquelas constantes da "Lista Nacional Oficial de Espécies da Fauna Ameaçadas de Extinção". Disponível em: </w:t>
      </w:r>
      <w:hyperlink r:id="rId13" w:history="1">
        <w:r w:rsidRPr="00264B05">
          <w:rPr>
            <w:rStyle w:val="Hyperlink"/>
            <w:sz w:val="24"/>
            <w:szCs w:val="24"/>
            <w:lang w:val="pt-BR"/>
          </w:rPr>
          <w:t>https://www.gov.br/icmbio/pt-br/assuntos/biodiversidade/pan/saiba-mais/documentos-e-downloads/10-portaria-mma-no-1-704-de-16-de-junho-de-2026.pdf</w:t>
        </w:r>
      </w:hyperlink>
      <w:r w:rsidRPr="00264B05">
        <w:rPr>
          <w:sz w:val="24"/>
          <w:szCs w:val="24"/>
          <w:lang w:val="pt-BR"/>
        </w:rPr>
        <w:t>. Acesso em: 29 jun. 2026.</w:t>
      </w:r>
    </w:p>
    <w:p w14:paraId="5EFA9148" w14:textId="77777777" w:rsidR="00540108" w:rsidRPr="00264B05" w:rsidRDefault="00540108" w:rsidP="00F06903">
      <w:pPr>
        <w:rPr>
          <w:sz w:val="24"/>
          <w:szCs w:val="24"/>
          <w:lang w:val="pt-BR"/>
        </w:rPr>
      </w:pPr>
    </w:p>
    <w:p w14:paraId="1BF6257A" w14:textId="4F392984" w:rsidR="00F06903" w:rsidRPr="00264B05" w:rsidRDefault="00F06903" w:rsidP="00F06903">
      <w:pPr>
        <w:rPr>
          <w:sz w:val="24"/>
          <w:szCs w:val="24"/>
          <w:lang w:val="pt-BR"/>
        </w:rPr>
      </w:pPr>
      <w:r w:rsidRPr="00264B05">
        <w:rPr>
          <w:sz w:val="24"/>
          <w:szCs w:val="24"/>
          <w:lang w:val="pt-BR"/>
        </w:rPr>
        <w:t xml:space="preserve">MMA. Ministério do Meio Ambiente e Mudança do Clima/Gabinete do Ministro. </w:t>
      </w:r>
      <w:r w:rsidRPr="00264B05">
        <w:rPr>
          <w:b/>
          <w:bCs/>
          <w:sz w:val="24"/>
          <w:szCs w:val="24"/>
          <w:lang w:val="pt-BR"/>
        </w:rPr>
        <w:t xml:space="preserve">Portaria MMA nº 1.667, de 27 de abril de 2026. </w:t>
      </w:r>
      <w:r w:rsidRPr="00264B05">
        <w:rPr>
          <w:sz w:val="24"/>
          <w:szCs w:val="24"/>
          <w:lang w:val="pt-BR"/>
        </w:rPr>
        <w:t xml:space="preserve">Reconhece como espécies de peixes e invertebrados aquáticos da fauna brasileira ameaçadas de extinção aquelas constantes da "Lista Nacional Oficial de Espécies da Fauna Ameaçadas de Extinção - Peixes e Invertebrados Aquáticos". Disponível em: </w:t>
      </w:r>
      <w:hyperlink r:id="rId14" w:history="1">
        <w:r w:rsidRPr="00264B05">
          <w:rPr>
            <w:rStyle w:val="Hyperlink"/>
            <w:sz w:val="24"/>
            <w:szCs w:val="24"/>
            <w:lang w:val="pt-BR"/>
          </w:rPr>
          <w:t>https://www.gov.br/icmbio/pt-br/assuntos/biodiversidade/pan/saiba-mais/documentos-e-downloads/9-portaria-gm_mma-no-1-667-de-27-de-abril-de-2026.pdf</w:t>
        </w:r>
      </w:hyperlink>
      <w:r w:rsidRPr="00264B05">
        <w:rPr>
          <w:sz w:val="24"/>
          <w:szCs w:val="24"/>
          <w:lang w:val="pt-BR"/>
        </w:rPr>
        <w:t>. Acesso em: 29 jun. 2026.</w:t>
      </w:r>
    </w:p>
    <w:p w14:paraId="13234BC0" w14:textId="77777777" w:rsidR="0075256F" w:rsidRPr="00264B05" w:rsidRDefault="0075256F" w:rsidP="00EF6109">
      <w:pPr>
        <w:rPr>
          <w:sz w:val="24"/>
          <w:szCs w:val="24"/>
          <w:lang w:val="pt-BR"/>
        </w:rPr>
      </w:pPr>
    </w:p>
    <w:p w14:paraId="2CACC9AC" w14:textId="7CEC9A71" w:rsidR="0075256F" w:rsidRPr="00264B05" w:rsidRDefault="007A387C" w:rsidP="00EF6109">
      <w:pPr>
        <w:rPr>
          <w:sz w:val="24"/>
          <w:szCs w:val="24"/>
          <w:lang w:val="pt-BR"/>
        </w:rPr>
      </w:pPr>
      <w:r w:rsidRPr="00854452">
        <w:rPr>
          <w:sz w:val="24"/>
          <w:szCs w:val="24"/>
          <w:lang w:val="pt-BR"/>
        </w:rPr>
        <w:t xml:space="preserve">RENCTAS. </w:t>
      </w:r>
      <w:r w:rsidRPr="00854452">
        <w:rPr>
          <w:b/>
          <w:bCs/>
          <w:sz w:val="24"/>
          <w:szCs w:val="24"/>
          <w:lang w:val="pt-BR"/>
        </w:rPr>
        <w:t>Relatório sobre o tráfico de animais silvestres na Amazônia brasileira</w:t>
      </w:r>
      <w:r w:rsidRPr="00854452">
        <w:rPr>
          <w:sz w:val="24"/>
          <w:szCs w:val="24"/>
          <w:lang w:val="pt-BR"/>
        </w:rPr>
        <w:t>.</w:t>
      </w:r>
      <w:r w:rsidRPr="00264B05">
        <w:rPr>
          <w:sz w:val="24"/>
          <w:szCs w:val="24"/>
          <w:lang w:val="pt-BR"/>
        </w:rPr>
        <w:t xml:space="preserve"> Brasília, DF: Rede Nacional de Combate ao Tráfico de Animais Silvestres, 2025. Disponível em: </w:t>
      </w:r>
      <w:hyperlink r:id="rId15" w:history="1">
        <w:r w:rsidR="00E47667" w:rsidRPr="00264B05">
          <w:rPr>
            <w:rStyle w:val="Hyperlink"/>
            <w:sz w:val="24"/>
            <w:szCs w:val="24"/>
            <w:lang w:val="pt-BR"/>
          </w:rPr>
          <w:t>https://renctas.org.br/download/relatorio-sobre-o-trafico-de-animais-silvestres-na-amazonia-brasileira-pt/</w:t>
        </w:r>
      </w:hyperlink>
      <w:r w:rsidRPr="00264B05">
        <w:rPr>
          <w:sz w:val="24"/>
          <w:szCs w:val="24"/>
          <w:lang w:val="pt-BR"/>
        </w:rPr>
        <w:t>. Acesso em: 30 jun. 2026.</w:t>
      </w:r>
    </w:p>
    <w:sectPr w:rsidR="0075256F" w:rsidRPr="00264B05" w:rsidSect="008913F4">
      <w:headerReference w:type="default" r:id="rId16"/>
      <w:footerReference w:type="default" r:id="rId17"/>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DE165" w14:textId="77777777" w:rsidR="005254C2" w:rsidRDefault="005254C2">
      <w:r>
        <w:separator/>
      </w:r>
    </w:p>
  </w:endnote>
  <w:endnote w:type="continuationSeparator" w:id="0">
    <w:p w14:paraId="1F7EAC6C" w14:textId="77777777" w:rsidR="005254C2" w:rsidRDefault="00525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E9424" w14:textId="77777777" w:rsidR="005254C2" w:rsidRDefault="005254C2">
      <w:r>
        <w:separator/>
      </w:r>
    </w:p>
  </w:footnote>
  <w:footnote w:type="continuationSeparator" w:id="0">
    <w:p w14:paraId="6B220CCC" w14:textId="77777777" w:rsidR="005254C2" w:rsidRDefault="00525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5E9F3042">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6500" cy="106045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059817059">
    <w:abstractNumId w:val="0"/>
  </w:num>
  <w:num w:numId="2" w16cid:durableId="949705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2090A"/>
    <w:rsid w:val="0002388E"/>
    <w:rsid w:val="00043040"/>
    <w:rsid w:val="000449F4"/>
    <w:rsid w:val="000610F6"/>
    <w:rsid w:val="000815CB"/>
    <w:rsid w:val="000826D8"/>
    <w:rsid w:val="00087659"/>
    <w:rsid w:val="0009770E"/>
    <w:rsid w:val="000A6D0E"/>
    <w:rsid w:val="000B1E3E"/>
    <w:rsid w:val="000F3B23"/>
    <w:rsid w:val="00105B72"/>
    <w:rsid w:val="00125F4D"/>
    <w:rsid w:val="00140E21"/>
    <w:rsid w:val="00144992"/>
    <w:rsid w:val="00157AC0"/>
    <w:rsid w:val="00185F47"/>
    <w:rsid w:val="0019057B"/>
    <w:rsid w:val="00192B36"/>
    <w:rsid w:val="001A54D1"/>
    <w:rsid w:val="001B14D7"/>
    <w:rsid w:val="001C2E97"/>
    <w:rsid w:val="001C5BCC"/>
    <w:rsid w:val="001D777E"/>
    <w:rsid w:val="00205EAE"/>
    <w:rsid w:val="00221915"/>
    <w:rsid w:val="002408DF"/>
    <w:rsid w:val="00240CE2"/>
    <w:rsid w:val="00243512"/>
    <w:rsid w:val="002549C9"/>
    <w:rsid w:val="0025617C"/>
    <w:rsid w:val="00264B05"/>
    <w:rsid w:val="00274683"/>
    <w:rsid w:val="0028206B"/>
    <w:rsid w:val="002A133F"/>
    <w:rsid w:val="002A1E3D"/>
    <w:rsid w:val="002B4F11"/>
    <w:rsid w:val="002B6372"/>
    <w:rsid w:val="002C313A"/>
    <w:rsid w:val="002E63FE"/>
    <w:rsid w:val="002E6B23"/>
    <w:rsid w:val="003012A4"/>
    <w:rsid w:val="00302562"/>
    <w:rsid w:val="00314681"/>
    <w:rsid w:val="00324537"/>
    <w:rsid w:val="003245FD"/>
    <w:rsid w:val="003408DB"/>
    <w:rsid w:val="003467DF"/>
    <w:rsid w:val="0036120A"/>
    <w:rsid w:val="0036697E"/>
    <w:rsid w:val="00377E78"/>
    <w:rsid w:val="00383F81"/>
    <w:rsid w:val="003864C0"/>
    <w:rsid w:val="00394F66"/>
    <w:rsid w:val="003A2843"/>
    <w:rsid w:val="003C24C2"/>
    <w:rsid w:val="003D203E"/>
    <w:rsid w:val="003D6331"/>
    <w:rsid w:val="003D7A2D"/>
    <w:rsid w:val="003E31DC"/>
    <w:rsid w:val="00406F97"/>
    <w:rsid w:val="00417031"/>
    <w:rsid w:val="00424973"/>
    <w:rsid w:val="004478D8"/>
    <w:rsid w:val="00461B22"/>
    <w:rsid w:val="00466B39"/>
    <w:rsid w:val="004732B1"/>
    <w:rsid w:val="0047439E"/>
    <w:rsid w:val="00481E7B"/>
    <w:rsid w:val="00484415"/>
    <w:rsid w:val="00492F1C"/>
    <w:rsid w:val="004A2734"/>
    <w:rsid w:val="004D2B92"/>
    <w:rsid w:val="004E6531"/>
    <w:rsid w:val="00500BB8"/>
    <w:rsid w:val="00502998"/>
    <w:rsid w:val="005131E0"/>
    <w:rsid w:val="00516D9D"/>
    <w:rsid w:val="005254C2"/>
    <w:rsid w:val="005259CE"/>
    <w:rsid w:val="00540108"/>
    <w:rsid w:val="005407AB"/>
    <w:rsid w:val="00596FD4"/>
    <w:rsid w:val="005C6805"/>
    <w:rsid w:val="005D1FA0"/>
    <w:rsid w:val="005E4A84"/>
    <w:rsid w:val="005F70B0"/>
    <w:rsid w:val="00601ABD"/>
    <w:rsid w:val="00604071"/>
    <w:rsid w:val="00624629"/>
    <w:rsid w:val="00624AF3"/>
    <w:rsid w:val="0063106C"/>
    <w:rsid w:val="006340BD"/>
    <w:rsid w:val="00637B41"/>
    <w:rsid w:val="0065050D"/>
    <w:rsid w:val="00655D25"/>
    <w:rsid w:val="00663D75"/>
    <w:rsid w:val="00677A8F"/>
    <w:rsid w:val="006826DA"/>
    <w:rsid w:val="0069273E"/>
    <w:rsid w:val="00694319"/>
    <w:rsid w:val="006A19D9"/>
    <w:rsid w:val="006C377C"/>
    <w:rsid w:val="006D108E"/>
    <w:rsid w:val="006E0730"/>
    <w:rsid w:val="006E6EEA"/>
    <w:rsid w:val="006F6BD6"/>
    <w:rsid w:val="006F7B65"/>
    <w:rsid w:val="0070226C"/>
    <w:rsid w:val="0070489A"/>
    <w:rsid w:val="00726676"/>
    <w:rsid w:val="00750937"/>
    <w:rsid w:val="0075256F"/>
    <w:rsid w:val="007561D8"/>
    <w:rsid w:val="00772AE3"/>
    <w:rsid w:val="007731B3"/>
    <w:rsid w:val="007773FB"/>
    <w:rsid w:val="00783452"/>
    <w:rsid w:val="00792B71"/>
    <w:rsid w:val="007A387C"/>
    <w:rsid w:val="007A4E77"/>
    <w:rsid w:val="007C1E3D"/>
    <w:rsid w:val="007C3516"/>
    <w:rsid w:val="007D19E8"/>
    <w:rsid w:val="007D1E76"/>
    <w:rsid w:val="007E5424"/>
    <w:rsid w:val="007F3AA2"/>
    <w:rsid w:val="007F540F"/>
    <w:rsid w:val="007F5CCE"/>
    <w:rsid w:val="0080607C"/>
    <w:rsid w:val="00814806"/>
    <w:rsid w:val="008220EC"/>
    <w:rsid w:val="00835638"/>
    <w:rsid w:val="008450EB"/>
    <w:rsid w:val="00850DDD"/>
    <w:rsid w:val="00854452"/>
    <w:rsid w:val="00861368"/>
    <w:rsid w:val="00873E16"/>
    <w:rsid w:val="00882069"/>
    <w:rsid w:val="008858BD"/>
    <w:rsid w:val="008911A3"/>
    <w:rsid w:val="008913F4"/>
    <w:rsid w:val="008C72B9"/>
    <w:rsid w:val="008E1815"/>
    <w:rsid w:val="008F695E"/>
    <w:rsid w:val="00906369"/>
    <w:rsid w:val="00924010"/>
    <w:rsid w:val="0093638B"/>
    <w:rsid w:val="009526D7"/>
    <w:rsid w:val="00953C05"/>
    <w:rsid w:val="00960E9F"/>
    <w:rsid w:val="009739A7"/>
    <w:rsid w:val="00980824"/>
    <w:rsid w:val="0098747F"/>
    <w:rsid w:val="009B0538"/>
    <w:rsid w:val="009C2633"/>
    <w:rsid w:val="009C4B75"/>
    <w:rsid w:val="009D0EE9"/>
    <w:rsid w:val="009D4D4A"/>
    <w:rsid w:val="009F2EE5"/>
    <w:rsid w:val="00A00C31"/>
    <w:rsid w:val="00A0346B"/>
    <w:rsid w:val="00A33E6F"/>
    <w:rsid w:val="00A35244"/>
    <w:rsid w:val="00A403BF"/>
    <w:rsid w:val="00A407D4"/>
    <w:rsid w:val="00A46F44"/>
    <w:rsid w:val="00A71A70"/>
    <w:rsid w:val="00A93DFF"/>
    <w:rsid w:val="00A96FF4"/>
    <w:rsid w:val="00A97976"/>
    <w:rsid w:val="00AB1AF1"/>
    <w:rsid w:val="00AC61CE"/>
    <w:rsid w:val="00AD22F1"/>
    <w:rsid w:val="00AF5124"/>
    <w:rsid w:val="00B04126"/>
    <w:rsid w:val="00B16888"/>
    <w:rsid w:val="00B23807"/>
    <w:rsid w:val="00B3269B"/>
    <w:rsid w:val="00B42780"/>
    <w:rsid w:val="00B500C8"/>
    <w:rsid w:val="00B70F26"/>
    <w:rsid w:val="00B874F2"/>
    <w:rsid w:val="00B92C14"/>
    <w:rsid w:val="00BA4665"/>
    <w:rsid w:val="00BA5724"/>
    <w:rsid w:val="00BC7F21"/>
    <w:rsid w:val="00BE2D90"/>
    <w:rsid w:val="00BF1A00"/>
    <w:rsid w:val="00BF1DA1"/>
    <w:rsid w:val="00C075FB"/>
    <w:rsid w:val="00C1009F"/>
    <w:rsid w:val="00C14ADA"/>
    <w:rsid w:val="00C14E80"/>
    <w:rsid w:val="00C158C7"/>
    <w:rsid w:val="00C44CDC"/>
    <w:rsid w:val="00C50268"/>
    <w:rsid w:val="00C538C1"/>
    <w:rsid w:val="00C57677"/>
    <w:rsid w:val="00C608B3"/>
    <w:rsid w:val="00C60F3C"/>
    <w:rsid w:val="00C73829"/>
    <w:rsid w:val="00CB7608"/>
    <w:rsid w:val="00CC7ABD"/>
    <w:rsid w:val="00CE1865"/>
    <w:rsid w:val="00D068A0"/>
    <w:rsid w:val="00D12BE9"/>
    <w:rsid w:val="00D16CC3"/>
    <w:rsid w:val="00D3068F"/>
    <w:rsid w:val="00D334D3"/>
    <w:rsid w:val="00D50A19"/>
    <w:rsid w:val="00D627F4"/>
    <w:rsid w:val="00D7423B"/>
    <w:rsid w:val="00D81CA9"/>
    <w:rsid w:val="00D81D02"/>
    <w:rsid w:val="00D836F0"/>
    <w:rsid w:val="00D90C3D"/>
    <w:rsid w:val="00DA1326"/>
    <w:rsid w:val="00DC7BE2"/>
    <w:rsid w:val="00DF6D2C"/>
    <w:rsid w:val="00E01ED0"/>
    <w:rsid w:val="00E217F0"/>
    <w:rsid w:val="00E352B0"/>
    <w:rsid w:val="00E3782C"/>
    <w:rsid w:val="00E42406"/>
    <w:rsid w:val="00E47667"/>
    <w:rsid w:val="00E81AB4"/>
    <w:rsid w:val="00E826D3"/>
    <w:rsid w:val="00E843A3"/>
    <w:rsid w:val="00E857FF"/>
    <w:rsid w:val="00E93AE6"/>
    <w:rsid w:val="00EA25BE"/>
    <w:rsid w:val="00EC1F72"/>
    <w:rsid w:val="00ED477A"/>
    <w:rsid w:val="00ED5AF6"/>
    <w:rsid w:val="00EE3135"/>
    <w:rsid w:val="00EE493B"/>
    <w:rsid w:val="00EF6109"/>
    <w:rsid w:val="00F06903"/>
    <w:rsid w:val="00F135CC"/>
    <w:rsid w:val="00F2210C"/>
    <w:rsid w:val="00F2574F"/>
    <w:rsid w:val="00F54F6B"/>
    <w:rsid w:val="00F7386B"/>
    <w:rsid w:val="00F82274"/>
    <w:rsid w:val="00FC5380"/>
    <w:rsid w:val="00FC67AC"/>
    <w:rsid w:val="00FD0673"/>
    <w:rsid w:val="00FD0DC4"/>
    <w:rsid w:val="00FE26C1"/>
    <w:rsid w:val="00FE66EF"/>
    <w:rsid w:val="00FE69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paragraph" w:styleId="Ttulo2">
    <w:name w:val="heading 2"/>
    <w:basedOn w:val="Normal"/>
    <w:next w:val="Normal"/>
    <w:link w:val="Ttulo2Char"/>
    <w:uiPriority w:val="9"/>
    <w:semiHidden/>
    <w:unhideWhenUsed/>
    <w:qFormat/>
    <w:rsid w:val="00FE26C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814806"/>
    <w:rPr>
      <w:color w:val="0000FF" w:themeColor="hyperlink"/>
      <w:u w:val="single"/>
    </w:rPr>
  </w:style>
  <w:style w:type="character" w:styleId="MenoPendente">
    <w:name w:val="Unresolved Mention"/>
    <w:basedOn w:val="Fontepargpadro"/>
    <w:uiPriority w:val="99"/>
    <w:semiHidden/>
    <w:unhideWhenUsed/>
    <w:rsid w:val="00814806"/>
    <w:rPr>
      <w:color w:val="605E5C"/>
      <w:shd w:val="clear" w:color="auto" w:fill="E1DFDD"/>
    </w:rPr>
  </w:style>
  <w:style w:type="character" w:customStyle="1" w:styleId="Ttulo2Char">
    <w:name w:val="Título 2 Char"/>
    <w:basedOn w:val="Fontepargpadro"/>
    <w:link w:val="Ttulo2"/>
    <w:uiPriority w:val="9"/>
    <w:semiHidden/>
    <w:rsid w:val="00FE26C1"/>
    <w:rPr>
      <w:rFonts w:asciiTheme="majorHAnsi" w:eastAsiaTheme="majorEastAsia" w:hAnsiTheme="majorHAnsi" w:cstheme="majorBidi"/>
      <w:color w:val="365F91" w:themeColor="accent1" w:themeShade="BF"/>
      <w:sz w:val="26"/>
      <w:szCs w:val="26"/>
      <w:lang w:val="pt-PT"/>
    </w:rPr>
  </w:style>
  <w:style w:type="character" w:styleId="HiperlinkVisitado">
    <w:name w:val="FollowedHyperlink"/>
    <w:basedOn w:val="Fontepargpadro"/>
    <w:uiPriority w:val="99"/>
    <w:semiHidden/>
    <w:unhideWhenUsed/>
    <w:rsid w:val="002A1E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leis/l5197.htm" TargetMode="External"/><Relationship Id="rId13" Type="http://schemas.openxmlformats.org/officeDocument/2006/relationships/hyperlink" Target="https://www.gov.br/icmbio/pt-br/assuntos/biodiversidade/pan/saiba-mais/documentos-e-downloads/10-portaria-mma-no-1-704-de-16-de-junho-de-2026.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lanalto.gov.br/ccivil_03/constituicao/constituicao.htm" TargetMode="External"/><Relationship Id="rId12" Type="http://schemas.openxmlformats.org/officeDocument/2006/relationships/hyperlink" Target="https://www.traffic.org/site/assets/files/13031/iwt_wildlife_trafficking_in_brazil_portuguese_july_2022-xs.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nalto.gov.br/ccivil_03/leis/l9985.htm" TargetMode="External"/><Relationship Id="rId5" Type="http://schemas.openxmlformats.org/officeDocument/2006/relationships/footnotes" Target="footnotes.xml"/><Relationship Id="rId15" Type="http://schemas.openxmlformats.org/officeDocument/2006/relationships/hyperlink" Target="https://renctas.org.br/download/relatorio-sobre-o-trafico-de-animais-silvestres-na-amazonia-brasileira-pt/" TargetMode="External"/><Relationship Id="rId10" Type="http://schemas.openxmlformats.org/officeDocument/2006/relationships/hyperlink" Target="https://www.planalto.gov.br/ccivil_03/_ato2007-2010/2008/decreto/d6514.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lanalto.gov.br/ccivil_03/leis/l9605.htm" TargetMode="External"/><Relationship Id="rId14" Type="http://schemas.openxmlformats.org/officeDocument/2006/relationships/hyperlink" Target="https://www.gov.br/icmbio/pt-br/assuntos/biodiversidade/pan/saiba-mais/documentos-e-downloads/9-portaria-gm_mma-no-1-667-de-27-de-abril-de-2026.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2735</Words>
  <Characters>14774</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DAGUINETE BRITO</cp:lastModifiedBy>
  <cp:revision>3</cp:revision>
  <dcterms:created xsi:type="dcterms:W3CDTF">2026-07-01T00:53:00Z</dcterms:created>
  <dcterms:modified xsi:type="dcterms:W3CDTF">2026-07-01T01:24:00Z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