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9F39" w14:textId="785882F5" w:rsidR="00A16410" w:rsidRDefault="00507A4C" w:rsidP="00E64D2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Desenvolvimento de neuroplasticidade mediante oxigenoterapia hiperbárica em fase crônica do Acidente Vascular Encefálico</w:t>
      </w:r>
      <w:r w:rsidR="006B255A">
        <w:rPr>
          <w:rFonts w:ascii="Arial" w:hAnsi="Arial" w:cs="Arial"/>
          <w:b/>
          <w:sz w:val="24"/>
          <w:szCs w:val="24"/>
        </w:rPr>
        <w:t xml:space="preserve"> </w:t>
      </w:r>
    </w:p>
    <w:p w14:paraId="68592E23" w14:textId="77777777" w:rsidR="00204589" w:rsidRDefault="00204589" w:rsidP="00E64D2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387C68C" w14:textId="007407AE" w:rsidR="00C23D92" w:rsidRPr="00D36106" w:rsidRDefault="00D36106" w:rsidP="00E64D2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 w:rsidR="00204589">
        <w:rPr>
          <w:rFonts w:ascii="Arial" w:hAnsi="Arial" w:cs="Arial"/>
          <w:b/>
          <w:sz w:val="24"/>
          <w:szCs w:val="24"/>
        </w:rPr>
        <w:t xml:space="preserve"> –</w:t>
      </w:r>
      <w:r w:rsidR="00C23D92">
        <w:rPr>
          <w:rFonts w:ascii="Arial" w:hAnsi="Arial" w:cs="Arial"/>
          <w:sz w:val="24"/>
          <w:szCs w:val="24"/>
        </w:rPr>
        <w:t xml:space="preserve"> </w:t>
      </w:r>
      <w:r w:rsidR="00C23D92" w:rsidRPr="00C23D92">
        <w:rPr>
          <w:rFonts w:ascii="Arial" w:hAnsi="Arial" w:cs="Arial"/>
          <w:sz w:val="24"/>
          <w:szCs w:val="24"/>
        </w:rPr>
        <w:t xml:space="preserve">As condições de oferta de oxigênio na </w:t>
      </w:r>
      <w:r w:rsidR="0069050A">
        <w:rPr>
          <w:rFonts w:ascii="Arial" w:hAnsi="Arial" w:cs="Arial"/>
          <w:sz w:val="24"/>
          <w:szCs w:val="24"/>
        </w:rPr>
        <w:t>O</w:t>
      </w:r>
      <w:r w:rsidR="00C72680">
        <w:rPr>
          <w:rFonts w:ascii="Arial" w:hAnsi="Arial" w:cs="Arial"/>
          <w:sz w:val="24"/>
          <w:szCs w:val="24"/>
        </w:rPr>
        <w:t xml:space="preserve">xigenoterapia </w:t>
      </w:r>
      <w:r w:rsidR="0069050A">
        <w:rPr>
          <w:rFonts w:ascii="Arial" w:hAnsi="Arial" w:cs="Arial"/>
          <w:sz w:val="24"/>
          <w:szCs w:val="24"/>
        </w:rPr>
        <w:t>H</w:t>
      </w:r>
      <w:r w:rsidR="00C72680">
        <w:rPr>
          <w:rFonts w:ascii="Arial" w:hAnsi="Arial" w:cs="Arial"/>
          <w:sz w:val="24"/>
          <w:szCs w:val="24"/>
        </w:rPr>
        <w:t>iperbárica</w:t>
      </w:r>
      <w:r w:rsidR="0069050A">
        <w:rPr>
          <w:rFonts w:ascii="Arial" w:hAnsi="Arial" w:cs="Arial"/>
          <w:sz w:val="24"/>
          <w:szCs w:val="24"/>
        </w:rPr>
        <w:t xml:space="preserve"> (OHB)</w:t>
      </w:r>
      <w:r w:rsidR="00C23D92" w:rsidRPr="00C23D92">
        <w:rPr>
          <w:rFonts w:ascii="Arial" w:hAnsi="Arial" w:cs="Arial"/>
          <w:sz w:val="24"/>
          <w:szCs w:val="24"/>
        </w:rPr>
        <w:t xml:space="preserve"> podem estimular a plasticidade neuronal,</w:t>
      </w:r>
      <w:r w:rsidR="00C23D92">
        <w:rPr>
          <w:rFonts w:ascii="Arial" w:hAnsi="Arial" w:cs="Arial"/>
          <w:sz w:val="24"/>
          <w:szCs w:val="24"/>
        </w:rPr>
        <w:t xml:space="preserve"> </w:t>
      </w:r>
      <w:r w:rsidR="00541758">
        <w:rPr>
          <w:rFonts w:ascii="Arial" w:hAnsi="Arial" w:cs="Arial"/>
          <w:sz w:val="24"/>
          <w:szCs w:val="24"/>
        </w:rPr>
        <w:t>visto</w:t>
      </w:r>
      <w:r w:rsidR="00C23D92" w:rsidRPr="00C23D92">
        <w:rPr>
          <w:rFonts w:ascii="Arial" w:hAnsi="Arial" w:cs="Arial"/>
          <w:sz w:val="24"/>
          <w:szCs w:val="24"/>
        </w:rPr>
        <w:t xml:space="preserve"> que promove a proliferação celular, a regeneração axonal e restabelece a maturação e mielinização de neurônios lesionados (Hadanny </w:t>
      </w:r>
      <w:r w:rsidR="00C23D92" w:rsidRPr="00C23D92">
        <w:rPr>
          <w:rFonts w:ascii="Arial" w:hAnsi="Arial" w:cs="Arial"/>
          <w:i/>
          <w:iCs/>
          <w:sz w:val="24"/>
          <w:szCs w:val="24"/>
        </w:rPr>
        <w:t>et al.</w:t>
      </w:r>
      <w:r w:rsidR="00C23D92" w:rsidRPr="00C23D92">
        <w:rPr>
          <w:rFonts w:ascii="Arial" w:hAnsi="Arial" w:cs="Arial"/>
          <w:sz w:val="24"/>
          <w:szCs w:val="24"/>
        </w:rPr>
        <w:t>, 2020).</w:t>
      </w:r>
      <w:r w:rsidRPr="00D36106">
        <w:rPr>
          <w:rFonts w:ascii="Arial" w:hAnsi="Arial" w:cs="Arial"/>
          <w:sz w:val="24"/>
          <w:szCs w:val="24"/>
        </w:rPr>
        <w:t xml:space="preserve"> </w:t>
      </w:r>
      <w:r w:rsidR="00045717">
        <w:rPr>
          <w:rFonts w:ascii="Arial" w:hAnsi="Arial" w:cs="Arial"/>
          <w:sz w:val="24"/>
          <w:szCs w:val="24"/>
        </w:rPr>
        <w:t>Nesse sentido,</w:t>
      </w:r>
      <w:r w:rsidR="00C23D92" w:rsidRPr="00C23D92">
        <w:rPr>
          <w:rFonts w:ascii="Arial" w:hAnsi="Arial" w:cs="Arial"/>
          <w:sz w:val="24"/>
          <w:szCs w:val="24"/>
        </w:rPr>
        <w:t xml:space="preserve"> o Acidente Vascular Encefálico</w:t>
      </w:r>
      <w:r w:rsidR="00DF5631">
        <w:rPr>
          <w:rFonts w:ascii="Arial" w:hAnsi="Arial" w:cs="Arial"/>
          <w:sz w:val="24"/>
          <w:szCs w:val="24"/>
        </w:rPr>
        <w:t xml:space="preserve"> (AVE)</w:t>
      </w:r>
      <w:r w:rsidR="00C23D92" w:rsidRPr="00C23D92">
        <w:rPr>
          <w:rFonts w:ascii="Arial" w:hAnsi="Arial" w:cs="Arial"/>
          <w:sz w:val="24"/>
          <w:szCs w:val="24"/>
        </w:rPr>
        <w:t xml:space="preserve"> </w:t>
      </w:r>
      <w:r w:rsidR="00C23D92">
        <w:rPr>
          <w:rFonts w:ascii="Arial" w:hAnsi="Arial" w:cs="Arial"/>
          <w:sz w:val="24"/>
          <w:szCs w:val="24"/>
        </w:rPr>
        <w:t>é</w:t>
      </w:r>
      <w:r w:rsidR="00C23D92" w:rsidRPr="00C23D92">
        <w:rPr>
          <w:rFonts w:ascii="Arial" w:hAnsi="Arial" w:cs="Arial"/>
          <w:sz w:val="24"/>
          <w:szCs w:val="24"/>
        </w:rPr>
        <w:t xml:space="preserve">, atualmente, </w:t>
      </w:r>
      <w:r w:rsidR="00C23D92">
        <w:rPr>
          <w:rFonts w:ascii="Arial" w:hAnsi="Arial" w:cs="Arial"/>
          <w:sz w:val="24"/>
          <w:szCs w:val="24"/>
        </w:rPr>
        <w:t>uma</w:t>
      </w:r>
      <w:r w:rsidR="00C23D92" w:rsidRPr="00C23D92">
        <w:rPr>
          <w:rFonts w:ascii="Arial" w:hAnsi="Arial" w:cs="Arial"/>
          <w:sz w:val="24"/>
          <w:szCs w:val="24"/>
        </w:rPr>
        <w:t xml:space="preserve"> </w:t>
      </w:r>
      <w:r w:rsidR="00C23D92">
        <w:rPr>
          <w:rFonts w:ascii="Arial" w:hAnsi="Arial" w:cs="Arial"/>
          <w:sz w:val="24"/>
          <w:szCs w:val="24"/>
        </w:rPr>
        <w:t>d</w:t>
      </w:r>
      <w:r w:rsidR="00C23D92" w:rsidRPr="00C23D92">
        <w:rPr>
          <w:rFonts w:ascii="Arial" w:hAnsi="Arial" w:cs="Arial"/>
          <w:sz w:val="24"/>
          <w:szCs w:val="24"/>
        </w:rPr>
        <w:t xml:space="preserve">as doenças mais prevalentes </w:t>
      </w:r>
      <w:r w:rsidR="00575909">
        <w:rPr>
          <w:rFonts w:ascii="Arial" w:hAnsi="Arial" w:cs="Arial"/>
          <w:sz w:val="24"/>
          <w:szCs w:val="24"/>
        </w:rPr>
        <w:t>e</w:t>
      </w:r>
      <w:r w:rsidR="00C23D92" w:rsidRPr="00C23D92">
        <w:rPr>
          <w:rFonts w:ascii="Arial" w:hAnsi="Arial" w:cs="Arial"/>
          <w:sz w:val="24"/>
          <w:szCs w:val="24"/>
        </w:rPr>
        <w:t xml:space="preserve"> incapacit</w:t>
      </w:r>
      <w:r w:rsidR="00575909">
        <w:rPr>
          <w:rFonts w:ascii="Arial" w:hAnsi="Arial" w:cs="Arial"/>
          <w:sz w:val="24"/>
          <w:szCs w:val="24"/>
        </w:rPr>
        <w:t>antes</w:t>
      </w:r>
      <w:r w:rsidR="00C23D92" w:rsidRPr="00C23D92">
        <w:rPr>
          <w:rFonts w:ascii="Arial" w:hAnsi="Arial" w:cs="Arial"/>
          <w:sz w:val="24"/>
          <w:szCs w:val="24"/>
        </w:rPr>
        <w:t xml:space="preserve"> </w:t>
      </w:r>
      <w:r w:rsidR="00575909">
        <w:rPr>
          <w:rFonts w:ascii="Arial" w:hAnsi="Arial" w:cs="Arial"/>
          <w:sz w:val="24"/>
          <w:szCs w:val="24"/>
        </w:rPr>
        <w:t>no país</w:t>
      </w:r>
      <w:r w:rsidR="00C23D92" w:rsidRPr="00C23D92">
        <w:rPr>
          <w:rFonts w:ascii="Arial" w:hAnsi="Arial" w:cs="Arial"/>
          <w:sz w:val="24"/>
          <w:szCs w:val="24"/>
        </w:rPr>
        <w:t xml:space="preserve"> (Bensenor </w:t>
      </w:r>
      <w:r w:rsidR="00C23D92" w:rsidRPr="00045717">
        <w:rPr>
          <w:rFonts w:ascii="Arial" w:hAnsi="Arial" w:cs="Arial"/>
          <w:i/>
          <w:iCs/>
          <w:sz w:val="24"/>
          <w:szCs w:val="24"/>
        </w:rPr>
        <w:t>et al.</w:t>
      </w:r>
      <w:r w:rsidR="00C23D92" w:rsidRPr="00C23D92">
        <w:rPr>
          <w:rFonts w:ascii="Arial" w:hAnsi="Arial" w:cs="Arial"/>
          <w:sz w:val="24"/>
          <w:szCs w:val="24"/>
        </w:rPr>
        <w:t xml:space="preserve">, 2015), </w:t>
      </w:r>
      <w:r w:rsidR="00575909">
        <w:rPr>
          <w:rFonts w:ascii="Arial" w:hAnsi="Arial" w:cs="Arial"/>
          <w:sz w:val="24"/>
          <w:szCs w:val="24"/>
        </w:rPr>
        <w:t xml:space="preserve">e, portanto, </w:t>
      </w:r>
      <w:r w:rsidR="00C23D92" w:rsidRPr="00C23D92">
        <w:rPr>
          <w:rFonts w:ascii="Arial" w:hAnsi="Arial" w:cs="Arial"/>
          <w:sz w:val="24"/>
          <w:szCs w:val="24"/>
        </w:rPr>
        <w:t xml:space="preserve">a pesquisa de uma ferramenta auxiliar </w:t>
      </w:r>
      <w:r w:rsidR="00045717">
        <w:rPr>
          <w:rFonts w:ascii="Arial" w:hAnsi="Arial" w:cs="Arial"/>
          <w:sz w:val="24"/>
          <w:szCs w:val="24"/>
        </w:rPr>
        <w:t>ao tratamento configura</w:t>
      </w:r>
      <w:r w:rsidR="00C23D92" w:rsidRPr="00C23D92">
        <w:rPr>
          <w:rFonts w:ascii="Arial" w:hAnsi="Arial" w:cs="Arial"/>
          <w:sz w:val="24"/>
          <w:szCs w:val="24"/>
        </w:rPr>
        <w:t xml:space="preserve">-se </w:t>
      </w:r>
      <w:r w:rsidR="00045717">
        <w:rPr>
          <w:rFonts w:ascii="Arial" w:hAnsi="Arial" w:cs="Arial"/>
          <w:sz w:val="24"/>
          <w:szCs w:val="24"/>
        </w:rPr>
        <w:t>essencial</w:t>
      </w:r>
      <w:r w:rsidR="00C23D92" w:rsidRPr="00C23D92">
        <w:rPr>
          <w:rFonts w:ascii="Arial" w:hAnsi="Arial" w:cs="Arial"/>
          <w:sz w:val="24"/>
          <w:szCs w:val="24"/>
        </w:rPr>
        <w:t xml:space="preserve"> para a </w:t>
      </w:r>
      <w:r w:rsidR="00045717">
        <w:rPr>
          <w:rFonts w:ascii="Arial" w:hAnsi="Arial" w:cs="Arial"/>
          <w:sz w:val="24"/>
          <w:szCs w:val="24"/>
        </w:rPr>
        <w:t>reabilitação</w:t>
      </w:r>
      <w:r w:rsidR="00C23D92" w:rsidRPr="00C23D92">
        <w:rPr>
          <w:rFonts w:ascii="Arial" w:hAnsi="Arial" w:cs="Arial"/>
          <w:sz w:val="24"/>
          <w:szCs w:val="24"/>
        </w:rPr>
        <w:t>.</w:t>
      </w:r>
    </w:p>
    <w:p w14:paraId="3BAF5C2D" w14:textId="7BDAD556" w:rsidR="00204589" w:rsidRPr="00D36106" w:rsidRDefault="00D36106" w:rsidP="00DF5631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Objetivo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</w:t>
      </w:r>
      <w:r w:rsidR="00BC2CB7">
        <w:rPr>
          <w:rFonts w:ascii="Arial" w:eastAsia="Times New Roman" w:hAnsi="Arial" w:cs="Arial"/>
          <w:b/>
          <w:sz w:val="24"/>
          <w:szCs w:val="26"/>
          <w:lang w:eastAsia="pt-BR"/>
        </w:rPr>
        <w:t>–</w:t>
      </w:r>
      <w:r w:rsidR="00BC2CB7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C23D92" w:rsidRPr="00C23D92">
        <w:rPr>
          <w:rFonts w:ascii="Arial" w:hAnsi="Arial" w:cs="Arial"/>
          <w:sz w:val="24"/>
          <w:szCs w:val="24"/>
        </w:rPr>
        <w:t>O objetivo é descrever uma série de casos dos efeitos da oxigenoterapia hiperbárica em pacientes com AVE crônico à medida que são submetidos ao tratamento</w:t>
      </w:r>
      <w:r w:rsidR="00C23D92">
        <w:rPr>
          <w:rFonts w:ascii="Arial" w:hAnsi="Arial" w:cs="Arial"/>
          <w:sz w:val="24"/>
          <w:szCs w:val="24"/>
        </w:rPr>
        <w:t xml:space="preserve">, observando e analisando as </w:t>
      </w:r>
      <w:r w:rsidR="00C23D92" w:rsidRPr="00C23D92">
        <w:rPr>
          <w:rFonts w:ascii="Arial" w:hAnsi="Arial" w:cs="Arial"/>
          <w:sz w:val="24"/>
          <w:szCs w:val="24"/>
        </w:rPr>
        <w:t>capacidades motora, sensorial, cognitiva e de linguagem.</w:t>
      </w:r>
      <w:r w:rsidRPr="00D36106">
        <w:rPr>
          <w:rFonts w:ascii="Arial" w:hAnsi="Arial" w:cs="Arial"/>
          <w:sz w:val="24"/>
          <w:szCs w:val="24"/>
        </w:rPr>
        <w:t xml:space="preserve"> </w:t>
      </w:r>
    </w:p>
    <w:p w14:paraId="516FF32D" w14:textId="7AB3C786" w:rsidR="00D36106" w:rsidRPr="00790761" w:rsidRDefault="00D36106" w:rsidP="00DF5631"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Metodologia</w:t>
      </w:r>
      <w:r w:rsidR="00204589"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</w:t>
      </w:r>
      <w:r w:rsidR="00DF5631">
        <w:rPr>
          <w:rFonts w:ascii="Arial" w:eastAsia="Times New Roman" w:hAnsi="Arial" w:cs="Arial"/>
          <w:b/>
          <w:sz w:val="24"/>
          <w:szCs w:val="26"/>
          <w:lang w:eastAsia="pt-BR"/>
        </w:rPr>
        <w:t>–</w:t>
      </w:r>
      <w:r w:rsidR="00204589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631" w:rsidRPr="00DF5631">
        <w:rPr>
          <w:rFonts w:ascii="Arial" w:eastAsia="Times New Roman" w:hAnsi="Arial" w:cs="Arial"/>
          <w:sz w:val="24"/>
          <w:szCs w:val="26"/>
          <w:lang w:eastAsia="pt-BR"/>
        </w:rPr>
        <w:t>Trata-se de um estudo observacional, descritivo, longitudinal e prospectivo, do tipo série de casos, realizado em uma clínica de Medicina Hiperbárica, em que pacientes submetidos à Oxigenoterapia Hiperbárica foram acompanhados ao longo de 88 sessões</w:t>
      </w:r>
      <w:r w:rsidR="00DF5631">
        <w:rPr>
          <w:rFonts w:ascii="Arial" w:eastAsia="Times New Roman" w:hAnsi="Arial" w:cs="Arial"/>
          <w:sz w:val="24"/>
          <w:szCs w:val="26"/>
          <w:lang w:eastAsia="pt-BR"/>
        </w:rPr>
        <w:t xml:space="preserve">. </w:t>
      </w:r>
      <w:r w:rsidR="00DF5631" w:rsidRPr="00DF5631">
        <w:rPr>
          <w:rFonts w:ascii="Arial" w:eastAsia="Times New Roman" w:hAnsi="Arial" w:cs="Arial"/>
          <w:sz w:val="24"/>
          <w:szCs w:val="26"/>
          <w:lang w:eastAsia="pt-BR"/>
        </w:rPr>
        <w:t>A amostra foi selecionada dentre os pacientes daquela clínica que possuíam injúria cerebral crônica decorrente de Acidente Vascular Encefálico isquêmico ou hemorrágico e apresentavam sequelas</w:t>
      </w:r>
      <w:r w:rsidR="00DF5631">
        <w:rPr>
          <w:rFonts w:ascii="Arial" w:eastAsia="Times New Roman" w:hAnsi="Arial" w:cs="Arial"/>
          <w:sz w:val="24"/>
          <w:szCs w:val="26"/>
          <w:lang w:eastAsia="pt-BR"/>
        </w:rPr>
        <w:t xml:space="preserve">, totalizando </w:t>
      </w:r>
      <w:r w:rsidR="00DD4E47">
        <w:rPr>
          <w:rFonts w:ascii="Arial" w:eastAsia="Times New Roman" w:hAnsi="Arial" w:cs="Arial"/>
          <w:sz w:val="24"/>
          <w:szCs w:val="26"/>
          <w:lang w:eastAsia="pt-BR"/>
        </w:rPr>
        <w:t>dois</w:t>
      </w:r>
      <w:r w:rsidR="00DF5631">
        <w:rPr>
          <w:rFonts w:ascii="Arial" w:eastAsia="Times New Roman" w:hAnsi="Arial" w:cs="Arial"/>
          <w:sz w:val="24"/>
          <w:szCs w:val="26"/>
          <w:lang w:eastAsia="pt-BR"/>
        </w:rPr>
        <w:t xml:space="preserve"> pacientes.</w:t>
      </w:r>
      <w:r w:rsidR="00575909">
        <w:rPr>
          <w:rFonts w:ascii="Arial" w:eastAsia="Times New Roman" w:hAnsi="Arial" w:cs="Arial"/>
          <w:sz w:val="24"/>
          <w:szCs w:val="26"/>
          <w:lang w:eastAsia="pt-BR"/>
        </w:rPr>
        <w:t xml:space="preserve"> Ambos eram acompanhados por fisioterapeutas.</w:t>
      </w:r>
      <w:r w:rsidR="00DF5631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790761" w:rsidRPr="00790761">
        <w:rPr>
          <w:rFonts w:ascii="Arial" w:eastAsia="Times New Roman" w:hAnsi="Arial" w:cs="Arial"/>
          <w:sz w:val="24"/>
          <w:szCs w:val="26"/>
          <w:lang w:eastAsia="pt-BR"/>
        </w:rPr>
        <w:t>As sessões</w:t>
      </w:r>
      <w:r w:rsidR="00790761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790761" w:rsidRPr="00790761">
        <w:rPr>
          <w:rFonts w:ascii="Arial" w:eastAsia="Times New Roman" w:hAnsi="Arial" w:cs="Arial"/>
          <w:sz w:val="24"/>
          <w:szCs w:val="26"/>
          <w:lang w:eastAsia="pt-BR"/>
        </w:rPr>
        <w:t xml:space="preserve">ocorreram em câmaras hiperbáricas do tipo </w:t>
      </w:r>
      <w:proofErr w:type="spellStart"/>
      <w:r w:rsidR="00790761" w:rsidRPr="00790761">
        <w:rPr>
          <w:rFonts w:ascii="Arial" w:eastAsia="Times New Roman" w:hAnsi="Arial" w:cs="Arial"/>
          <w:i/>
          <w:iCs/>
          <w:sz w:val="24"/>
          <w:szCs w:val="26"/>
          <w:lang w:eastAsia="pt-BR"/>
        </w:rPr>
        <w:t>monoplace</w:t>
      </w:r>
      <w:proofErr w:type="spellEnd"/>
      <w:r w:rsidR="00790761" w:rsidRPr="00790761">
        <w:rPr>
          <w:rFonts w:ascii="Arial" w:eastAsia="Times New Roman" w:hAnsi="Arial" w:cs="Arial"/>
          <w:sz w:val="24"/>
          <w:szCs w:val="26"/>
          <w:lang w:eastAsia="pt-BR"/>
        </w:rPr>
        <w:t>.</w:t>
      </w:r>
      <w:r w:rsidR="00790761"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DF5631" w:rsidRPr="00DF5631">
        <w:rPr>
          <w:rFonts w:ascii="Arial" w:eastAsia="Times New Roman" w:hAnsi="Arial" w:cs="Arial"/>
          <w:sz w:val="24"/>
          <w:szCs w:val="26"/>
          <w:lang w:eastAsia="pt-BR"/>
        </w:rPr>
        <w:t>O instrumento de avaliação utilizado foi um questionário montado pelos pesquisadores que analisava a funcionalidade nas atividades de vida diária, a linguagem e a cognição com a execução do exame neurológico completo, em busca de déficits focais.</w:t>
      </w:r>
    </w:p>
    <w:p w14:paraId="2626F344" w14:textId="01C1CFB6" w:rsidR="00DD4E47" w:rsidRPr="00DD4E47" w:rsidRDefault="00D36106" w:rsidP="00DF5631"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>
        <w:rPr>
          <w:rFonts w:ascii="Arial" w:eastAsia="Times New Roman" w:hAnsi="Arial" w:cs="Arial"/>
          <w:b/>
          <w:sz w:val="24"/>
          <w:szCs w:val="26"/>
          <w:lang w:eastAsia="pt-BR"/>
        </w:rPr>
        <w:t>Resultados</w:t>
      </w: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 </w:t>
      </w:r>
      <w:r w:rsidR="00BC2CB7">
        <w:rPr>
          <w:rFonts w:ascii="Arial" w:eastAsia="Times New Roman" w:hAnsi="Arial" w:cs="Arial"/>
          <w:b/>
          <w:sz w:val="24"/>
          <w:szCs w:val="26"/>
          <w:lang w:eastAsia="pt-BR"/>
        </w:rPr>
        <w:t>–</w:t>
      </w:r>
      <w:r>
        <w:rPr>
          <w:rFonts w:ascii="Arial" w:eastAsia="Times New Roman" w:hAnsi="Arial" w:cs="Arial"/>
          <w:sz w:val="24"/>
          <w:szCs w:val="26"/>
          <w:lang w:eastAsia="pt-BR"/>
        </w:rPr>
        <w:t xml:space="preserve"> </w:t>
      </w:r>
      <w:r w:rsidR="00BC2CB7">
        <w:rPr>
          <w:rFonts w:ascii="Arial" w:eastAsia="Times New Roman" w:hAnsi="Arial" w:cs="Arial"/>
          <w:sz w:val="24"/>
          <w:szCs w:val="26"/>
          <w:lang w:eastAsia="pt-BR"/>
        </w:rPr>
        <w:t xml:space="preserve">Ao longo das sessões, notou-se melhora progressiva na coordenação e no equilíbrio e, mais significativamente, na cognição e na motricidade. </w:t>
      </w:r>
      <w:r w:rsidR="00DD4E47">
        <w:rPr>
          <w:rFonts w:ascii="Arial" w:eastAsia="Times New Roman" w:hAnsi="Arial" w:cs="Arial"/>
          <w:sz w:val="24"/>
          <w:szCs w:val="26"/>
          <w:lang w:eastAsia="pt-BR"/>
        </w:rPr>
        <w:t>Ambos</w:t>
      </w:r>
      <w:r w:rsidR="00BE428C">
        <w:rPr>
          <w:rFonts w:ascii="Arial" w:eastAsia="Times New Roman" w:hAnsi="Arial" w:cs="Arial"/>
          <w:sz w:val="24"/>
          <w:szCs w:val="26"/>
          <w:lang w:eastAsia="pt-BR"/>
        </w:rPr>
        <w:t xml:space="preserve"> os</w:t>
      </w:r>
      <w:r w:rsidR="00DD4E47">
        <w:rPr>
          <w:rFonts w:ascii="Arial" w:eastAsia="Times New Roman" w:hAnsi="Arial" w:cs="Arial"/>
          <w:sz w:val="24"/>
          <w:szCs w:val="26"/>
          <w:lang w:eastAsia="pt-BR"/>
        </w:rPr>
        <w:t xml:space="preserve"> pacientes apresentaram aumento </w:t>
      </w:r>
      <w:r w:rsidR="00BE428C">
        <w:rPr>
          <w:rFonts w:ascii="Arial" w:eastAsia="Times New Roman" w:hAnsi="Arial" w:cs="Arial"/>
          <w:sz w:val="24"/>
          <w:szCs w:val="26"/>
          <w:lang w:eastAsia="pt-BR"/>
        </w:rPr>
        <w:t xml:space="preserve">expressivo </w:t>
      </w:r>
      <w:r w:rsidR="00DD4E47">
        <w:rPr>
          <w:rFonts w:ascii="Arial" w:eastAsia="Times New Roman" w:hAnsi="Arial" w:cs="Arial"/>
          <w:sz w:val="24"/>
          <w:szCs w:val="26"/>
          <w:lang w:eastAsia="pt-BR"/>
        </w:rPr>
        <w:t>na pontuação do Mini Exame do Estado Mental</w:t>
      </w:r>
      <w:r w:rsidR="00BE428C">
        <w:rPr>
          <w:rFonts w:ascii="Arial" w:eastAsia="Times New Roman" w:hAnsi="Arial" w:cs="Arial"/>
          <w:sz w:val="24"/>
          <w:szCs w:val="26"/>
          <w:lang w:eastAsia="pt-BR"/>
        </w:rPr>
        <w:t xml:space="preserve"> (4 </w:t>
      </w:r>
      <w:r w:rsidR="00BE428C" w:rsidRPr="00BE428C">
        <w:rPr>
          <w:rFonts w:ascii="Arial" w:eastAsia="Times New Roman" w:hAnsi="Arial" w:cs="Arial"/>
          <w:sz w:val="24"/>
          <w:szCs w:val="26"/>
          <w:lang w:eastAsia="pt-BR"/>
        </w:rPr>
        <w:t>±</w:t>
      </w:r>
      <w:r w:rsidR="00BE428C">
        <w:rPr>
          <w:rFonts w:ascii="Arial" w:eastAsia="Times New Roman" w:hAnsi="Arial" w:cs="Arial"/>
          <w:sz w:val="24"/>
          <w:szCs w:val="26"/>
          <w:lang w:eastAsia="pt-BR"/>
        </w:rPr>
        <w:t xml:space="preserve"> 1). Um dos pacientes progrediu de forma considerável </w:t>
      </w:r>
      <w:r w:rsidR="00541758">
        <w:rPr>
          <w:rFonts w:ascii="Arial" w:eastAsia="Times New Roman" w:hAnsi="Arial" w:cs="Arial"/>
          <w:sz w:val="24"/>
          <w:szCs w:val="26"/>
          <w:lang w:eastAsia="pt-BR"/>
        </w:rPr>
        <w:t xml:space="preserve">na </w:t>
      </w:r>
      <w:r w:rsidR="00BE428C">
        <w:rPr>
          <w:rFonts w:ascii="Arial" w:eastAsia="Times New Roman" w:hAnsi="Arial" w:cs="Arial"/>
          <w:sz w:val="24"/>
          <w:szCs w:val="26"/>
          <w:lang w:eastAsia="pt-BR"/>
        </w:rPr>
        <w:t>escala de Barthel</w:t>
      </w:r>
      <w:r w:rsidR="00F631A3">
        <w:rPr>
          <w:rFonts w:ascii="Arial" w:eastAsia="Times New Roman" w:hAnsi="Arial" w:cs="Arial"/>
          <w:sz w:val="24"/>
          <w:szCs w:val="26"/>
          <w:lang w:eastAsia="pt-BR"/>
        </w:rPr>
        <w:t xml:space="preserve">, devido ao desenvolvimento na coordenação e, por </w:t>
      </w:r>
      <w:r w:rsidR="00541758">
        <w:rPr>
          <w:rFonts w:ascii="Arial" w:eastAsia="Times New Roman" w:hAnsi="Arial" w:cs="Arial"/>
          <w:sz w:val="24"/>
          <w:szCs w:val="26"/>
          <w:lang w:eastAsia="pt-BR"/>
        </w:rPr>
        <w:t>conseguinte</w:t>
      </w:r>
      <w:r w:rsidR="00F631A3">
        <w:rPr>
          <w:rFonts w:ascii="Arial" w:eastAsia="Times New Roman" w:hAnsi="Arial" w:cs="Arial"/>
          <w:sz w:val="24"/>
          <w:szCs w:val="26"/>
          <w:lang w:eastAsia="pt-BR"/>
        </w:rPr>
        <w:t>, dispens</w:t>
      </w:r>
      <w:r w:rsidR="00541758">
        <w:rPr>
          <w:rFonts w:ascii="Arial" w:eastAsia="Times New Roman" w:hAnsi="Arial" w:cs="Arial"/>
          <w:sz w:val="24"/>
          <w:szCs w:val="26"/>
          <w:lang w:eastAsia="pt-BR"/>
        </w:rPr>
        <w:t>ou</w:t>
      </w:r>
      <w:r w:rsidR="00F631A3">
        <w:rPr>
          <w:rFonts w:ascii="Arial" w:eastAsia="Times New Roman" w:hAnsi="Arial" w:cs="Arial"/>
          <w:sz w:val="24"/>
          <w:szCs w:val="26"/>
          <w:lang w:eastAsia="pt-BR"/>
        </w:rPr>
        <w:t xml:space="preserve"> o uso de dispositivo auxiliar de marcha por </w:t>
      </w:r>
      <w:r w:rsidR="00541758">
        <w:rPr>
          <w:rFonts w:ascii="Arial" w:eastAsia="Times New Roman" w:hAnsi="Arial" w:cs="Arial"/>
          <w:sz w:val="24"/>
          <w:szCs w:val="26"/>
          <w:lang w:eastAsia="pt-BR"/>
        </w:rPr>
        <w:t>maior</w:t>
      </w:r>
      <w:r w:rsidR="00F631A3">
        <w:rPr>
          <w:rFonts w:ascii="Arial" w:eastAsia="Times New Roman" w:hAnsi="Arial" w:cs="Arial"/>
          <w:sz w:val="24"/>
          <w:szCs w:val="26"/>
          <w:lang w:eastAsia="pt-BR"/>
        </w:rPr>
        <w:t xml:space="preserve"> parte do tempo. </w:t>
      </w:r>
      <w:r w:rsidR="00BC2CB7">
        <w:rPr>
          <w:rFonts w:ascii="Arial" w:eastAsia="Times New Roman" w:hAnsi="Arial" w:cs="Arial"/>
          <w:sz w:val="24"/>
          <w:szCs w:val="26"/>
          <w:lang w:eastAsia="pt-BR"/>
        </w:rPr>
        <w:t>A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t xml:space="preserve"> reabilitação de abordagem multidisciplinar demonstrou resultados limitados, enquanto a </w:t>
      </w:r>
      <w:r w:rsidR="00575909">
        <w:rPr>
          <w:rFonts w:ascii="Arial" w:eastAsia="Times New Roman" w:hAnsi="Arial" w:cs="Arial"/>
          <w:sz w:val="24"/>
          <w:szCs w:val="26"/>
          <w:lang w:eastAsia="pt-BR"/>
        </w:rPr>
        <w:t>associação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t xml:space="preserve"> da </w:t>
      </w:r>
      <w:r w:rsidR="00575909">
        <w:rPr>
          <w:rFonts w:ascii="Arial" w:eastAsia="Times New Roman" w:hAnsi="Arial" w:cs="Arial"/>
          <w:sz w:val="24"/>
          <w:szCs w:val="26"/>
          <w:lang w:eastAsia="pt-BR"/>
        </w:rPr>
        <w:t>OHB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t xml:space="preserve"> a esses programas 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lastRenderedPageBreak/>
        <w:t>apresentou resultados relevantes ainda que anos após a injúria cerebral</w:t>
      </w:r>
      <w:r w:rsidR="00BC2CB7">
        <w:rPr>
          <w:rFonts w:ascii="Arial" w:eastAsia="Times New Roman" w:hAnsi="Arial" w:cs="Arial"/>
          <w:sz w:val="24"/>
          <w:szCs w:val="26"/>
          <w:lang w:eastAsia="pt-BR"/>
        </w:rPr>
        <w:t xml:space="preserve"> (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t xml:space="preserve">Hadanny </w:t>
      </w:r>
      <w:r w:rsidR="00BC2CB7" w:rsidRPr="00BC2CB7">
        <w:rPr>
          <w:rFonts w:ascii="Arial" w:eastAsia="Times New Roman" w:hAnsi="Arial" w:cs="Arial"/>
          <w:i/>
          <w:iCs/>
          <w:sz w:val="24"/>
          <w:szCs w:val="26"/>
          <w:lang w:eastAsia="pt-BR"/>
        </w:rPr>
        <w:t>et al.</w:t>
      </w:r>
      <w:r w:rsidR="00BC2CB7">
        <w:rPr>
          <w:rFonts w:ascii="Arial" w:eastAsia="Times New Roman" w:hAnsi="Arial" w:cs="Arial"/>
          <w:sz w:val="24"/>
          <w:szCs w:val="26"/>
          <w:lang w:eastAsia="pt-BR"/>
        </w:rPr>
        <w:t xml:space="preserve">, </w:t>
      </w:r>
      <w:r w:rsidR="00BC2CB7" w:rsidRPr="00BC2CB7">
        <w:rPr>
          <w:rFonts w:ascii="Arial" w:eastAsia="Times New Roman" w:hAnsi="Arial" w:cs="Arial"/>
          <w:sz w:val="24"/>
          <w:szCs w:val="26"/>
          <w:lang w:eastAsia="pt-BR"/>
        </w:rPr>
        <w:t>2020).</w:t>
      </w:r>
    </w:p>
    <w:p w14:paraId="3787B283" w14:textId="57C9AEF3" w:rsidR="00204589" w:rsidRPr="00B26437" w:rsidRDefault="00204589" w:rsidP="00DF5631">
      <w:pPr>
        <w:spacing w:line="360" w:lineRule="auto"/>
        <w:jc w:val="both"/>
        <w:rPr>
          <w:rFonts w:ascii="Arial" w:eastAsia="Times New Roman" w:hAnsi="Arial" w:cs="Arial"/>
          <w:sz w:val="24"/>
          <w:szCs w:val="26"/>
          <w:lang w:eastAsia="pt-BR"/>
        </w:rPr>
      </w:pPr>
      <w:r w:rsidRPr="00204589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Conclusão </w:t>
      </w:r>
      <w:r w:rsidR="001E0F46">
        <w:rPr>
          <w:rFonts w:ascii="Arial" w:eastAsia="Times New Roman" w:hAnsi="Arial" w:cs="Arial"/>
          <w:b/>
          <w:sz w:val="24"/>
          <w:szCs w:val="26"/>
          <w:lang w:eastAsia="pt-BR"/>
        </w:rPr>
        <w:t xml:space="preserve">– </w:t>
      </w:r>
      <w:r w:rsidR="001E0F46" w:rsidRPr="001E0F46">
        <w:rPr>
          <w:rFonts w:ascii="Arial" w:eastAsia="Times New Roman" w:hAnsi="Arial" w:cs="Arial"/>
          <w:sz w:val="24"/>
          <w:szCs w:val="26"/>
          <w:lang w:eastAsia="pt-BR"/>
        </w:rPr>
        <w:t>Assim, na avaliação</w:t>
      </w:r>
      <w:r w:rsidR="001E0F46">
        <w:rPr>
          <w:rFonts w:ascii="Arial" w:eastAsia="Times New Roman" w:hAnsi="Arial" w:cs="Arial"/>
          <w:sz w:val="24"/>
          <w:szCs w:val="26"/>
          <w:lang w:eastAsia="pt-BR"/>
        </w:rPr>
        <w:t xml:space="preserve"> sistemática mediante a aplicação do questionário, o presente estudo demonstrou resultados positivos </w:t>
      </w:r>
      <w:r w:rsidR="00CB0163">
        <w:rPr>
          <w:rFonts w:ascii="Arial" w:eastAsia="Times New Roman" w:hAnsi="Arial" w:cs="Arial"/>
          <w:sz w:val="24"/>
          <w:szCs w:val="26"/>
          <w:lang w:eastAsia="pt-BR"/>
        </w:rPr>
        <w:t>na reabilitação de pacientes.</w:t>
      </w:r>
    </w:p>
    <w:sectPr w:rsidR="00204589" w:rsidRPr="00B26437" w:rsidSect="00E64D2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045717"/>
    <w:rsid w:val="001E0F46"/>
    <w:rsid w:val="00204589"/>
    <w:rsid w:val="004A07BE"/>
    <w:rsid w:val="004D357C"/>
    <w:rsid w:val="00507A4C"/>
    <w:rsid w:val="00541758"/>
    <w:rsid w:val="00575909"/>
    <w:rsid w:val="0063191B"/>
    <w:rsid w:val="0069050A"/>
    <w:rsid w:val="006B255A"/>
    <w:rsid w:val="0073005C"/>
    <w:rsid w:val="00790761"/>
    <w:rsid w:val="00A16410"/>
    <w:rsid w:val="00A65CDC"/>
    <w:rsid w:val="00B26437"/>
    <w:rsid w:val="00BC2CB7"/>
    <w:rsid w:val="00BE428C"/>
    <w:rsid w:val="00C23D92"/>
    <w:rsid w:val="00C42E78"/>
    <w:rsid w:val="00C72680"/>
    <w:rsid w:val="00CB0163"/>
    <w:rsid w:val="00D36106"/>
    <w:rsid w:val="00DD4E47"/>
    <w:rsid w:val="00DF5631"/>
    <w:rsid w:val="00E64D2B"/>
    <w:rsid w:val="00F40A75"/>
    <w:rsid w:val="00F6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C1AE"/>
  <w15:docId w15:val="{E2D00FC4-1B33-4694-B790-F4C2AC9E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3101-6860-4D5B-A8AF-2A4097A5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Alexia Vicente</cp:lastModifiedBy>
  <cp:revision>13</cp:revision>
  <dcterms:created xsi:type="dcterms:W3CDTF">2023-08-16T15:52:00Z</dcterms:created>
  <dcterms:modified xsi:type="dcterms:W3CDTF">2023-08-21T23:04:00Z</dcterms:modified>
</cp:coreProperties>
</file>