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73" w:lineRule="auto"/>
        <w:ind w:left="276" w:right="0" w:firstLine="265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HESITAÇÃO VACINAL E OS DESAFIOS PARA A ENFERMAGEM NA ATENÇÃO PRIMÁRIA: UMA REVISÃO INTEGRATIVA DA LITERATURA</w:t>
      </w:r>
    </w:p>
    <w:p w:rsidR="00000000" w:rsidDel="00000000" w:rsidP="00000000" w:rsidRDefault="00000000" w:rsidRPr="00000000" w14:paraId="00000003">
      <w:pPr>
        <w:spacing w:before="0" w:line="273" w:lineRule="auto"/>
        <w:ind w:left="276" w:right="0" w:firstLine="265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Rule="auto"/>
        <w:ind w:left="0" w:right="0" w:firstLine="0"/>
        <w:jc w:val="left"/>
        <w:rPr>
          <w:sz w:val="24"/>
          <w:szCs w:val="24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PINTO, Girlainne Cristiny Alves –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 https://orcid.org/0009-0001-1766-7472</w:t>
        </w:r>
      </w:hyperlink>
      <w:r w:rsidDel="00000000" w:rsidR="00000000" w:rsidRPr="00000000">
        <w:rPr>
          <w:sz w:val="24"/>
          <w:szCs w:val="24"/>
          <w:rtl w:val="0"/>
        </w:rPr>
        <w:t xml:space="preserve"> :(AUTOR)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LOBATO, Cíntia Eduarda Marques –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https://orcid.org/0009-0007-3437-7761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:(AUTOR)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427"/>
        </w:tabs>
        <w:spacing w:before="0" w:lineRule="auto"/>
        <w:ind w:left="0" w:right="0" w:firstLine="0"/>
        <w:jc w:val="left"/>
        <w:rPr>
          <w:sz w:val="24"/>
          <w:szCs w:val="24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COSTA, Jamile Cristyne Ribeiro da –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https://orcid.org/0009-0004-2982- 086X </w:t>
        </w:r>
      </w:hyperlink>
      <w:r w:rsidDel="00000000" w:rsidR="00000000" w:rsidRPr="00000000">
        <w:rPr>
          <w:sz w:val="24"/>
          <w:szCs w:val="24"/>
          <w:rtl w:val="0"/>
        </w:rPr>
        <w:t xml:space="preserve">:(AUTOR)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3</w:t>
      </w:r>
    </w:p>
    <w:p w:rsidR="00000000" w:rsidDel="00000000" w:rsidP="00000000" w:rsidRDefault="00000000" w:rsidRPr="00000000" w14:paraId="00000007">
      <w:pPr>
        <w:spacing w:before="0" w:lineRule="auto"/>
        <w:ind w:left="0" w:right="0" w:firstLine="0"/>
        <w:jc w:val="left"/>
        <w:rPr>
          <w:sz w:val="24"/>
          <w:szCs w:val="24"/>
          <w:vertAlign w:val="superscript"/>
        </w:rPr>
      </w:pPr>
      <w:r w:rsidDel="00000000" w:rsidR="00000000" w:rsidRPr="00000000">
        <w:rPr>
          <w:sz w:val="24"/>
          <w:szCs w:val="24"/>
          <w:rtl w:val="0"/>
        </w:rPr>
        <w:t xml:space="preserve">OLIVEIRA, Pedro Monteiro –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https://orcid.org/0009-0003-4064-218X</w:t>
        </w:r>
      </w:hyperlink>
      <w:r w:rsidDel="00000000" w:rsidR="00000000" w:rsidRPr="00000000">
        <w:rPr>
          <w:sz w:val="24"/>
          <w:szCs w:val="24"/>
          <w:rtl w:val="0"/>
        </w:rPr>
        <w:t xml:space="preserve"> :(AUTOR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)4</w:t>
      </w:r>
    </w:p>
    <w:p w:rsidR="00000000" w:rsidDel="00000000" w:rsidP="00000000" w:rsidRDefault="00000000" w:rsidRPr="00000000" w14:paraId="00000008">
      <w:pPr>
        <w:spacing w:before="0" w:lineRule="auto"/>
        <w:ind w:left="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NETO, Walter Lopes –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 https://orcid.org/0009-0000-1395- 0943 </w:t>
        </w:r>
      </w:hyperlink>
      <w:r w:rsidDel="00000000" w:rsidR="00000000" w:rsidRPr="00000000">
        <w:rPr>
          <w:sz w:val="24"/>
          <w:szCs w:val="24"/>
          <w:rtl w:val="0"/>
        </w:rPr>
        <w:t xml:space="preserve">:(AUTOR)⁵</w:t>
      </w:r>
    </w:p>
    <w:p w:rsidR="00000000" w:rsidDel="00000000" w:rsidP="00000000" w:rsidRDefault="00000000" w:rsidRPr="00000000" w14:paraId="00000009">
      <w:pPr>
        <w:spacing w:before="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SALES, Lara da Silva – </w:t>
      </w: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https://orcid.org/0000-0003-3445- 5364 </w:t>
        </w:r>
      </w:hyperlink>
      <w:r w:rsidDel="00000000" w:rsidR="00000000" w:rsidRPr="00000000">
        <w:rPr>
          <w:sz w:val="24"/>
          <w:szCs w:val="24"/>
          <w:rtl w:val="0"/>
        </w:rPr>
        <w:t xml:space="preserve">:(ORIENTADORA)⁶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13" w:type="default"/>
          <w:footerReference r:id="rId14" w:type="default"/>
          <w:pgSz w:h="16840" w:w="11910" w:orient="portrait"/>
          <w:pgMar w:bottom="2180" w:top="2040" w:left="1559" w:right="1559" w:header="710" w:footer="1995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hesitação vacinal trata-se da recusa das vacinas como um fenômeno multifatorial, influenciado por características do ambiente social e até mesmo por fatores emocionais. Mesmo a vacinação sendo uma das estratégias mais eficazes na prevenção de doenças, ainda há certo receio no momento de se vacinar, por diversos motivos, como o medo dos efeitos adversos, a desinformação e as desigualdades socioeconômicas e em decorrência disso, ocorreu a queda da cobertura vacinal, vista hoje como um problema de saúde pública. Desse modo, o objetivo do presente estudo é analisar a hesitação vacinal e os desafios para a enfermagem na atenção primária, segundo as evidências disponíveis na literatura científica.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METODOLOGIA: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Trata-se de um estudo descritivo e de abordagem qualitativa, a ser realizada por meio de uma Revisão Integrativa de Literatura. Foi realizado por meio do levantamento de publicações nas seguintes bases de dados: Biblioteca Virtual da Saúde, LILACS e SCIELO.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Inicialmente foram encontrados 567 artigos, dos quais apenas 10 compuseram a amostra final. Por meio da análise, percebeu-se que o cenário de hesitação vacinal interfere diretamente na Atenção Primária à Saúde (APS), pois compromete a promoção da saúde e a prevenção de doenças. Dessa forma, a hesitação vacinal exige da enfermagem maior atuação educativa, comunicação efetiva e fortalecimento da confiança da comunidade nos imunizantes por meio de ações de educação em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Desta forma , a hesitação vacinal representa um importante desafio para a saúde pública e para a APS, visto que contribui para a redução da cobertura vacinal e para o aumento do risco de doenças imunopreveníveis.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CONTRIBUIÇÕES E IMPLICAÇÕES PARA A ENFERMAGEM: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Nesse cenário, a equipe de enfermagem exerce papel importante na identificação das causas da recusa vacinal, desenvolvendo ações educativas, orientações baseadas em evidências científicas e estratégias de acolhimento à população.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0" w:line="278.0000000000000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Descritores (DeCS – ID): </w:t>
      </w:r>
      <w:r w:rsidDel="00000000" w:rsidR="00000000" w:rsidRPr="00000000">
        <w:rPr>
          <w:sz w:val="24"/>
          <w:szCs w:val="24"/>
          <w:rtl w:val="0"/>
        </w:rPr>
        <w:t xml:space="preserve">Hesitação Vacinal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sz w:val="24"/>
          <w:szCs w:val="24"/>
          <w:rtl w:val="0"/>
        </w:rPr>
        <w:t xml:space="preserve">D000088823; Enfermagem de Atenção Primária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sz w:val="24"/>
          <w:szCs w:val="24"/>
          <w:rtl w:val="0"/>
        </w:rPr>
        <w:t xml:space="preserve">D059017; Vacinação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sz w:val="24"/>
          <w:szCs w:val="24"/>
          <w:rtl w:val="0"/>
        </w:rPr>
        <w:t xml:space="preserve">D01461.</w:t>
      </w:r>
    </w:p>
    <w:p w:rsidR="00000000" w:rsidDel="00000000" w:rsidP="00000000" w:rsidRDefault="00000000" w:rsidRPr="00000000" w14:paraId="0000000E">
      <w:pPr>
        <w:tabs>
          <w:tab w:val="left" w:leader="none" w:pos="3682"/>
        </w:tabs>
        <w:spacing w:before="95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Modalidade: ( ) estudo original</w:t>
        <w:tab/>
        <w:t xml:space="preserve">(  ) </w:t>
      </w:r>
      <w:r w:rsidDel="00000000" w:rsidR="00000000" w:rsidRPr="00000000">
        <w:rPr>
          <w:b w:val="1"/>
          <w:bCs w:val="1"/>
          <w:color w:val="090909"/>
          <w:sz w:val="24"/>
          <w:szCs w:val="24"/>
          <w:rtl w:val="0"/>
        </w:rPr>
        <w:t xml:space="preserve">desenvolvimento tecnológico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44" w:line="362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90909"/>
          <w:sz w:val="24"/>
          <w:szCs w:val="24"/>
          <w:rtl w:val="0"/>
        </w:rPr>
        <w:t xml:space="preserve">( )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relato de experiência (x ) revisão da literatura </w:t>
      </w:r>
    </w:p>
    <w:p w:rsidR="00000000" w:rsidDel="00000000" w:rsidP="00000000" w:rsidRDefault="00000000" w:rsidRPr="00000000" w14:paraId="00000010">
      <w:pPr>
        <w:spacing w:before="144" w:line="362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Eixo Temático: Eixo 7- Imunização/ Vacinas e Imunobiológicos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ind w:left="141" w:firstLine="0"/>
        <w:rPr/>
      </w:pPr>
      <w:r w:rsidDel="00000000" w:rsidR="00000000" w:rsidRPr="00000000">
        <w:rPr>
          <w:rtl w:val="0"/>
        </w:rPr>
        <w:t xml:space="preserve">REFERÊNCIAS: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4" w:lineRule="auto"/>
        <w:ind w:left="0" w:firstLine="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Verger P, Botelho-Nevers E, Garrison A, Gagnon D, Gagneur A, Gagneux-Brunon A, Dubé E. Vaccine hesitancy in health-care providers in Western countries: a narrative review. 2022.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0" w:firstLine="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Locatelli G, Luciani M, Fabrizi D, Albanesi B, Conti A, Clari M, Renzi E, Massimi A, Ausili D. Determinants and motivations of vaccination hesitancy and uptake in nurses: a systematic review and meta-analysis.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before="0" w:beforeAutospacing="0" w:lineRule="auto"/>
        <w:ind w:left="0" w:firstLine="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Araújo Júnior DG, Meneses BF, Aguiar JP, Cardoso ALM, Sales JN, Freire JM. Percepção dos usuários acerca da hesitação e atraso da vacinação na Atenção Primária à Saúde.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sz w:val="24"/>
          <w:szCs w:val="24"/>
          <w:rtl w:val="0"/>
        </w:rPr>
        <w:t xml:space="preserve">Acadêmico de Enfermagem. Universidade da Amazônia (UNAMA). </w:t>
      </w:r>
      <w:hyperlink r:id="rId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girlainne03@gmail.com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sz w:val="24"/>
          <w:szCs w:val="24"/>
          <w:rtl w:val="0"/>
        </w:rPr>
        <w:t xml:space="preserve"> Acadêmico de Enfermagem. Universidade da Amazônia (UNAMA). </w:t>
      </w:r>
    </w:p>
    <w:p w:rsidR="00000000" w:rsidDel="00000000" w:rsidP="00000000" w:rsidRDefault="00000000" w:rsidRPr="00000000" w14:paraId="0000001A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sz w:val="24"/>
          <w:szCs w:val="24"/>
          <w:rtl w:val="0"/>
        </w:rPr>
        <w:t xml:space="preserve">Acadêmico de Enfermagem. Universidade da Amazônia (UNAMA). </w:t>
      </w:r>
    </w:p>
    <w:p w:rsidR="00000000" w:rsidDel="00000000" w:rsidP="00000000" w:rsidRDefault="00000000" w:rsidRPr="00000000" w14:paraId="0000001B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sz w:val="24"/>
          <w:szCs w:val="24"/>
          <w:rtl w:val="0"/>
        </w:rPr>
        <w:t xml:space="preserve">Acadêmico de Enfermagem. Universidade da Amazônia (UNAMA). </w:t>
      </w:r>
    </w:p>
    <w:p w:rsidR="00000000" w:rsidDel="00000000" w:rsidP="00000000" w:rsidRDefault="00000000" w:rsidRPr="00000000" w14:paraId="0000001C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sz w:val="24"/>
          <w:szCs w:val="24"/>
          <w:rtl w:val="0"/>
        </w:rPr>
        <w:t xml:space="preserve">Especialista. Enfermeiro. Coordenador de Enfermagem. Universidade da Amazônia (UNAMA).</w:t>
      </w:r>
    </w:p>
    <w:p w:rsidR="00000000" w:rsidDel="00000000" w:rsidP="00000000" w:rsidRDefault="00000000" w:rsidRPr="00000000" w14:paraId="0000001D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6</w:t>
      </w:r>
      <w:r w:rsidDel="00000000" w:rsidR="00000000" w:rsidRPr="00000000">
        <w:rPr>
          <w:sz w:val="24"/>
          <w:szCs w:val="24"/>
          <w:rtl w:val="0"/>
        </w:rPr>
        <w:t xml:space="preserve"> Mestre. Enfermeira. Docente de Enfermagem. Universidade da Amazônia (UNAMA).</w:t>
      </w:r>
    </w:p>
    <w:p w:rsidR="00000000" w:rsidDel="00000000" w:rsidP="00000000" w:rsidRDefault="00000000" w:rsidRPr="00000000" w14:paraId="0000001E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spacing w:after="100" w:before="10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superscript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headerReference r:id="rId16" w:type="default"/>
      <w:footerReference r:id="rId17" w:type="default"/>
      <w:type w:val="nextPage"/>
      <w:pgSz w:h="16840" w:w="11910" w:orient="portrait"/>
      <w:pgMar w:bottom="2180" w:top="2040" w:left="1559" w:right="1559" w:header="710" w:footer="1995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90169</wp:posOffset>
          </wp:positionH>
          <wp:positionV relativeFrom="paragraph">
            <wp:posOffset>0</wp:posOffset>
          </wp:positionV>
          <wp:extent cx="5396230" cy="78740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6230" cy="787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90169</wp:posOffset>
          </wp:positionH>
          <wp:positionV relativeFrom="paragraph">
            <wp:posOffset>0</wp:posOffset>
          </wp:positionV>
          <wp:extent cx="5396230" cy="7874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6230" cy="7874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1080135</wp:posOffset>
          </wp:positionH>
          <wp:positionV relativeFrom="page">
            <wp:posOffset>450887</wp:posOffset>
          </wp:positionV>
          <wp:extent cx="5397500" cy="854869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7500" cy="85486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1080135</wp:posOffset>
          </wp:positionH>
          <wp:positionV relativeFrom="page">
            <wp:posOffset>450887</wp:posOffset>
          </wp:positionV>
          <wp:extent cx="5397500" cy="854869"/>
          <wp:effectExtent b="0" l="0" r="0" t="0"/>
          <wp:wrapNone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7500" cy="85486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rcid.org/0009-0000-1395-0943" TargetMode="External"/><Relationship Id="rId10" Type="http://schemas.openxmlformats.org/officeDocument/2006/relationships/hyperlink" Target="https://orcid.org/0009-0003-4064-218X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orcid.org/0000-0003-3445-5364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orcid.org/0009-0004-2982-" TargetMode="External"/><Relationship Id="rId15" Type="http://schemas.openxmlformats.org/officeDocument/2006/relationships/hyperlink" Target="mailto:girlainne03@gmail.com" TargetMode="External"/><Relationship Id="rId14" Type="http://schemas.openxmlformats.org/officeDocument/2006/relationships/footer" Target="footer1.xml"/><Relationship Id="rId17" Type="http://schemas.openxmlformats.org/officeDocument/2006/relationships/footer" Target="footer2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rcid.org/0009-0001-1766-7472" TargetMode="External"/><Relationship Id="rId8" Type="http://schemas.openxmlformats.org/officeDocument/2006/relationships/hyperlink" Target="https://orcid.org/0009-0007-3437-7761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fGUFcrdpJmHqS7+kZ7dGv4LNcA==">CgMxLjA4AHIhMUdGLXljYndMbFY3d3pyNHp6SG41LVhsUE9KcmozazB5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2026-05-05T00:00:00Z</vt:lpwstr>
  </property>
  <property fmtid="{D5CDD505-2E9C-101B-9397-08002B2CF9AE}" pid="3" name="Creator">
    <vt:lpwstr>Microsoft Word</vt:lpwstr>
  </property>
  <property fmtid="{D5CDD505-2E9C-101B-9397-08002B2CF9AE}" pid="4" name="LastSaved">
    <vt:lpwstr>2026-05-06T00:00:00Z</vt:lpwstr>
  </property>
</Properties>
</file>