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45410CB1" w:rsidR="00266D58" w:rsidRDefault="00CC7B95" w:rsidP="00E73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TÍTULO: </w:t>
      </w:r>
      <w:r w:rsidR="004074A5">
        <w:rPr>
          <w:sz w:val="24"/>
          <w:szCs w:val="24"/>
        </w:rPr>
        <w:t>Atendimento Pré-Hospitalar em Vítimas de Traumas Cardíacos P</w:t>
      </w:r>
      <w:bookmarkStart w:id="0" w:name="_GoBack"/>
      <w:bookmarkEnd w:id="0"/>
      <w:r>
        <w:rPr>
          <w:sz w:val="24"/>
          <w:szCs w:val="24"/>
        </w:rPr>
        <w:t>enetrantes</w:t>
      </w:r>
    </w:p>
    <w:p w14:paraId="52FA1E17" w14:textId="77777777" w:rsidR="00E730FE" w:rsidRDefault="00E730FE" w:rsidP="00E730FE">
      <w:pPr>
        <w:jc w:val="both"/>
        <w:rPr>
          <w:sz w:val="24"/>
          <w:szCs w:val="24"/>
        </w:rPr>
      </w:pPr>
    </w:p>
    <w:p w14:paraId="606135B7" w14:textId="38C2244F" w:rsidR="00E730FE" w:rsidRDefault="004074A5" w:rsidP="00E73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Autores</w:t>
      </w:r>
      <w:r w:rsidR="00E730FE" w:rsidRPr="00E730FE">
        <w:rPr>
          <w:b/>
          <w:sz w:val="24"/>
          <w:szCs w:val="24"/>
        </w:rPr>
        <w:t>:</w:t>
      </w:r>
      <w:r w:rsidR="00E730FE" w:rsidRPr="00E730FE">
        <w:rPr>
          <w:sz w:val="24"/>
          <w:szCs w:val="24"/>
        </w:rPr>
        <w:t xml:space="preserve"> Elisa da Silva Magalhães</w:t>
      </w:r>
      <w:r w:rsidR="00E730FE">
        <w:rPr>
          <w:sz w:val="24"/>
          <w:szCs w:val="24"/>
        </w:rPr>
        <w:t xml:space="preserve"> – Fundação Técnico Educacional Souza Marques</w:t>
      </w:r>
    </w:p>
    <w:p w14:paraId="3B0E39D6" w14:textId="170D15C6" w:rsidR="00E730FE" w:rsidRDefault="00E730FE" w:rsidP="00E730FE">
      <w:pPr>
        <w:jc w:val="both"/>
        <w:rPr>
          <w:sz w:val="24"/>
          <w:szCs w:val="24"/>
        </w:rPr>
      </w:pPr>
      <w:r w:rsidRPr="00E730FE">
        <w:rPr>
          <w:sz w:val="24"/>
          <w:szCs w:val="24"/>
        </w:rPr>
        <w:t>Bianca Vianna Pedrosa</w:t>
      </w:r>
      <w:r>
        <w:rPr>
          <w:sz w:val="24"/>
          <w:szCs w:val="24"/>
        </w:rPr>
        <w:t xml:space="preserve"> – Fundação Técnico Educacional Souza Marques</w:t>
      </w:r>
    </w:p>
    <w:p w14:paraId="4D5AB163" w14:textId="524463AB" w:rsidR="00E730FE" w:rsidRDefault="00E730FE" w:rsidP="00E73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Tiago Mansur </w:t>
      </w:r>
      <w:proofErr w:type="spellStart"/>
      <w:r>
        <w:rPr>
          <w:sz w:val="24"/>
          <w:szCs w:val="24"/>
        </w:rPr>
        <w:t>Kobbaz</w:t>
      </w:r>
      <w:proofErr w:type="spellEnd"/>
      <w:r>
        <w:rPr>
          <w:sz w:val="24"/>
          <w:szCs w:val="24"/>
        </w:rPr>
        <w:t xml:space="preserve"> - Fundação Técnico Educacional Souza Marques</w:t>
      </w:r>
    </w:p>
    <w:p w14:paraId="7911F0DE" w14:textId="22E6FCA4" w:rsidR="00E730FE" w:rsidRDefault="00E730FE" w:rsidP="00E730FE">
      <w:pPr>
        <w:jc w:val="both"/>
        <w:rPr>
          <w:sz w:val="24"/>
          <w:szCs w:val="24"/>
        </w:rPr>
      </w:pPr>
      <w:proofErr w:type="spellStart"/>
      <w:r w:rsidRPr="00E730FE">
        <w:rPr>
          <w:sz w:val="24"/>
          <w:szCs w:val="24"/>
        </w:rPr>
        <w:t>Carolaine</w:t>
      </w:r>
      <w:proofErr w:type="spellEnd"/>
      <w:r w:rsidRPr="00E730FE">
        <w:rPr>
          <w:sz w:val="24"/>
          <w:szCs w:val="24"/>
        </w:rPr>
        <w:t xml:space="preserve"> Rosa Soares Barreto</w:t>
      </w:r>
      <w:r>
        <w:rPr>
          <w:sz w:val="24"/>
          <w:szCs w:val="24"/>
        </w:rPr>
        <w:t xml:space="preserve"> - Fundação Técnico Educacional Souza Marques</w:t>
      </w:r>
    </w:p>
    <w:p w14:paraId="1EC66184" w14:textId="75ECF656" w:rsidR="00E730FE" w:rsidRDefault="00E730FE" w:rsidP="00E730FE">
      <w:pPr>
        <w:jc w:val="both"/>
        <w:rPr>
          <w:sz w:val="24"/>
          <w:szCs w:val="24"/>
        </w:rPr>
      </w:pPr>
      <w:r w:rsidRPr="00E730FE">
        <w:rPr>
          <w:sz w:val="24"/>
          <w:szCs w:val="24"/>
        </w:rPr>
        <w:t>Luana Pinto da Silva</w:t>
      </w:r>
      <w:r>
        <w:rPr>
          <w:sz w:val="24"/>
          <w:szCs w:val="24"/>
        </w:rPr>
        <w:t xml:space="preserve"> - Fundação Técnico Educacional Souza Marques</w:t>
      </w:r>
    </w:p>
    <w:p w14:paraId="7C87E15C" w14:textId="5F1EB5EF" w:rsidR="00E730FE" w:rsidRDefault="00E730FE" w:rsidP="00E730FE">
      <w:pPr>
        <w:jc w:val="both"/>
        <w:rPr>
          <w:sz w:val="24"/>
          <w:szCs w:val="24"/>
        </w:rPr>
      </w:pPr>
      <w:r w:rsidRPr="00E730FE">
        <w:rPr>
          <w:sz w:val="24"/>
          <w:szCs w:val="24"/>
        </w:rPr>
        <w:t>Inês Beatriz Caldas Sendas do Nascimento Brito</w:t>
      </w:r>
      <w:r>
        <w:rPr>
          <w:sz w:val="24"/>
          <w:szCs w:val="24"/>
        </w:rPr>
        <w:t xml:space="preserve"> - Fundação Técnico Educacional Souza Marques</w:t>
      </w:r>
    </w:p>
    <w:p w14:paraId="069341B7" w14:textId="1CD57306" w:rsidR="00E730FE" w:rsidRDefault="00E730FE" w:rsidP="00E730FE">
      <w:pPr>
        <w:jc w:val="both"/>
        <w:rPr>
          <w:sz w:val="24"/>
          <w:szCs w:val="24"/>
        </w:rPr>
      </w:pPr>
      <w:r w:rsidRPr="00E730FE">
        <w:rPr>
          <w:sz w:val="24"/>
          <w:szCs w:val="24"/>
        </w:rPr>
        <w:t xml:space="preserve">Maria Eduarda </w:t>
      </w:r>
      <w:proofErr w:type="spellStart"/>
      <w:r w:rsidRPr="00E730FE">
        <w:rPr>
          <w:sz w:val="24"/>
          <w:szCs w:val="24"/>
        </w:rPr>
        <w:t>Koeler</w:t>
      </w:r>
      <w:proofErr w:type="spellEnd"/>
      <w:r w:rsidRPr="00E730FE">
        <w:rPr>
          <w:sz w:val="24"/>
          <w:szCs w:val="24"/>
        </w:rPr>
        <w:t xml:space="preserve"> Garcia</w:t>
      </w:r>
      <w:r>
        <w:rPr>
          <w:sz w:val="24"/>
          <w:szCs w:val="24"/>
        </w:rPr>
        <w:t xml:space="preserve"> - Fundação Técnico Educacional Souza Marques</w:t>
      </w:r>
    </w:p>
    <w:p w14:paraId="159768AF" w14:textId="7D6CDA9E" w:rsidR="00E730FE" w:rsidRPr="00E730FE" w:rsidRDefault="00E730FE" w:rsidP="00E730FE">
      <w:pPr>
        <w:jc w:val="both"/>
        <w:rPr>
          <w:sz w:val="24"/>
          <w:szCs w:val="24"/>
        </w:rPr>
      </w:pPr>
      <w:r w:rsidRPr="00E730FE">
        <w:rPr>
          <w:sz w:val="24"/>
          <w:szCs w:val="24"/>
        </w:rPr>
        <w:t xml:space="preserve">Mariana </w:t>
      </w:r>
      <w:proofErr w:type="spellStart"/>
      <w:r w:rsidRPr="00E730FE">
        <w:rPr>
          <w:sz w:val="24"/>
          <w:szCs w:val="24"/>
        </w:rPr>
        <w:t>Novellino</w:t>
      </w:r>
      <w:proofErr w:type="spellEnd"/>
      <w:r w:rsidRPr="00E730FE">
        <w:rPr>
          <w:sz w:val="24"/>
          <w:szCs w:val="24"/>
        </w:rPr>
        <w:t xml:space="preserve"> do Rosário </w:t>
      </w:r>
      <w:proofErr w:type="spellStart"/>
      <w:r w:rsidRPr="00E730FE">
        <w:rPr>
          <w:sz w:val="24"/>
          <w:szCs w:val="24"/>
        </w:rPr>
        <w:t>Azzi</w:t>
      </w:r>
      <w:proofErr w:type="spellEnd"/>
      <w:r>
        <w:rPr>
          <w:sz w:val="24"/>
          <w:szCs w:val="24"/>
        </w:rPr>
        <w:t xml:space="preserve"> - Fundação Técnico Educacional Souza Marques</w:t>
      </w:r>
    </w:p>
    <w:p w14:paraId="00000003" w14:textId="77777777" w:rsidR="00266D58" w:rsidRDefault="00266D58" w:rsidP="00E730FE">
      <w:pPr>
        <w:jc w:val="both"/>
        <w:rPr>
          <w:sz w:val="24"/>
          <w:szCs w:val="24"/>
        </w:rPr>
      </w:pPr>
    </w:p>
    <w:p w14:paraId="00000004" w14:textId="0379FF39" w:rsidR="00266D58" w:rsidRDefault="00CC7B95" w:rsidP="00E730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 xml:space="preserve">Independente dos grandes avanços da medicina e da maior disponibilidade de recursos tecnológicos nas últimas décadas, o trauma cardíaco penetrante segue sendo considerado um desafio para os profissionais da saúde por conta do alto poder de letalidade. As principais formas de apresentação clínica do paciente são o choque hipovolêmico e o tamponamento cardíaco, tendo como duas maiores causas a arma branca e a arma de fogo. Fatores como área cardíaca acometida, extensão do dano e número de lesões ditam a probabilidade de colapso hemodinâmico e de potencial desfecho letal, sendo o atendimento pré-hospitalar rápido e competente o principal responsável pelo prognóstico do paciente. </w:t>
      </w:r>
      <w:r w:rsidR="00E730FE">
        <w:rPr>
          <w:sz w:val="24"/>
          <w:szCs w:val="24"/>
        </w:rPr>
        <w:t xml:space="preserve">O objetivo do presente trabalho é avaliar o risco de </w:t>
      </w:r>
      <w:r>
        <w:rPr>
          <w:sz w:val="24"/>
          <w:szCs w:val="24"/>
        </w:rPr>
        <w:t xml:space="preserve">óbito das vítimas de trauma cardíaco penetrante de acordo com o atendimento pré-hospitalar. </w:t>
      </w:r>
      <w:r>
        <w:rPr>
          <w:b/>
          <w:sz w:val="24"/>
          <w:szCs w:val="24"/>
        </w:rPr>
        <w:t xml:space="preserve">MÉTODOS: </w:t>
      </w:r>
      <w:r>
        <w:rPr>
          <w:sz w:val="24"/>
          <w:szCs w:val="24"/>
        </w:rPr>
        <w:t xml:space="preserve">Revisão </w:t>
      </w:r>
      <w:r w:rsidR="00E730FE">
        <w:rPr>
          <w:sz w:val="24"/>
          <w:szCs w:val="24"/>
        </w:rPr>
        <w:t>bibliográfica de</w:t>
      </w:r>
      <w:r>
        <w:rPr>
          <w:sz w:val="24"/>
          <w:szCs w:val="24"/>
        </w:rPr>
        <w:t xml:space="preserve"> artigos na língua portuguesa e </w:t>
      </w:r>
      <w:r w:rsidR="00E730FE">
        <w:rPr>
          <w:sz w:val="24"/>
          <w:szCs w:val="24"/>
        </w:rPr>
        <w:t>inglesa publicados</w:t>
      </w:r>
      <w:r>
        <w:rPr>
          <w:sz w:val="24"/>
          <w:szCs w:val="24"/>
        </w:rPr>
        <w:t xml:space="preserve"> entre</w:t>
      </w:r>
      <w:r w:rsidR="00E730FE">
        <w:rPr>
          <w:sz w:val="24"/>
          <w:szCs w:val="24"/>
        </w:rPr>
        <w:t xml:space="preserve"> 2004 e 2013. Foram utilizadas </w:t>
      </w:r>
      <w:r>
        <w:rPr>
          <w:sz w:val="24"/>
          <w:szCs w:val="24"/>
        </w:rPr>
        <w:t xml:space="preserve">plataformas como </w:t>
      </w:r>
      <w:proofErr w:type="spellStart"/>
      <w:r>
        <w:rPr>
          <w:sz w:val="24"/>
          <w:szCs w:val="24"/>
        </w:rPr>
        <w:t>Scielo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GoogleScholar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>, cujos descritores foram: “Trauma cardíaco penetrante”, “Arma branca”, “Ferimentos por arma de fogo”</w:t>
      </w:r>
      <w:r>
        <w:rPr>
          <w:sz w:val="24"/>
          <w:szCs w:val="24"/>
          <w:highlight w:val="white"/>
        </w:rPr>
        <w:t xml:space="preserve">. </w:t>
      </w:r>
      <w:r w:rsidR="00E730FE">
        <w:rPr>
          <w:b/>
          <w:sz w:val="24"/>
          <w:szCs w:val="24"/>
        </w:rPr>
        <w:t>DESENVOLVIMENTO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Os ferimentos cardíacos cursam com óbito no local do acidente ou durante o transporte ao hospital em 60 a 80% dos casos, sendo que somente 10% dos pacientes têm a oportunidade de receber procedimentos terapêuticos. Dentre as classificações de trauma cardíaco, evidencia-se um predomínio de lesões penetrantes em relação às fechadas, com prevalência de 65,5%. As principais lesões penetrantes são por armas brancas (61,4%) e armas de fogo (47% de mortalidade). Os óbitos imediatos (na cena do trauma) por lesão penetrante correspondem a 73,6%, sendo que 26,4% dos pacientes recebem atendimento pré-hospitalar e 13,2% chegam com sinais vitais no hospital. A frequência das lesões em cada câmara segue a ordem de ventrículo direito (43%), ventrículo esquerdo (34%), átrio direito (18%) e átrio esquerdo (5%). A sobrevida com pacientes comprometidos em única câmara foi de 62,8%, significativamente menor quando comparada a lesões </w:t>
      </w:r>
      <w:proofErr w:type="spellStart"/>
      <w:r>
        <w:rPr>
          <w:sz w:val="24"/>
          <w:szCs w:val="24"/>
        </w:rPr>
        <w:t>biventriculares</w:t>
      </w:r>
      <w:proofErr w:type="spellEnd"/>
      <w:r>
        <w:rPr>
          <w:sz w:val="24"/>
          <w:szCs w:val="24"/>
        </w:rPr>
        <w:t xml:space="preserve">, tendo 100% de mortalidade. </w:t>
      </w:r>
      <w:r>
        <w:rPr>
          <w:b/>
          <w:sz w:val="24"/>
          <w:szCs w:val="24"/>
        </w:rPr>
        <w:t xml:space="preserve">CONCLUSÃO: </w:t>
      </w:r>
      <w:r>
        <w:rPr>
          <w:sz w:val="24"/>
          <w:szCs w:val="24"/>
        </w:rPr>
        <w:t>Os traumas penetrantes, principalmente por armas brancas, são predominantes entre os traumas cardíacos e estão associados à elevada mortalidade pela gravidade da lesão e rápida progressão. O tempo até o atendimento pré-hospitalar e sua competência parecem ser, portanto, o ponto chave para letalidade, evidenciando a i</w:t>
      </w:r>
      <w:r w:rsidR="00E730FE">
        <w:rPr>
          <w:sz w:val="24"/>
          <w:szCs w:val="24"/>
        </w:rPr>
        <w:t xml:space="preserve">mportância de serem obedecidos </w:t>
      </w:r>
      <w:r>
        <w:rPr>
          <w:sz w:val="24"/>
          <w:szCs w:val="24"/>
        </w:rPr>
        <w:t xml:space="preserve">nas rotinas de emergência. </w:t>
      </w:r>
    </w:p>
    <w:p w14:paraId="77F27990" w14:textId="77777777" w:rsidR="004074A5" w:rsidRDefault="004074A5" w:rsidP="00E730FE">
      <w:pPr>
        <w:jc w:val="both"/>
        <w:rPr>
          <w:sz w:val="24"/>
          <w:szCs w:val="24"/>
        </w:rPr>
      </w:pPr>
    </w:p>
    <w:p w14:paraId="10921C60" w14:textId="77777777" w:rsidR="004074A5" w:rsidRDefault="004074A5" w:rsidP="004074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 - chave</w:t>
      </w:r>
      <w:r w:rsidRPr="00E730F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Trauma cardíaco penetrante, Arma branca, Ferimentos por arma de fogo.</w:t>
      </w:r>
    </w:p>
    <w:p w14:paraId="2C2E8ADD" w14:textId="77777777" w:rsidR="004074A5" w:rsidRDefault="004074A5" w:rsidP="00E730FE">
      <w:pPr>
        <w:jc w:val="both"/>
        <w:rPr>
          <w:sz w:val="24"/>
          <w:szCs w:val="24"/>
        </w:rPr>
      </w:pPr>
    </w:p>
    <w:p w14:paraId="00000005" w14:textId="77777777" w:rsidR="00266D58" w:rsidRDefault="00266D58">
      <w:pPr>
        <w:jc w:val="both"/>
        <w:rPr>
          <w:sz w:val="24"/>
          <w:szCs w:val="24"/>
        </w:rPr>
      </w:pPr>
    </w:p>
    <w:p w14:paraId="00000010" w14:textId="50574B6B" w:rsidR="00266D58" w:rsidRDefault="00266D58" w:rsidP="004074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12121"/>
          <w:sz w:val="24"/>
          <w:szCs w:val="24"/>
          <w:highlight w:val="white"/>
        </w:rPr>
      </w:pPr>
    </w:p>
    <w:sectPr w:rsidR="00266D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58"/>
    <w:rsid w:val="000F4EC9"/>
    <w:rsid w:val="00266D58"/>
    <w:rsid w:val="004074A5"/>
    <w:rsid w:val="00CC7B95"/>
    <w:rsid w:val="00E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4465B-E6AE-4881-99EE-B2BBC285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Pedrosa</dc:creator>
  <cp:lastModifiedBy>Bianca Pedrosa</cp:lastModifiedBy>
  <cp:revision>4</cp:revision>
  <dcterms:created xsi:type="dcterms:W3CDTF">2020-07-05T17:16:00Z</dcterms:created>
  <dcterms:modified xsi:type="dcterms:W3CDTF">2020-07-05T18:21:00Z</dcterms:modified>
</cp:coreProperties>
</file>