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D300" w14:textId="75AAC82E" w:rsidR="00A25D32" w:rsidRPr="00015551" w:rsidRDefault="00A25D32" w:rsidP="00881B4D">
      <w:pPr>
        <w:pStyle w:val="CorpoA"/>
        <w:spacing w:after="240"/>
        <w:jc w:val="center"/>
        <w:rPr>
          <w:rFonts w:ascii="Times New Roman" w:hAnsi="Times New Roman" w:cs="Times New Roman"/>
          <w:lang w:val="es-ES_tradnl"/>
        </w:rPr>
      </w:pPr>
      <w:bookmarkStart w:id="0" w:name="_Hlk171942282"/>
      <w:r w:rsidRPr="00D17C37">
        <w:rPr>
          <w:rFonts w:ascii="Times New Roman" w:hAnsi="Times New Roman" w:cs="Times New Roman"/>
          <w:lang w:val="pt-PT"/>
        </w:rPr>
        <w:t>LAPAROTOMIA EXPLORATÓRIA PARA RETIRADA DE CORPOS ESTRANHOS GÁSTRICOS EM CADELA</w:t>
      </w:r>
      <w:r w:rsidRPr="00D17C37">
        <w:rPr>
          <w:rFonts w:ascii="Times New Roman" w:hAnsi="Times New Roman" w:cs="Times New Roman"/>
        </w:rPr>
        <w:t xml:space="preserve"> </w:t>
      </w:r>
      <w:r w:rsidRPr="00D17C37">
        <w:rPr>
          <w:rFonts w:ascii="Times New Roman" w:hAnsi="Times New Roman" w:cs="Times New Roman"/>
          <w:lang w:val="pt-PT"/>
        </w:rPr>
        <w:t xml:space="preserve">– </w:t>
      </w:r>
      <w:r w:rsidRPr="00D17C37">
        <w:rPr>
          <w:rFonts w:ascii="Times New Roman" w:hAnsi="Times New Roman" w:cs="Times New Roman"/>
          <w:lang w:val="es-ES_tradnl"/>
        </w:rPr>
        <w:t>RELATO DE CASO</w:t>
      </w:r>
    </w:p>
    <w:p w14:paraId="395D3B12" w14:textId="5A755124" w:rsidR="00C4304D" w:rsidRPr="00D17C37" w:rsidRDefault="001D71A2" w:rsidP="00C50B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Estefany Ferreira de</w:t>
      </w:r>
      <w:r w:rsidRPr="00C96F2D">
        <w:rPr>
          <w:rFonts w:ascii="Times New Roman" w:hAnsi="Times New Roman" w:cs="Times New Roman"/>
          <w:sz w:val="24"/>
          <w:szCs w:val="24"/>
        </w:rPr>
        <w:t xml:space="preserve"> </w:t>
      </w:r>
      <w:r w:rsidRPr="00C96F2D">
        <w:rPr>
          <w:rFonts w:ascii="Times New Roman" w:hAnsi="Times New Roman" w:cs="Times New Roman"/>
          <w:b/>
          <w:sz w:val="24"/>
          <w:szCs w:val="24"/>
        </w:rPr>
        <w:t>LIMA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>¹</w:t>
      </w:r>
      <w:r w:rsidR="005349D6" w:rsidRPr="00C96F2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Brenda </w:t>
      </w:r>
      <w:proofErr w:type="spellStart"/>
      <w:r w:rsidRPr="006224FF">
        <w:rPr>
          <w:rFonts w:ascii="Times New Roman" w:hAnsi="Times New Roman" w:cs="Times New Roman"/>
          <w:color w:val="000000" w:themeColor="text1"/>
          <w:sz w:val="24"/>
          <w:szCs w:val="24"/>
        </w:rPr>
        <w:t>Waleska</w:t>
      </w:r>
      <w:proofErr w:type="spellEnd"/>
      <w:r w:rsidR="006224FF" w:rsidRPr="00622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Evangelista</w:t>
      </w:r>
      <w:r w:rsidR="006224FF" w:rsidRPr="006224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E34D1">
        <w:rPr>
          <w:rFonts w:ascii="Times New Roman" w:hAnsi="Times New Roman" w:cs="Times New Roman"/>
          <w:b/>
          <w:sz w:val="24"/>
          <w:szCs w:val="24"/>
        </w:rPr>
        <w:t>SATURNINO</w:t>
      </w:r>
      <w:r w:rsidR="00D17C37" w:rsidRPr="001D5E5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15551">
        <w:rPr>
          <w:rFonts w:ascii="Times New Roman" w:hAnsi="Times New Roman" w:cs="Times New Roman"/>
          <w:color w:val="000000" w:themeColor="text1"/>
          <w:sz w:val="24"/>
          <w:szCs w:val="24"/>
        </w:rPr>
        <w:t>Nikolas</w:t>
      </w:r>
      <w:proofErr w:type="spellEnd"/>
      <w:r w:rsidR="00015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Gabriel Costa </w:t>
      </w:r>
      <w:r w:rsidR="001E34D1" w:rsidRPr="000155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OLIVEIRA</w:t>
      </w:r>
      <w:r w:rsidR="00B8152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5F545F">
        <w:rPr>
          <w:rFonts w:ascii="Times New Roman" w:hAnsi="Times New Roman" w:cs="Times New Roman"/>
          <w:sz w:val="24"/>
          <w:szCs w:val="24"/>
        </w:rPr>
        <w:t>;</w:t>
      </w:r>
      <w:r w:rsidR="00E74D2A">
        <w:rPr>
          <w:rFonts w:ascii="Times New Roman" w:hAnsi="Times New Roman" w:cs="Times New Roman"/>
          <w:sz w:val="24"/>
          <w:szCs w:val="24"/>
        </w:rPr>
        <w:t xml:space="preserve"> </w:t>
      </w:r>
      <w:r w:rsidR="00B81523">
        <w:rPr>
          <w:rFonts w:ascii="Times New Roman" w:hAnsi="Times New Roman" w:cs="Times New Roman"/>
          <w:sz w:val="24"/>
          <w:szCs w:val="24"/>
        </w:rPr>
        <w:t>J</w:t>
      </w:r>
      <w:r w:rsidR="00EA7B19">
        <w:rPr>
          <w:rFonts w:ascii="Times New Roman" w:hAnsi="Times New Roman" w:cs="Times New Roman"/>
          <w:sz w:val="24"/>
          <w:szCs w:val="24"/>
        </w:rPr>
        <w:t>â</w:t>
      </w:r>
      <w:r w:rsidR="00B81523">
        <w:rPr>
          <w:rFonts w:ascii="Times New Roman" w:hAnsi="Times New Roman" w:cs="Times New Roman"/>
          <w:sz w:val="24"/>
          <w:szCs w:val="24"/>
        </w:rPr>
        <w:t>nio</w:t>
      </w:r>
      <w:r w:rsidR="00EA7B19">
        <w:rPr>
          <w:rFonts w:ascii="Times New Roman" w:hAnsi="Times New Roman" w:cs="Times New Roman"/>
          <w:sz w:val="24"/>
          <w:szCs w:val="24"/>
        </w:rPr>
        <w:t xml:space="preserve"> Henrique do </w:t>
      </w:r>
      <w:r w:rsidR="001E34D1" w:rsidRPr="00EA7B19">
        <w:rPr>
          <w:rFonts w:ascii="Times New Roman" w:hAnsi="Times New Roman" w:cs="Times New Roman"/>
          <w:b/>
          <w:bCs/>
          <w:sz w:val="24"/>
          <w:szCs w:val="24"/>
        </w:rPr>
        <w:t>NASCIMENTO</w:t>
      </w:r>
      <w:r w:rsidR="00EA7B19" w:rsidRPr="00EA7B1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EA7B19">
        <w:rPr>
          <w:rFonts w:ascii="Times New Roman" w:hAnsi="Times New Roman" w:cs="Times New Roman"/>
          <w:sz w:val="24"/>
          <w:szCs w:val="24"/>
        </w:rPr>
        <w:t>;</w:t>
      </w:r>
      <w:r w:rsidR="00B81523">
        <w:rPr>
          <w:rFonts w:ascii="Times New Roman" w:hAnsi="Times New Roman" w:cs="Times New Roman"/>
          <w:sz w:val="24"/>
          <w:szCs w:val="24"/>
        </w:rPr>
        <w:t xml:space="preserve"> Milena </w:t>
      </w:r>
      <w:proofErr w:type="spellStart"/>
      <w:r w:rsidR="00B81523">
        <w:rPr>
          <w:rFonts w:ascii="Times New Roman" w:hAnsi="Times New Roman" w:cs="Times New Roman"/>
          <w:sz w:val="24"/>
          <w:szCs w:val="24"/>
        </w:rPr>
        <w:t>Mirelle</w:t>
      </w:r>
      <w:proofErr w:type="spellEnd"/>
      <w:r w:rsidR="00B81523">
        <w:rPr>
          <w:rFonts w:ascii="Times New Roman" w:hAnsi="Times New Roman" w:cs="Times New Roman"/>
          <w:sz w:val="24"/>
          <w:szCs w:val="24"/>
        </w:rPr>
        <w:t xml:space="preserve"> Oliveira Nogueira </w:t>
      </w:r>
      <w:r w:rsidR="00B81523" w:rsidRPr="00B81523">
        <w:rPr>
          <w:rFonts w:ascii="Times New Roman" w:hAnsi="Times New Roman" w:cs="Times New Roman"/>
          <w:b/>
          <w:bCs/>
          <w:sz w:val="24"/>
          <w:szCs w:val="24"/>
        </w:rPr>
        <w:t>LIMA</w:t>
      </w:r>
      <w:r w:rsidR="00B81523" w:rsidRPr="00B81523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="00D17C37" w:rsidRPr="00D17C37">
        <w:rPr>
          <w:rFonts w:ascii="Times New Roman" w:hAnsi="Times New Roman" w:cs="Times New Roman"/>
          <w:bCs/>
          <w:sz w:val="24"/>
          <w:szCs w:val="24"/>
        </w:rPr>
        <w:t>;</w:t>
      </w:r>
      <w:r w:rsidR="00D17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C37">
        <w:rPr>
          <w:rFonts w:ascii="Times New Roman" w:hAnsi="Times New Roman" w:cs="Times New Roman"/>
          <w:sz w:val="24"/>
          <w:szCs w:val="24"/>
        </w:rPr>
        <w:t xml:space="preserve">Ana Lucélia de </w:t>
      </w:r>
      <w:r w:rsidR="00D17C37" w:rsidRPr="00D17C37">
        <w:rPr>
          <w:rFonts w:ascii="Times New Roman" w:hAnsi="Times New Roman" w:cs="Times New Roman"/>
          <w:b/>
          <w:bCs/>
          <w:sz w:val="24"/>
          <w:szCs w:val="24"/>
        </w:rPr>
        <w:t>ARA</w:t>
      </w:r>
      <w:r w:rsidR="003E5716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="00D17C37" w:rsidRPr="00D17C37">
        <w:rPr>
          <w:rFonts w:ascii="Times New Roman" w:hAnsi="Times New Roman" w:cs="Times New Roman"/>
          <w:b/>
          <w:bCs/>
          <w:sz w:val="24"/>
          <w:szCs w:val="24"/>
        </w:rPr>
        <w:t>JO</w:t>
      </w:r>
      <w:r w:rsidR="00D17C37">
        <w:rPr>
          <w:rFonts w:ascii="Times New Roman" w:hAnsi="Times New Roman" w:cs="Times New Roman"/>
          <w:sz w:val="24"/>
          <w:szCs w:val="24"/>
        </w:rPr>
        <w:t xml:space="preserve"> </w:t>
      </w:r>
      <w:r w:rsidR="00D17C3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</w:t>
      </w:r>
    </w:p>
    <w:p w14:paraId="4DD3E55F" w14:textId="0858F0CE" w:rsidR="00197666" w:rsidRDefault="00981A3D" w:rsidP="001D71A2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1976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292007">
        <w:rPr>
          <w:rFonts w:ascii="Times New Roman" w:hAnsi="Times New Roman" w:cs="Times New Roman"/>
          <w:color w:val="000000"/>
          <w:sz w:val="20"/>
          <w:szCs w:val="20"/>
        </w:rPr>
        <w:t>Graduanda</w:t>
      </w:r>
      <w:r w:rsidR="00A25D3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D0AB4">
        <w:rPr>
          <w:rFonts w:ascii="Times New Roman" w:hAnsi="Times New Roman" w:cs="Times New Roman"/>
          <w:color w:val="000000"/>
          <w:sz w:val="20"/>
          <w:szCs w:val="20"/>
        </w:rPr>
        <w:t>em Medicina</w:t>
      </w:r>
      <w:r w:rsidR="00A25D32">
        <w:rPr>
          <w:rFonts w:ascii="Times New Roman" w:hAnsi="Times New Roman" w:cs="Times New Roman"/>
          <w:color w:val="000000"/>
          <w:sz w:val="20"/>
          <w:szCs w:val="20"/>
        </w:rPr>
        <w:t xml:space="preserve"> Veterinária </w:t>
      </w:r>
      <w:r w:rsidR="00CD0AB4">
        <w:rPr>
          <w:rFonts w:ascii="Times New Roman" w:hAnsi="Times New Roman" w:cs="Times New Roman"/>
          <w:color w:val="000000"/>
          <w:sz w:val="20"/>
          <w:szCs w:val="20"/>
        </w:rPr>
        <w:t>pelo</w:t>
      </w:r>
      <w:r w:rsidR="00A25D32">
        <w:rPr>
          <w:rFonts w:ascii="Times New Roman" w:hAnsi="Times New Roman" w:cs="Times New Roman"/>
          <w:color w:val="000000"/>
          <w:sz w:val="20"/>
          <w:szCs w:val="20"/>
        </w:rPr>
        <w:t xml:space="preserve"> Instituto Federal de Educação, Ciência e Tecnologia da Paraíba</w:t>
      </w:r>
      <w:r w:rsidR="00197666" w:rsidRPr="00197666">
        <w:rPr>
          <w:rFonts w:ascii="Times New Roman" w:hAnsi="Times New Roman" w:cs="Times New Roman"/>
          <w:color w:val="000000"/>
          <w:sz w:val="20"/>
          <w:szCs w:val="20"/>
        </w:rPr>
        <w:t>. E-mail:</w:t>
      </w:r>
      <w:r w:rsidR="00D00CB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D0931">
        <w:rPr>
          <w:rFonts w:ascii="Times New Roman" w:hAnsi="Times New Roman" w:cs="Times New Roman"/>
          <w:color w:val="000000"/>
          <w:sz w:val="20"/>
          <w:szCs w:val="20"/>
          <w:u w:val="single"/>
        </w:rPr>
        <w:t>estefany.ferreira@academico.ifpb.edu.br</w:t>
      </w:r>
    </w:p>
    <w:p w14:paraId="009BC580" w14:textId="77B05105" w:rsidR="00197666" w:rsidRDefault="00197666" w:rsidP="001D71A2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CD0AB4" w:rsidRPr="006224FF">
        <w:rPr>
          <w:rFonts w:ascii="Times New Roman" w:hAnsi="Times New Roman" w:cs="Times New Roman"/>
          <w:color w:val="000000" w:themeColor="text1"/>
          <w:sz w:val="20"/>
          <w:szCs w:val="20"/>
        </w:rPr>
        <w:t>M</w:t>
      </w:r>
      <w:r w:rsidR="007C7A0B" w:rsidRPr="006224FF">
        <w:rPr>
          <w:rFonts w:ascii="Times New Roman" w:hAnsi="Times New Roman" w:cs="Times New Roman"/>
          <w:color w:val="000000" w:themeColor="text1"/>
          <w:sz w:val="20"/>
          <w:szCs w:val="20"/>
        </w:rPr>
        <w:t>é</w:t>
      </w:r>
      <w:r w:rsidR="00CD0AB4" w:rsidRPr="006224FF">
        <w:rPr>
          <w:rFonts w:ascii="Times New Roman" w:hAnsi="Times New Roman" w:cs="Times New Roman"/>
          <w:color w:val="000000" w:themeColor="text1"/>
          <w:sz w:val="20"/>
          <w:szCs w:val="20"/>
        </w:rPr>
        <w:t>dic</w:t>
      </w:r>
      <w:r w:rsidR="007C7A0B" w:rsidRPr="006224FF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CD0AB4" w:rsidRPr="006224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Veterinária</w:t>
      </w:r>
      <w:r w:rsidR="0029200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7C7A0B" w:rsidRPr="006224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C7A0B" w:rsidRPr="006224FF">
        <w:rPr>
          <w:rFonts w:ascii="Times New Roman" w:hAnsi="Times New Roman" w:cs="Times New Roman"/>
          <w:color w:val="000000" w:themeColor="text1"/>
          <w:sz w:val="20"/>
          <w:szCs w:val="20"/>
        </w:rPr>
        <w:t>Especializanda</w:t>
      </w:r>
      <w:proofErr w:type="spellEnd"/>
      <w:r w:rsidR="00CD0AB4" w:rsidRPr="006224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pelo P</w:t>
      </w:r>
      <w:r w:rsidR="00D00CBA" w:rsidRPr="006224FF">
        <w:rPr>
          <w:rFonts w:ascii="Times New Roman" w:hAnsi="Times New Roman" w:cs="Times New Roman"/>
          <w:color w:val="000000" w:themeColor="text1"/>
          <w:sz w:val="20"/>
          <w:szCs w:val="20"/>
        </w:rPr>
        <w:t>rograma de Pós-Graduação do Instituto Federal de Educação, Ciência e Tecnologia da Paraíba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="006224FF">
        <w:rPr>
          <w:rFonts w:ascii="Times New Roman" w:hAnsi="Times New Roman" w:cs="Times New Roman"/>
          <w:color w:val="000000"/>
          <w:sz w:val="20"/>
          <w:szCs w:val="20"/>
          <w:u w:val="single"/>
        </w:rPr>
        <w:t>brendasaturninovet@gmail.com</w:t>
      </w:r>
    </w:p>
    <w:p w14:paraId="0174F3CD" w14:textId="388C2545" w:rsidR="005F545F" w:rsidRDefault="00197666" w:rsidP="001D71A2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CD0AB4">
        <w:rPr>
          <w:rFonts w:ascii="Times New Roman" w:hAnsi="Times New Roman" w:cs="Times New Roman"/>
          <w:color w:val="000000" w:themeColor="text1"/>
          <w:sz w:val="20"/>
          <w:szCs w:val="20"/>
        </w:rPr>
        <w:t>Especializando em Medicina Veterinária pelo P</w:t>
      </w:r>
      <w:r w:rsidR="00D00CBA" w:rsidRPr="00D00CBA">
        <w:rPr>
          <w:rFonts w:ascii="Times New Roman" w:hAnsi="Times New Roman" w:cs="Times New Roman"/>
          <w:color w:val="000000" w:themeColor="text1"/>
          <w:sz w:val="20"/>
          <w:szCs w:val="20"/>
        </w:rPr>
        <w:t>rograma de Pós-Graduação do Instituto Federal de Educação, Ciência e Tecnologia da Paraíba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="00B81523" w:rsidRPr="00015551">
        <w:rPr>
          <w:rFonts w:ascii="Times New Roman" w:hAnsi="Times New Roman" w:cs="Times New Roman"/>
          <w:color w:val="000000"/>
          <w:sz w:val="20"/>
          <w:szCs w:val="20"/>
          <w:u w:val="single"/>
        </w:rPr>
        <w:t>nikolasgabrielcosta3@gmail.com</w:t>
      </w:r>
    </w:p>
    <w:p w14:paraId="70E97A93" w14:textId="64982657" w:rsidR="00D00CBA" w:rsidRPr="00015551" w:rsidRDefault="00293909" w:rsidP="00EA7B19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29390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015551">
        <w:rPr>
          <w:rFonts w:ascii="Times New Roman" w:hAnsi="Times New Roman" w:cs="Times New Roman"/>
          <w:color w:val="000000" w:themeColor="text1"/>
          <w:sz w:val="20"/>
          <w:szCs w:val="20"/>
        </w:rPr>
        <w:t>M</w:t>
      </w:r>
      <w:r w:rsidR="00EA7B19">
        <w:rPr>
          <w:rFonts w:ascii="Times New Roman" w:hAnsi="Times New Roman" w:cs="Times New Roman"/>
          <w:color w:val="000000" w:themeColor="text1"/>
          <w:sz w:val="20"/>
          <w:szCs w:val="20"/>
        </w:rPr>
        <w:t>édico</w:t>
      </w:r>
      <w:r w:rsidR="000155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Veterinári</w:t>
      </w:r>
      <w:r w:rsidR="00EA7B19">
        <w:rPr>
          <w:rFonts w:ascii="Times New Roman" w:hAnsi="Times New Roman" w:cs="Times New Roman"/>
          <w:color w:val="000000" w:themeColor="text1"/>
          <w:sz w:val="20"/>
          <w:szCs w:val="20"/>
        </w:rPr>
        <w:t>o Especializando</w:t>
      </w:r>
      <w:r w:rsidR="000155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pelo P</w:t>
      </w:r>
      <w:r w:rsidR="00015551" w:rsidRPr="00D00CBA">
        <w:rPr>
          <w:rFonts w:ascii="Times New Roman" w:hAnsi="Times New Roman" w:cs="Times New Roman"/>
          <w:color w:val="000000" w:themeColor="text1"/>
          <w:sz w:val="20"/>
          <w:szCs w:val="20"/>
        </w:rPr>
        <w:t>rograma de Pós-Graduação do Instituto Federal de Educação, Ciência e Tecnologia da Paraíba</w:t>
      </w:r>
      <w:r w:rsidR="00015551" w:rsidRPr="00197666">
        <w:rPr>
          <w:rFonts w:ascii="Times New Roman" w:hAnsi="Times New Roman" w:cs="Times New Roman"/>
          <w:color w:val="000000"/>
          <w:sz w:val="20"/>
          <w:szCs w:val="20"/>
        </w:rPr>
        <w:t>. E-mail:</w:t>
      </w:r>
      <w:r w:rsidR="00EA7B1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A7B19" w:rsidRPr="00EA7B19">
        <w:rPr>
          <w:rFonts w:ascii="Times New Roman" w:hAnsi="Times New Roman" w:cs="Times New Roman"/>
          <w:color w:val="000000"/>
          <w:sz w:val="20"/>
          <w:szCs w:val="20"/>
          <w:u w:val="single"/>
        </w:rPr>
        <w:t>janiohenrique061215@gmail.com</w:t>
      </w:r>
    </w:p>
    <w:p w14:paraId="0057A89D" w14:textId="76E4D534" w:rsidR="005F545F" w:rsidRPr="001D5E5A" w:rsidRDefault="00293909" w:rsidP="001D71A2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5F545F" w:rsidRPr="00C96F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D0AB4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EA7B19">
        <w:rPr>
          <w:rFonts w:ascii="Times New Roman" w:hAnsi="Times New Roman" w:cs="Times New Roman"/>
          <w:color w:val="000000"/>
          <w:sz w:val="20"/>
          <w:szCs w:val="20"/>
        </w:rPr>
        <w:t>specializanda</w:t>
      </w:r>
      <w:proofErr w:type="spellEnd"/>
      <w:r w:rsidR="00CD0AB4">
        <w:rPr>
          <w:rFonts w:ascii="Times New Roman" w:hAnsi="Times New Roman" w:cs="Times New Roman"/>
          <w:color w:val="000000"/>
          <w:sz w:val="20"/>
          <w:szCs w:val="20"/>
        </w:rPr>
        <w:t xml:space="preserve"> em Medicina Veterinária pelo</w:t>
      </w:r>
      <w:r w:rsidR="00D00CBA" w:rsidRPr="00D00C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Instituto Federal de Educação, Ciência e Tecnologia da Paraíba</w:t>
      </w:r>
      <w:r w:rsidR="005F545F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="00EA7B19">
        <w:rPr>
          <w:rFonts w:ascii="Times New Roman" w:hAnsi="Times New Roman" w:cs="Times New Roman"/>
          <w:color w:val="000000"/>
          <w:sz w:val="20"/>
          <w:szCs w:val="20"/>
          <w:u w:val="single"/>
        </w:rPr>
        <w:t>milenamirelleon@gmail.com</w:t>
      </w:r>
    </w:p>
    <w:p w14:paraId="4504F3DD" w14:textId="77777777" w:rsidR="00932D10" w:rsidRDefault="00293909" w:rsidP="00CB0966">
      <w:pPr>
        <w:pStyle w:val="SemEspaamento"/>
        <w:spacing w:after="240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293909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D0AB4" w:rsidRPr="00CD0AB4">
        <w:rPr>
          <w:rFonts w:ascii="Times New Roman" w:hAnsi="Times New Roman" w:cs="Times New Roman"/>
          <w:sz w:val="20"/>
          <w:szCs w:val="20"/>
        </w:rPr>
        <w:t xml:space="preserve">Professora, Doutora, Médica </w:t>
      </w:r>
      <w:r w:rsidR="00CD0AB4">
        <w:rPr>
          <w:rFonts w:ascii="Times New Roman" w:hAnsi="Times New Roman" w:cs="Times New Roman"/>
          <w:sz w:val="20"/>
          <w:szCs w:val="20"/>
        </w:rPr>
        <w:t xml:space="preserve">Veterinária, </w:t>
      </w:r>
      <w:r w:rsidRPr="00293909">
        <w:rPr>
          <w:rFonts w:ascii="Times New Roman" w:hAnsi="Times New Roman" w:cs="Times New Roman"/>
          <w:sz w:val="20"/>
          <w:szCs w:val="20"/>
        </w:rPr>
        <w:t>Docente do</w:t>
      </w:r>
      <w:r w:rsidR="00CD0AB4">
        <w:rPr>
          <w:rFonts w:ascii="Times New Roman" w:hAnsi="Times New Roman" w:cs="Times New Roman"/>
          <w:sz w:val="20"/>
          <w:szCs w:val="20"/>
        </w:rPr>
        <w:t xml:space="preserve"> Curso de Medicina Veterinária </w:t>
      </w:r>
      <w:r w:rsidR="001D71A2">
        <w:rPr>
          <w:rFonts w:ascii="Times New Roman" w:hAnsi="Times New Roman" w:cs="Times New Roman"/>
          <w:sz w:val="20"/>
          <w:szCs w:val="20"/>
        </w:rPr>
        <w:t>do</w:t>
      </w:r>
      <w:r w:rsidRPr="00293909">
        <w:rPr>
          <w:rFonts w:ascii="Times New Roman" w:hAnsi="Times New Roman" w:cs="Times New Roman"/>
          <w:sz w:val="20"/>
          <w:szCs w:val="20"/>
        </w:rPr>
        <w:t xml:space="preserve"> Instituto</w:t>
      </w:r>
      <w:r w:rsidRPr="0029390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293909">
        <w:rPr>
          <w:rFonts w:ascii="Times New Roman" w:hAnsi="Times New Roman" w:cs="Times New Roman"/>
          <w:sz w:val="20"/>
          <w:szCs w:val="20"/>
        </w:rPr>
        <w:t>Federal</w:t>
      </w:r>
      <w:r w:rsidRPr="0029390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293909">
        <w:rPr>
          <w:rFonts w:ascii="Times New Roman" w:hAnsi="Times New Roman" w:cs="Times New Roman"/>
          <w:color w:val="000000"/>
          <w:sz w:val="20"/>
          <w:szCs w:val="20"/>
        </w:rPr>
        <w:t>de Educação, Ciência e Tecnologia da Paraíba. E-mail:</w:t>
      </w:r>
      <w:r w:rsidR="001D5E5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43661" w:rsidRPr="00443661">
        <w:rPr>
          <w:rFonts w:ascii="Times New Roman" w:hAnsi="Times New Roman" w:cs="Times New Roman"/>
          <w:color w:val="000000"/>
          <w:sz w:val="20"/>
          <w:szCs w:val="20"/>
          <w:u w:val="single"/>
        </w:rPr>
        <w:t>ana.araujo@ifpb.edu.br</w:t>
      </w:r>
    </w:p>
    <w:p w14:paraId="4BC736ED" w14:textId="23386199" w:rsidR="00BD21AD" w:rsidRPr="009C2B85" w:rsidRDefault="00096391" w:rsidP="00CB0966">
      <w:pPr>
        <w:pStyle w:val="SemEspaamen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C2B85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9C2B85">
        <w:rPr>
          <w:rFonts w:ascii="Times New Roman" w:hAnsi="Times New Roman" w:cs="Times New Roman"/>
          <w:b/>
          <w:sz w:val="24"/>
          <w:szCs w:val="24"/>
        </w:rPr>
        <w:t>esumo</w:t>
      </w:r>
      <w:bookmarkStart w:id="1" w:name="_Hlk163220297"/>
    </w:p>
    <w:p w14:paraId="087B9E50" w14:textId="0A9BF061" w:rsidR="00221C78" w:rsidRDefault="00A25D32" w:rsidP="00CB0966">
      <w:pPr>
        <w:pStyle w:val="CorpoA"/>
        <w:jc w:val="both"/>
        <w:rPr>
          <w:rFonts w:ascii="Times New Roman" w:hAnsi="Times New Roman" w:cs="Times New Roman"/>
          <w:b/>
        </w:rPr>
      </w:pPr>
      <w:r w:rsidRPr="00A25D32">
        <w:rPr>
          <w:rFonts w:ascii="Times New Roman" w:eastAsia="Century Gothic" w:hAnsi="Times New Roman" w:cs="Times New Roman"/>
          <w:sz w:val="22"/>
          <w:szCs w:val="22"/>
        </w:rPr>
        <w:t xml:space="preserve">Corpo estranho (CE) </w:t>
      </w:r>
      <w:r w:rsidR="002730DF">
        <w:rPr>
          <w:rFonts w:ascii="Times New Roman" w:eastAsia="Century Gothic" w:hAnsi="Times New Roman" w:cs="Times New Roman"/>
          <w:sz w:val="22"/>
          <w:szCs w:val="22"/>
        </w:rPr>
        <w:t>é</w:t>
      </w:r>
      <w:r w:rsidRPr="00A25D32">
        <w:rPr>
          <w:rFonts w:ascii="Times New Roman" w:eastAsia="Century Gothic" w:hAnsi="Times New Roman" w:cs="Times New Roman"/>
          <w:sz w:val="22"/>
          <w:szCs w:val="22"/>
        </w:rPr>
        <w:t xml:space="preserve"> qualquer material ingerido não digerido. </w:t>
      </w:r>
      <w:r w:rsidR="002730DF">
        <w:rPr>
          <w:rFonts w:ascii="Times New Roman" w:hAnsi="Times New Roman" w:cs="Times New Roman"/>
          <w:sz w:val="22"/>
          <w:szCs w:val="22"/>
        </w:rPr>
        <w:t>Objetiva-se</w:t>
      </w:r>
      <w:r w:rsidR="00C4719B">
        <w:rPr>
          <w:rFonts w:ascii="Times New Roman" w:hAnsi="Times New Roman" w:cs="Times New Roman"/>
          <w:sz w:val="22"/>
          <w:szCs w:val="22"/>
        </w:rPr>
        <w:t xml:space="preserve"> </w:t>
      </w:r>
      <w:r w:rsidRPr="00A25D32">
        <w:rPr>
          <w:rFonts w:ascii="Times New Roman" w:hAnsi="Times New Roman" w:cs="Times New Roman"/>
          <w:sz w:val="22"/>
          <w:szCs w:val="22"/>
        </w:rPr>
        <w:t xml:space="preserve">relatar </w:t>
      </w:r>
      <w:r w:rsidR="003A765B">
        <w:rPr>
          <w:rFonts w:ascii="Times New Roman" w:hAnsi="Times New Roman" w:cs="Times New Roman"/>
          <w:sz w:val="22"/>
          <w:szCs w:val="22"/>
        </w:rPr>
        <w:t>o</w:t>
      </w:r>
      <w:r w:rsidRPr="00A25D32">
        <w:rPr>
          <w:rFonts w:ascii="Times New Roman" w:hAnsi="Times New Roman" w:cs="Times New Roman"/>
          <w:sz w:val="22"/>
          <w:szCs w:val="22"/>
        </w:rPr>
        <w:t xml:space="preserve"> caso de uma cadela </w:t>
      </w:r>
      <w:r w:rsidR="00C4719B">
        <w:rPr>
          <w:rFonts w:ascii="Times New Roman" w:hAnsi="Times New Roman" w:cs="Times New Roman"/>
          <w:sz w:val="22"/>
          <w:szCs w:val="22"/>
        </w:rPr>
        <w:t xml:space="preserve">de </w:t>
      </w:r>
      <w:r w:rsidR="003A765B">
        <w:rPr>
          <w:rFonts w:ascii="Times New Roman" w:hAnsi="Times New Roman" w:cs="Times New Roman"/>
          <w:sz w:val="22"/>
          <w:szCs w:val="22"/>
        </w:rPr>
        <w:t>cinco</w:t>
      </w:r>
      <w:r w:rsidR="00C4719B">
        <w:rPr>
          <w:rFonts w:ascii="Times New Roman" w:hAnsi="Times New Roman" w:cs="Times New Roman"/>
          <w:sz w:val="22"/>
          <w:szCs w:val="22"/>
        </w:rPr>
        <w:t xml:space="preserve"> anos </w:t>
      </w:r>
      <w:r w:rsidRPr="00A25D32">
        <w:rPr>
          <w:rFonts w:ascii="Times New Roman" w:hAnsi="Times New Roman" w:cs="Times New Roman"/>
          <w:sz w:val="22"/>
          <w:szCs w:val="22"/>
        </w:rPr>
        <w:t xml:space="preserve">apresentando </w:t>
      </w:r>
      <w:r w:rsidR="00D85E64">
        <w:rPr>
          <w:rFonts w:ascii="Times New Roman" w:hAnsi="Times New Roman" w:cs="Times New Roman"/>
          <w:sz w:val="22"/>
          <w:szCs w:val="22"/>
        </w:rPr>
        <w:t xml:space="preserve">corpos estranhos gástricos </w:t>
      </w:r>
      <w:r w:rsidR="00E74D2A">
        <w:rPr>
          <w:rFonts w:ascii="Times New Roman" w:hAnsi="Times New Roman" w:cs="Times New Roman"/>
          <w:sz w:val="22"/>
          <w:szCs w:val="22"/>
        </w:rPr>
        <w:t>(</w:t>
      </w:r>
      <w:r w:rsidRPr="00A25D32">
        <w:rPr>
          <w:rFonts w:ascii="Times New Roman" w:hAnsi="Times New Roman" w:cs="Times New Roman"/>
          <w:sz w:val="22"/>
          <w:szCs w:val="22"/>
        </w:rPr>
        <w:t>CEGs</w:t>
      </w:r>
      <w:r w:rsidR="00E74D2A">
        <w:rPr>
          <w:rFonts w:ascii="Times New Roman" w:hAnsi="Times New Roman" w:cs="Times New Roman"/>
          <w:sz w:val="22"/>
          <w:szCs w:val="22"/>
        </w:rPr>
        <w:t>)</w:t>
      </w:r>
      <w:r w:rsidRPr="00A25D32">
        <w:rPr>
          <w:rFonts w:ascii="Times New Roman" w:hAnsi="Times New Roman" w:cs="Times New Roman"/>
          <w:sz w:val="22"/>
          <w:szCs w:val="22"/>
        </w:rPr>
        <w:t xml:space="preserve">, submetida a laparotomia exploratória do </w:t>
      </w:r>
      <w:r w:rsidR="00315665">
        <w:rPr>
          <w:rFonts w:ascii="Times New Roman" w:hAnsi="Times New Roman" w:cs="Times New Roman"/>
          <w:sz w:val="22"/>
          <w:szCs w:val="22"/>
        </w:rPr>
        <w:t>trato gastrointestinal (</w:t>
      </w:r>
      <w:r w:rsidRPr="00A25D32">
        <w:rPr>
          <w:rFonts w:ascii="Times New Roman" w:hAnsi="Times New Roman" w:cs="Times New Roman"/>
          <w:sz w:val="22"/>
          <w:szCs w:val="22"/>
        </w:rPr>
        <w:t>TG</w:t>
      </w:r>
      <w:r w:rsidR="00315665">
        <w:rPr>
          <w:rFonts w:ascii="Times New Roman" w:hAnsi="Times New Roman" w:cs="Times New Roman"/>
          <w:sz w:val="22"/>
          <w:szCs w:val="22"/>
        </w:rPr>
        <w:t>)</w:t>
      </w:r>
      <w:r w:rsidRPr="00A25D32">
        <w:rPr>
          <w:rFonts w:ascii="Times New Roman" w:hAnsi="Times New Roman" w:cs="Times New Roman"/>
          <w:sz w:val="22"/>
          <w:szCs w:val="22"/>
        </w:rPr>
        <w:t>.</w:t>
      </w:r>
      <w:r w:rsidR="00C4719B">
        <w:rPr>
          <w:rFonts w:ascii="Times New Roman" w:hAnsi="Times New Roman" w:cs="Times New Roman"/>
          <w:sz w:val="22"/>
          <w:szCs w:val="22"/>
        </w:rPr>
        <w:t xml:space="preserve"> </w:t>
      </w:r>
      <w:r w:rsidRPr="00A25D32">
        <w:rPr>
          <w:rFonts w:ascii="Times New Roman" w:hAnsi="Times New Roman" w:cs="Times New Roman"/>
          <w:sz w:val="22"/>
          <w:szCs w:val="22"/>
        </w:rPr>
        <w:t xml:space="preserve">No exame </w:t>
      </w:r>
      <w:r w:rsidR="003A765B">
        <w:rPr>
          <w:rFonts w:ascii="Times New Roman" w:hAnsi="Times New Roman" w:cs="Times New Roman"/>
          <w:sz w:val="22"/>
          <w:szCs w:val="22"/>
        </w:rPr>
        <w:t>clínico</w:t>
      </w:r>
      <w:r w:rsidRPr="00A25D32">
        <w:rPr>
          <w:rFonts w:ascii="Times New Roman" w:hAnsi="Times New Roman" w:cs="Times New Roman"/>
          <w:sz w:val="22"/>
          <w:szCs w:val="22"/>
        </w:rPr>
        <w:t xml:space="preserve"> observou-se sensibilidade dolorosa a palpação abdominal</w:t>
      </w:r>
      <w:r w:rsidR="007C157A">
        <w:rPr>
          <w:rFonts w:ascii="Times New Roman" w:hAnsi="Times New Roman" w:cs="Times New Roman"/>
          <w:sz w:val="22"/>
          <w:szCs w:val="22"/>
        </w:rPr>
        <w:t>, e a</w:t>
      </w:r>
      <w:r w:rsidRPr="00A25D32">
        <w:rPr>
          <w:rFonts w:ascii="Times New Roman" w:hAnsi="Times New Roman" w:cs="Times New Roman"/>
          <w:sz w:val="22"/>
          <w:szCs w:val="22"/>
        </w:rPr>
        <w:t xml:space="preserve"> radiografia </w:t>
      </w:r>
      <w:r w:rsidR="007C157A">
        <w:rPr>
          <w:rFonts w:ascii="Times New Roman" w:hAnsi="Times New Roman" w:cs="Times New Roman"/>
          <w:sz w:val="22"/>
          <w:szCs w:val="22"/>
        </w:rPr>
        <w:t>mostrou</w:t>
      </w:r>
      <w:r w:rsidRPr="00A25D32">
        <w:rPr>
          <w:rFonts w:ascii="Times New Roman" w:hAnsi="Times New Roman" w:cs="Times New Roman"/>
          <w:sz w:val="22"/>
          <w:szCs w:val="22"/>
        </w:rPr>
        <w:t xml:space="preserve"> estruturas radiopacas localizadas cranio dorsal ao rim esquerdo de natureza não definida.</w:t>
      </w:r>
      <w:bookmarkEnd w:id="1"/>
      <w:r w:rsidRPr="00A25D32">
        <w:rPr>
          <w:rFonts w:ascii="Times New Roman" w:hAnsi="Times New Roman" w:cs="Times New Roman"/>
          <w:sz w:val="22"/>
          <w:szCs w:val="22"/>
        </w:rPr>
        <w:t xml:space="preserve"> </w:t>
      </w:r>
      <w:bookmarkStart w:id="2" w:name="_Hlk163220315"/>
      <w:r w:rsidRPr="00A25D32">
        <w:rPr>
          <w:rFonts w:ascii="Times New Roman" w:hAnsi="Times New Roman" w:cs="Times New Roman"/>
          <w:sz w:val="22"/>
          <w:szCs w:val="22"/>
        </w:rPr>
        <w:t>Realizou-se laparotomia longitudinal mediana</w:t>
      </w:r>
      <w:r w:rsidR="00D305B5">
        <w:rPr>
          <w:rFonts w:ascii="Times New Roman" w:hAnsi="Times New Roman" w:cs="Times New Roman"/>
          <w:sz w:val="22"/>
          <w:szCs w:val="22"/>
        </w:rPr>
        <w:t xml:space="preserve"> </w:t>
      </w:r>
      <w:r w:rsidRPr="00A25D32">
        <w:rPr>
          <w:rFonts w:ascii="Times New Roman" w:hAnsi="Times New Roman" w:cs="Times New Roman"/>
          <w:sz w:val="22"/>
          <w:szCs w:val="22"/>
        </w:rPr>
        <w:t>pré-retro-umbilical para inspeção dos órgãos abdominais. Identificando a presença de CE em estômago,</w:t>
      </w:r>
      <w:bookmarkStart w:id="3" w:name="_Hlk163220328"/>
      <w:bookmarkEnd w:id="2"/>
      <w:r w:rsidR="00D305B5">
        <w:rPr>
          <w:rFonts w:ascii="Times New Roman" w:hAnsi="Times New Roman" w:cs="Times New Roman"/>
          <w:sz w:val="22"/>
          <w:szCs w:val="22"/>
        </w:rPr>
        <w:t xml:space="preserve"> exec</w:t>
      </w:r>
      <w:r w:rsidR="00FA1255">
        <w:rPr>
          <w:rFonts w:ascii="Times New Roman" w:hAnsi="Times New Roman" w:cs="Times New Roman"/>
          <w:sz w:val="22"/>
          <w:szCs w:val="22"/>
        </w:rPr>
        <w:t>utou-</w:t>
      </w:r>
      <w:r w:rsidR="00D305B5">
        <w:rPr>
          <w:rFonts w:ascii="Times New Roman" w:hAnsi="Times New Roman" w:cs="Times New Roman"/>
          <w:sz w:val="22"/>
          <w:szCs w:val="22"/>
        </w:rPr>
        <w:t>se o procedimento de gastrotomia</w:t>
      </w:r>
      <w:r w:rsidRPr="00A25D32">
        <w:rPr>
          <w:rFonts w:ascii="Times New Roman" w:hAnsi="Times New Roman" w:cs="Times New Roman"/>
          <w:sz w:val="22"/>
          <w:szCs w:val="22"/>
        </w:rPr>
        <w:t>.</w:t>
      </w:r>
      <w:r w:rsidR="001F108A">
        <w:rPr>
          <w:rFonts w:ascii="Times New Roman" w:hAnsi="Times New Roman" w:cs="Times New Roman"/>
          <w:sz w:val="22"/>
          <w:szCs w:val="22"/>
        </w:rPr>
        <w:t xml:space="preserve"> </w:t>
      </w:r>
      <w:r w:rsidRPr="00A25D32">
        <w:rPr>
          <w:rFonts w:ascii="Times New Roman" w:hAnsi="Times New Roman" w:cs="Times New Roman"/>
          <w:sz w:val="22"/>
          <w:szCs w:val="22"/>
        </w:rPr>
        <w:t>Diante do caso, destaca-se a importancia do</w:t>
      </w:r>
      <w:r w:rsidR="001175DD">
        <w:rPr>
          <w:rFonts w:ascii="Times New Roman" w:hAnsi="Times New Roman" w:cs="Times New Roman"/>
          <w:sz w:val="22"/>
          <w:szCs w:val="22"/>
        </w:rPr>
        <w:t>s exames complementares</w:t>
      </w:r>
      <w:r w:rsidRPr="00A25D32">
        <w:rPr>
          <w:rFonts w:ascii="Times New Roman" w:hAnsi="Times New Roman" w:cs="Times New Roman"/>
          <w:sz w:val="22"/>
          <w:szCs w:val="22"/>
        </w:rPr>
        <w:t xml:space="preserve"> para o diagnóstico de CEGs, e conclui-se</w:t>
      </w:r>
      <w:r w:rsidR="0049596D">
        <w:rPr>
          <w:rFonts w:ascii="Times New Roman" w:hAnsi="Times New Roman" w:cs="Times New Roman"/>
          <w:sz w:val="22"/>
          <w:szCs w:val="22"/>
        </w:rPr>
        <w:t xml:space="preserve"> que</w:t>
      </w:r>
      <w:r w:rsidRPr="00A25D32">
        <w:rPr>
          <w:rFonts w:ascii="Times New Roman" w:hAnsi="Times New Roman" w:cs="Times New Roman"/>
          <w:sz w:val="22"/>
          <w:szCs w:val="22"/>
        </w:rPr>
        <w:t xml:space="preserve"> o conhecimento da técnica cirúrgica </w:t>
      </w:r>
      <w:r w:rsidR="0049596D">
        <w:rPr>
          <w:rFonts w:ascii="Times New Roman" w:hAnsi="Times New Roman" w:cs="Times New Roman"/>
          <w:sz w:val="22"/>
          <w:szCs w:val="22"/>
        </w:rPr>
        <w:t xml:space="preserve">é fundamental </w:t>
      </w:r>
      <w:r w:rsidRPr="00A25D32">
        <w:rPr>
          <w:rFonts w:ascii="Times New Roman" w:hAnsi="Times New Roman" w:cs="Times New Roman"/>
          <w:sz w:val="22"/>
          <w:szCs w:val="22"/>
        </w:rPr>
        <w:t xml:space="preserve">para </w:t>
      </w:r>
      <w:r w:rsidR="0049596D">
        <w:rPr>
          <w:rFonts w:ascii="Times New Roman" w:hAnsi="Times New Roman" w:cs="Times New Roman"/>
          <w:sz w:val="22"/>
          <w:szCs w:val="22"/>
        </w:rPr>
        <w:t>resolução diagnóstica e terapêutica da patologia</w:t>
      </w:r>
      <w:r w:rsidRPr="00A25D32">
        <w:rPr>
          <w:rFonts w:ascii="Times New Roman" w:hAnsi="Times New Roman" w:cs="Times New Roman"/>
          <w:sz w:val="22"/>
          <w:szCs w:val="22"/>
        </w:rPr>
        <w:t>.</w:t>
      </w:r>
      <w:bookmarkStart w:id="4" w:name="_Hlk163220355"/>
      <w:bookmarkEnd w:id="3"/>
      <w:r w:rsidRPr="00A25D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9E9B47" w14:textId="77777777" w:rsidR="000E7AD8" w:rsidRDefault="00A25D32" w:rsidP="000E7AD8">
      <w:pPr>
        <w:pStyle w:val="CorpoA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D21AD">
        <w:rPr>
          <w:rFonts w:ascii="Times New Roman" w:hAnsi="Times New Roman" w:cs="Times New Roman"/>
          <w:b/>
          <w:bCs/>
          <w:lang w:val="pt-PT"/>
        </w:rPr>
        <w:t>Palavras</w:t>
      </w:r>
      <w:r w:rsidR="00BD21AD">
        <w:rPr>
          <w:rFonts w:ascii="Times New Roman" w:hAnsi="Times New Roman" w:cs="Times New Roman"/>
          <w:b/>
          <w:bCs/>
          <w:lang w:val="pt-PT"/>
        </w:rPr>
        <w:t>-</w:t>
      </w:r>
      <w:r w:rsidRPr="00BD21AD">
        <w:rPr>
          <w:rFonts w:ascii="Times New Roman" w:hAnsi="Times New Roman" w:cs="Times New Roman"/>
          <w:b/>
          <w:bCs/>
          <w:lang w:val="pt-PT"/>
        </w:rPr>
        <w:t>chave:</w:t>
      </w:r>
      <w:r w:rsidRPr="00A25D32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r w:rsidR="005A339B">
        <w:rPr>
          <w:rFonts w:ascii="Times New Roman" w:hAnsi="Times New Roman" w:cs="Times New Roman"/>
          <w:sz w:val="22"/>
          <w:szCs w:val="22"/>
          <w:lang w:val="pt-PT"/>
        </w:rPr>
        <w:t>Laparotomia longitudinal mediana</w:t>
      </w:r>
      <w:r w:rsidR="00BD21AD">
        <w:rPr>
          <w:rFonts w:ascii="Times New Roman" w:hAnsi="Times New Roman" w:cs="Times New Roman"/>
          <w:sz w:val="22"/>
          <w:szCs w:val="22"/>
          <w:lang w:val="pt-PT"/>
        </w:rPr>
        <w:t>;</w:t>
      </w:r>
      <w:r w:rsidRPr="00A25D32">
        <w:rPr>
          <w:rFonts w:ascii="Times New Roman" w:hAnsi="Times New Roman" w:cs="Times New Roman"/>
          <w:sz w:val="22"/>
          <w:szCs w:val="22"/>
          <w:lang w:val="pt-PT"/>
        </w:rPr>
        <w:t xml:space="preserve"> estômago</w:t>
      </w:r>
      <w:r w:rsidR="00BD21AD">
        <w:rPr>
          <w:rFonts w:ascii="Times New Roman" w:hAnsi="Times New Roman" w:cs="Times New Roman"/>
          <w:sz w:val="22"/>
          <w:szCs w:val="22"/>
          <w:lang w:val="pt-PT"/>
        </w:rPr>
        <w:t>;</w:t>
      </w:r>
      <w:r w:rsidRPr="00A25D32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r w:rsidR="00F26A94">
        <w:rPr>
          <w:rFonts w:ascii="Times New Roman" w:hAnsi="Times New Roman" w:cs="Times New Roman"/>
          <w:sz w:val="22"/>
          <w:szCs w:val="22"/>
          <w:lang w:val="pt-PT"/>
        </w:rPr>
        <w:t>gastrotomia</w:t>
      </w:r>
      <w:r w:rsidRPr="00A25D32">
        <w:rPr>
          <w:rFonts w:ascii="Times New Roman" w:hAnsi="Times New Roman" w:cs="Times New Roman"/>
          <w:sz w:val="22"/>
          <w:szCs w:val="22"/>
          <w:lang w:val="pt-PT"/>
        </w:rPr>
        <w:t xml:space="preserve">. </w:t>
      </w:r>
      <w:bookmarkEnd w:id="4"/>
    </w:p>
    <w:p w14:paraId="2F808BFB" w14:textId="754EAF0E" w:rsidR="00FE03A1" w:rsidRPr="003C2571" w:rsidRDefault="00BE61DE" w:rsidP="000E7AD8">
      <w:pPr>
        <w:pStyle w:val="CorpoA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C96F2D">
        <w:rPr>
          <w:rFonts w:ascii="Times New Roman" w:eastAsia="Arial" w:hAnsi="Times New Roman" w:cs="Times New Roman"/>
          <w:b/>
        </w:rPr>
        <w:t>Introdução</w:t>
      </w:r>
    </w:p>
    <w:p w14:paraId="12639169" w14:textId="063A2D01" w:rsidR="00DE179F" w:rsidRDefault="00F9486D" w:rsidP="00753E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c</w:t>
      </w:r>
      <w:r w:rsidR="00723FC2" w:rsidRPr="00723FC2">
        <w:rPr>
          <w:rFonts w:ascii="Times New Roman" w:hAnsi="Times New Roman" w:cs="Times New Roman"/>
          <w:sz w:val="24"/>
          <w:szCs w:val="24"/>
        </w:rPr>
        <w:t xml:space="preserve">orpo estranho (CE) define-se como qualquer material ingerido pelo animal que não pode ser digerido, como plástico e pedras, ou </w:t>
      </w:r>
      <w:r>
        <w:rPr>
          <w:rFonts w:ascii="Times New Roman" w:hAnsi="Times New Roman" w:cs="Times New Roman"/>
          <w:sz w:val="24"/>
          <w:szCs w:val="24"/>
        </w:rPr>
        <w:t>de digestão</w:t>
      </w:r>
      <w:r w:rsidR="00723FC2" w:rsidRPr="00723FC2">
        <w:rPr>
          <w:rFonts w:ascii="Times New Roman" w:hAnsi="Times New Roman" w:cs="Times New Roman"/>
          <w:sz w:val="24"/>
          <w:szCs w:val="24"/>
        </w:rPr>
        <w:t xml:space="preserve"> lenta, como ossos</w:t>
      </w:r>
      <w:r w:rsidR="002738E6">
        <w:rPr>
          <w:rFonts w:ascii="Times New Roman" w:hAnsi="Times New Roman" w:cs="Times New Roman"/>
          <w:sz w:val="24"/>
          <w:szCs w:val="24"/>
        </w:rPr>
        <w:t xml:space="preserve"> </w:t>
      </w:r>
      <w:r w:rsidR="00723FC2" w:rsidRPr="005B2DAA">
        <w:rPr>
          <w:rFonts w:ascii="Times New Roman" w:hAnsi="Times New Roman" w:cs="Times New Roman"/>
          <w:sz w:val="24"/>
          <w:szCs w:val="24"/>
        </w:rPr>
        <w:t>(</w:t>
      </w:r>
      <w:r w:rsidR="00B82E41" w:rsidRPr="005B2DAA">
        <w:rPr>
          <w:rFonts w:ascii="Times New Roman" w:hAnsi="Times New Roman" w:cs="Times New Roman"/>
          <w:sz w:val="24"/>
          <w:szCs w:val="24"/>
        </w:rPr>
        <w:t>RADLINSKY, 2013; FOSSUM, 2014</w:t>
      </w:r>
      <w:r w:rsidR="00723FC2" w:rsidRPr="005B2DAA">
        <w:rPr>
          <w:rFonts w:ascii="Times New Roman" w:hAnsi="Times New Roman" w:cs="Times New Roman"/>
          <w:sz w:val="24"/>
          <w:szCs w:val="24"/>
        </w:rPr>
        <w:t>).</w:t>
      </w:r>
      <w:r w:rsidR="00723FC2">
        <w:rPr>
          <w:rFonts w:ascii="Times New Roman" w:hAnsi="Times New Roman" w:cs="Times New Roman"/>
          <w:sz w:val="24"/>
          <w:szCs w:val="24"/>
        </w:rPr>
        <w:t xml:space="preserve"> </w:t>
      </w:r>
      <w:r w:rsidR="00FE03A1" w:rsidRPr="00CB289F">
        <w:rPr>
          <w:rFonts w:ascii="Times New Roman" w:hAnsi="Times New Roman" w:cs="Times New Roman"/>
          <w:sz w:val="24"/>
          <w:szCs w:val="24"/>
        </w:rPr>
        <w:t>O sinal clínico mais comum é o v</w:t>
      </w:r>
      <w:r w:rsidR="00DA6A2B">
        <w:rPr>
          <w:rFonts w:ascii="Times New Roman" w:hAnsi="Times New Roman" w:cs="Times New Roman"/>
          <w:sz w:val="24"/>
          <w:szCs w:val="24"/>
        </w:rPr>
        <w:t>ô</w:t>
      </w:r>
      <w:r w:rsidR="00FE03A1" w:rsidRPr="00CB289F">
        <w:rPr>
          <w:rFonts w:ascii="Times New Roman" w:hAnsi="Times New Roman" w:cs="Times New Roman"/>
          <w:sz w:val="24"/>
          <w:szCs w:val="24"/>
        </w:rPr>
        <w:t>mito agudo e intenso, por</w:t>
      </w:r>
      <w:r w:rsidR="00DA6A2B">
        <w:rPr>
          <w:rFonts w:ascii="Times New Roman" w:hAnsi="Times New Roman" w:cs="Times New Roman"/>
          <w:sz w:val="24"/>
          <w:szCs w:val="24"/>
        </w:rPr>
        <w:t xml:space="preserve"> </w:t>
      </w:r>
      <w:r w:rsidR="00DA6A2B" w:rsidRPr="00CB289F">
        <w:rPr>
          <w:rFonts w:ascii="Times New Roman" w:hAnsi="Times New Roman" w:cs="Times New Roman"/>
          <w:sz w:val="24"/>
          <w:szCs w:val="24"/>
        </w:rPr>
        <w:t>irritação gástrica</w:t>
      </w:r>
      <w:r w:rsidR="00DA6A2B">
        <w:rPr>
          <w:rFonts w:ascii="Times New Roman" w:hAnsi="Times New Roman" w:cs="Times New Roman"/>
          <w:sz w:val="24"/>
          <w:szCs w:val="24"/>
        </w:rPr>
        <w:t xml:space="preserve"> ou</w:t>
      </w:r>
      <w:r w:rsidR="00FE03A1" w:rsidRPr="00CB289F">
        <w:rPr>
          <w:rFonts w:ascii="Times New Roman" w:hAnsi="Times New Roman" w:cs="Times New Roman"/>
          <w:sz w:val="24"/>
          <w:szCs w:val="24"/>
        </w:rPr>
        <w:t xml:space="preserve"> obstrução </w:t>
      </w:r>
      <w:r w:rsidR="00DA6A2B">
        <w:rPr>
          <w:rFonts w:ascii="Times New Roman" w:hAnsi="Times New Roman" w:cs="Times New Roman"/>
          <w:sz w:val="24"/>
          <w:szCs w:val="24"/>
        </w:rPr>
        <w:t>do</w:t>
      </w:r>
      <w:r w:rsidR="00FE03A1" w:rsidRPr="00CB289F">
        <w:rPr>
          <w:rFonts w:ascii="Times New Roman" w:hAnsi="Times New Roman" w:cs="Times New Roman"/>
          <w:sz w:val="24"/>
          <w:szCs w:val="24"/>
        </w:rPr>
        <w:t xml:space="preserve"> fluxo gástrico</w:t>
      </w:r>
      <w:r w:rsidR="00B53954">
        <w:rPr>
          <w:rFonts w:ascii="Times New Roman" w:hAnsi="Times New Roman" w:cs="Times New Roman"/>
          <w:sz w:val="24"/>
          <w:szCs w:val="24"/>
        </w:rPr>
        <w:t>. A ap</w:t>
      </w:r>
      <w:r w:rsidR="00FE03A1" w:rsidRPr="00CB289F">
        <w:rPr>
          <w:rFonts w:ascii="Times New Roman" w:hAnsi="Times New Roman" w:cs="Times New Roman"/>
          <w:sz w:val="24"/>
          <w:szCs w:val="24"/>
        </w:rPr>
        <w:t>resentação clínica depende da configuração</w:t>
      </w:r>
      <w:r w:rsidR="00B95816">
        <w:rPr>
          <w:rFonts w:ascii="Times New Roman" w:hAnsi="Times New Roman" w:cs="Times New Roman"/>
          <w:sz w:val="24"/>
          <w:szCs w:val="24"/>
        </w:rPr>
        <w:t>,</w:t>
      </w:r>
      <w:r w:rsidR="000C03E6">
        <w:rPr>
          <w:rFonts w:ascii="Times New Roman" w:hAnsi="Times New Roman" w:cs="Times New Roman"/>
          <w:sz w:val="24"/>
          <w:szCs w:val="24"/>
        </w:rPr>
        <w:t xml:space="preserve"> t</w:t>
      </w:r>
      <w:r w:rsidR="00FE03A1" w:rsidRPr="00CB289F">
        <w:rPr>
          <w:rFonts w:ascii="Times New Roman" w:hAnsi="Times New Roman" w:cs="Times New Roman"/>
          <w:sz w:val="24"/>
          <w:szCs w:val="24"/>
        </w:rPr>
        <w:t>amanh</w:t>
      </w:r>
      <w:r w:rsidR="00B95816">
        <w:rPr>
          <w:rFonts w:ascii="Times New Roman" w:hAnsi="Times New Roman" w:cs="Times New Roman"/>
          <w:sz w:val="24"/>
          <w:szCs w:val="24"/>
        </w:rPr>
        <w:t>o e</w:t>
      </w:r>
      <w:r w:rsidR="00FE03A1" w:rsidRPr="00CB289F">
        <w:rPr>
          <w:rFonts w:ascii="Times New Roman" w:hAnsi="Times New Roman" w:cs="Times New Roman"/>
          <w:sz w:val="24"/>
          <w:szCs w:val="24"/>
        </w:rPr>
        <w:t xml:space="preserve"> localização</w:t>
      </w:r>
      <w:r w:rsidR="000C03E6">
        <w:rPr>
          <w:rFonts w:ascii="Times New Roman" w:hAnsi="Times New Roman" w:cs="Times New Roman"/>
          <w:sz w:val="24"/>
          <w:szCs w:val="24"/>
        </w:rPr>
        <w:t xml:space="preserve"> </w:t>
      </w:r>
      <w:r w:rsidR="000C03E6" w:rsidRPr="00CB289F">
        <w:rPr>
          <w:rFonts w:ascii="Times New Roman" w:hAnsi="Times New Roman" w:cs="Times New Roman"/>
          <w:sz w:val="24"/>
          <w:szCs w:val="24"/>
        </w:rPr>
        <w:t>do</w:t>
      </w:r>
      <w:r w:rsidR="000C03E6">
        <w:rPr>
          <w:rFonts w:ascii="Times New Roman" w:hAnsi="Times New Roman" w:cs="Times New Roman"/>
          <w:sz w:val="24"/>
          <w:szCs w:val="24"/>
        </w:rPr>
        <w:t xml:space="preserve"> </w:t>
      </w:r>
      <w:r w:rsidR="000C03E6" w:rsidRPr="00CB289F">
        <w:rPr>
          <w:rFonts w:ascii="Times New Roman" w:hAnsi="Times New Roman" w:cs="Times New Roman"/>
          <w:sz w:val="24"/>
          <w:szCs w:val="24"/>
        </w:rPr>
        <w:t>objeto</w:t>
      </w:r>
      <w:r w:rsidR="000C03E6">
        <w:rPr>
          <w:rFonts w:ascii="Times New Roman" w:hAnsi="Times New Roman" w:cs="Times New Roman"/>
          <w:sz w:val="24"/>
          <w:szCs w:val="24"/>
        </w:rPr>
        <w:t xml:space="preserve"> </w:t>
      </w:r>
      <w:r w:rsidR="000C03E6" w:rsidRPr="00CB289F">
        <w:rPr>
          <w:rFonts w:ascii="Times New Roman" w:hAnsi="Times New Roman" w:cs="Times New Roman"/>
          <w:sz w:val="24"/>
          <w:szCs w:val="24"/>
        </w:rPr>
        <w:t>ingerido</w:t>
      </w:r>
      <w:r w:rsidR="00FE03A1" w:rsidRPr="00CB289F">
        <w:rPr>
          <w:rFonts w:ascii="Times New Roman" w:hAnsi="Times New Roman" w:cs="Times New Roman"/>
          <w:sz w:val="24"/>
          <w:szCs w:val="24"/>
        </w:rPr>
        <w:t xml:space="preserve"> no antro pilórico</w:t>
      </w:r>
      <w:r w:rsidR="002A7F88">
        <w:rPr>
          <w:rFonts w:ascii="Times New Roman" w:hAnsi="Times New Roman" w:cs="Times New Roman"/>
          <w:sz w:val="24"/>
          <w:szCs w:val="24"/>
        </w:rPr>
        <w:t xml:space="preserve"> </w:t>
      </w:r>
      <w:r w:rsidR="00FE03A1" w:rsidRPr="009E5E9B">
        <w:rPr>
          <w:rFonts w:ascii="Times New Roman" w:hAnsi="Times New Roman" w:cs="Times New Roman"/>
          <w:sz w:val="24"/>
          <w:szCs w:val="24"/>
        </w:rPr>
        <w:t>(</w:t>
      </w:r>
      <w:r w:rsidR="00B82E41" w:rsidRPr="009E5E9B">
        <w:rPr>
          <w:rFonts w:ascii="Times New Roman" w:hAnsi="Times New Roman" w:cs="Times New Roman"/>
          <w:sz w:val="24"/>
          <w:szCs w:val="24"/>
        </w:rPr>
        <w:t>PATIL et al., 2010</w:t>
      </w:r>
      <w:r w:rsidR="002A7F88">
        <w:rPr>
          <w:rFonts w:ascii="Times New Roman" w:hAnsi="Times New Roman" w:cs="Times New Roman"/>
          <w:sz w:val="24"/>
          <w:szCs w:val="24"/>
        </w:rPr>
        <w:t>;</w:t>
      </w:r>
      <w:r w:rsidR="002A7F88" w:rsidRPr="002A7F88">
        <w:rPr>
          <w:rFonts w:ascii="Times New Roman" w:hAnsi="Times New Roman" w:cs="Times New Roman"/>
          <w:sz w:val="24"/>
          <w:szCs w:val="24"/>
        </w:rPr>
        <w:t xml:space="preserve"> </w:t>
      </w:r>
      <w:r w:rsidR="002A7F88" w:rsidRPr="009E5E9B">
        <w:rPr>
          <w:rFonts w:ascii="Times New Roman" w:hAnsi="Times New Roman" w:cs="Times New Roman"/>
          <w:sz w:val="24"/>
          <w:szCs w:val="24"/>
        </w:rPr>
        <w:t>RADLINSKY, 2013</w:t>
      </w:r>
      <w:r w:rsidR="005104C9">
        <w:rPr>
          <w:rFonts w:ascii="Times New Roman" w:hAnsi="Times New Roman" w:cs="Times New Roman"/>
          <w:sz w:val="24"/>
          <w:szCs w:val="24"/>
        </w:rPr>
        <w:t>)</w:t>
      </w:r>
      <w:r w:rsidR="00FE03A1" w:rsidRPr="009E5E9B">
        <w:rPr>
          <w:rFonts w:ascii="Times New Roman" w:hAnsi="Times New Roman" w:cs="Times New Roman"/>
          <w:sz w:val="24"/>
          <w:szCs w:val="24"/>
        </w:rPr>
        <w:t>.</w:t>
      </w:r>
      <w:r w:rsidR="00FE03A1" w:rsidRPr="00CB289F">
        <w:rPr>
          <w:rFonts w:ascii="Times New Roman" w:hAnsi="Times New Roman" w:cs="Times New Roman"/>
          <w:sz w:val="24"/>
          <w:szCs w:val="24"/>
        </w:rPr>
        <w:t xml:space="preserve"> Contudo, </w:t>
      </w:r>
      <w:r w:rsidR="005104C9">
        <w:rPr>
          <w:rFonts w:ascii="Times New Roman" w:hAnsi="Times New Roman" w:cs="Times New Roman"/>
          <w:sz w:val="24"/>
          <w:szCs w:val="24"/>
        </w:rPr>
        <w:t>Corpo estranho gástrico (</w:t>
      </w:r>
      <w:r w:rsidR="00FE03A1" w:rsidRPr="00CB289F">
        <w:rPr>
          <w:rFonts w:ascii="Times New Roman" w:hAnsi="Times New Roman" w:cs="Times New Roman"/>
          <w:sz w:val="24"/>
          <w:szCs w:val="24"/>
        </w:rPr>
        <w:t>CEG</w:t>
      </w:r>
      <w:r w:rsidR="005104C9">
        <w:rPr>
          <w:rFonts w:ascii="Times New Roman" w:hAnsi="Times New Roman" w:cs="Times New Roman"/>
          <w:sz w:val="24"/>
          <w:szCs w:val="24"/>
        </w:rPr>
        <w:t>)</w:t>
      </w:r>
      <w:r w:rsidR="00FE03A1" w:rsidRPr="00CB289F">
        <w:rPr>
          <w:rFonts w:ascii="Times New Roman" w:hAnsi="Times New Roman" w:cs="Times New Roman"/>
          <w:sz w:val="24"/>
          <w:szCs w:val="24"/>
        </w:rPr>
        <w:t xml:space="preserve"> </w:t>
      </w:r>
      <w:r w:rsidR="00B95816">
        <w:rPr>
          <w:rFonts w:ascii="Times New Roman" w:hAnsi="Times New Roman" w:cs="Times New Roman"/>
          <w:sz w:val="24"/>
          <w:szCs w:val="24"/>
        </w:rPr>
        <w:t xml:space="preserve">também </w:t>
      </w:r>
      <w:r w:rsidR="004B77EE">
        <w:rPr>
          <w:rFonts w:ascii="Times New Roman" w:hAnsi="Times New Roman" w:cs="Times New Roman"/>
          <w:sz w:val="24"/>
          <w:szCs w:val="24"/>
        </w:rPr>
        <w:t>pode</w:t>
      </w:r>
      <w:r w:rsidR="002342CC">
        <w:rPr>
          <w:rFonts w:ascii="Times New Roman" w:hAnsi="Times New Roman" w:cs="Times New Roman"/>
          <w:sz w:val="24"/>
          <w:szCs w:val="24"/>
        </w:rPr>
        <w:t xml:space="preserve"> ser</w:t>
      </w:r>
      <w:r w:rsidR="00FE03A1" w:rsidRPr="00CB289F">
        <w:rPr>
          <w:rFonts w:ascii="Times New Roman" w:hAnsi="Times New Roman" w:cs="Times New Roman"/>
          <w:sz w:val="24"/>
          <w:szCs w:val="24"/>
        </w:rPr>
        <w:t xml:space="preserve"> </w:t>
      </w:r>
      <w:r w:rsidR="00FE03A1" w:rsidRPr="009E5E9B">
        <w:rPr>
          <w:rFonts w:ascii="Times New Roman" w:hAnsi="Times New Roman" w:cs="Times New Roman"/>
          <w:sz w:val="24"/>
          <w:szCs w:val="24"/>
        </w:rPr>
        <w:t>assintomático (</w:t>
      </w:r>
      <w:r w:rsidR="00B82E41" w:rsidRPr="009E5E9B">
        <w:rPr>
          <w:rFonts w:ascii="Times New Roman" w:hAnsi="Times New Roman" w:cs="Times New Roman"/>
          <w:sz w:val="24"/>
          <w:szCs w:val="24"/>
        </w:rPr>
        <w:t>RADLINSKY, 2013</w:t>
      </w:r>
      <w:r w:rsidR="00FE03A1" w:rsidRPr="009E5E9B">
        <w:rPr>
          <w:rFonts w:ascii="Times New Roman" w:hAnsi="Times New Roman" w:cs="Times New Roman"/>
          <w:sz w:val="24"/>
          <w:szCs w:val="24"/>
        </w:rPr>
        <w:t>).</w:t>
      </w:r>
      <w:r w:rsidR="002A7F88" w:rsidRPr="002A7F88">
        <w:rPr>
          <w:rFonts w:ascii="Times New Roman" w:hAnsi="Times New Roman" w:cs="Times New Roman"/>
          <w:sz w:val="24"/>
          <w:szCs w:val="24"/>
        </w:rPr>
        <w:t xml:space="preserve"> </w:t>
      </w:r>
      <w:r w:rsidR="005104C9">
        <w:rPr>
          <w:rFonts w:ascii="Times New Roman" w:hAnsi="Times New Roman" w:cs="Times New Roman"/>
          <w:sz w:val="24"/>
          <w:szCs w:val="24"/>
        </w:rPr>
        <w:t>Muitas vezes, o</w:t>
      </w:r>
      <w:r w:rsidR="00B53954">
        <w:rPr>
          <w:rFonts w:ascii="Times New Roman" w:hAnsi="Times New Roman" w:cs="Times New Roman"/>
          <w:sz w:val="24"/>
          <w:szCs w:val="24"/>
        </w:rPr>
        <w:t xml:space="preserve"> </w:t>
      </w:r>
      <w:r w:rsidR="00253324" w:rsidRPr="00BD5ED5">
        <w:rPr>
          <w:rFonts w:ascii="Times New Roman" w:hAnsi="Times New Roman" w:cs="Times New Roman"/>
          <w:sz w:val="24"/>
          <w:szCs w:val="24"/>
        </w:rPr>
        <w:t xml:space="preserve">vômito está ausente quando o </w:t>
      </w:r>
      <w:r w:rsidR="00B53954">
        <w:rPr>
          <w:rFonts w:ascii="Times New Roman" w:hAnsi="Times New Roman" w:cs="Times New Roman"/>
          <w:sz w:val="24"/>
          <w:szCs w:val="24"/>
        </w:rPr>
        <w:t>CE</w:t>
      </w:r>
      <w:r w:rsidR="00253324" w:rsidRPr="00BD5ED5">
        <w:rPr>
          <w:rFonts w:ascii="Times New Roman" w:hAnsi="Times New Roman" w:cs="Times New Roman"/>
          <w:sz w:val="24"/>
          <w:szCs w:val="24"/>
        </w:rPr>
        <w:t xml:space="preserve"> se localiza no fundo gástrico e não obstrui o piloro</w:t>
      </w:r>
      <w:r w:rsidR="002533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3324">
        <w:rPr>
          <w:rFonts w:ascii="Times New Roman" w:hAnsi="Times New Roman" w:cs="Times New Roman"/>
          <w:sz w:val="24"/>
          <w:szCs w:val="24"/>
        </w:rPr>
        <w:t>C</w:t>
      </w:r>
      <w:r w:rsidR="00B53954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CB289F" w:rsidRPr="00BD5ED5">
        <w:rPr>
          <w:rFonts w:ascii="Times New Roman" w:hAnsi="Times New Roman" w:cs="Times New Roman"/>
          <w:sz w:val="24"/>
          <w:szCs w:val="24"/>
        </w:rPr>
        <w:t xml:space="preserve"> pequenos e lisos podem passar pelo sistema digestivo sem causar danos</w:t>
      </w:r>
      <w:r w:rsidR="00BD5ED5">
        <w:rPr>
          <w:rFonts w:ascii="Times New Roman" w:hAnsi="Times New Roman" w:cs="Times New Roman"/>
          <w:sz w:val="24"/>
          <w:szCs w:val="24"/>
        </w:rPr>
        <w:t xml:space="preserve">, </w:t>
      </w:r>
      <w:r w:rsidR="00B95816">
        <w:rPr>
          <w:rFonts w:ascii="Times New Roman" w:hAnsi="Times New Roman" w:cs="Times New Roman"/>
          <w:sz w:val="24"/>
          <w:szCs w:val="24"/>
        </w:rPr>
        <w:t>no entanto</w:t>
      </w:r>
      <w:r w:rsidR="00CB289F" w:rsidRPr="00BD5ED5">
        <w:rPr>
          <w:rFonts w:ascii="Times New Roman" w:hAnsi="Times New Roman" w:cs="Times New Roman"/>
          <w:sz w:val="24"/>
          <w:szCs w:val="24"/>
        </w:rPr>
        <w:t>, a maioria deve ser removida quando diagnosticados pelo risco de obstrução e perfuração distal</w:t>
      </w:r>
      <w:r w:rsidR="00253324">
        <w:rPr>
          <w:rFonts w:ascii="Times New Roman" w:hAnsi="Times New Roman" w:cs="Times New Roman"/>
          <w:sz w:val="24"/>
          <w:szCs w:val="24"/>
        </w:rPr>
        <w:t>.</w:t>
      </w:r>
      <w:r w:rsidR="002738E6">
        <w:rPr>
          <w:rFonts w:ascii="Times New Roman" w:hAnsi="Times New Roman" w:cs="Times New Roman"/>
          <w:sz w:val="24"/>
          <w:szCs w:val="24"/>
        </w:rPr>
        <w:t xml:space="preserve"> </w:t>
      </w:r>
      <w:r w:rsidR="00253324">
        <w:rPr>
          <w:rFonts w:ascii="Times New Roman" w:hAnsi="Times New Roman" w:cs="Times New Roman"/>
          <w:sz w:val="24"/>
          <w:szCs w:val="24"/>
        </w:rPr>
        <w:t>O</w:t>
      </w:r>
      <w:r w:rsidR="00CB289F" w:rsidRPr="00BD5ED5">
        <w:rPr>
          <w:rFonts w:ascii="Times New Roman" w:hAnsi="Times New Roman" w:cs="Times New Roman"/>
          <w:sz w:val="24"/>
          <w:szCs w:val="24"/>
        </w:rPr>
        <w:t>casionalmente,</w:t>
      </w:r>
      <w:r w:rsidR="00253324">
        <w:rPr>
          <w:rFonts w:ascii="Times New Roman" w:hAnsi="Times New Roman" w:cs="Times New Roman"/>
          <w:sz w:val="24"/>
          <w:szCs w:val="24"/>
        </w:rPr>
        <w:t xml:space="preserve"> a </w:t>
      </w:r>
      <w:r w:rsidR="00CB289F" w:rsidRPr="00BD5ED5">
        <w:rPr>
          <w:rFonts w:ascii="Times New Roman" w:hAnsi="Times New Roman" w:cs="Times New Roman"/>
          <w:sz w:val="24"/>
          <w:szCs w:val="24"/>
        </w:rPr>
        <w:t xml:space="preserve">dor abdominal é </w:t>
      </w:r>
      <w:r w:rsidR="004B77EE">
        <w:rPr>
          <w:rFonts w:ascii="Times New Roman" w:hAnsi="Times New Roman" w:cs="Times New Roman"/>
          <w:sz w:val="24"/>
          <w:szCs w:val="24"/>
        </w:rPr>
        <w:t>observada</w:t>
      </w:r>
      <w:r w:rsidR="00BD5ED5" w:rsidRPr="00BD5ED5">
        <w:rPr>
          <w:rFonts w:ascii="Times New Roman" w:hAnsi="Times New Roman" w:cs="Times New Roman"/>
          <w:sz w:val="24"/>
          <w:szCs w:val="24"/>
        </w:rPr>
        <w:t>, entretanto, é encontrado incidentalmente em radiografias abdominais.</w:t>
      </w:r>
      <w:r w:rsidR="003D3523">
        <w:rPr>
          <w:rFonts w:ascii="Times New Roman" w:hAnsi="Times New Roman" w:cs="Times New Roman"/>
          <w:sz w:val="24"/>
          <w:szCs w:val="24"/>
        </w:rPr>
        <w:t xml:space="preserve"> </w:t>
      </w:r>
      <w:r w:rsidR="003D3523" w:rsidRPr="009E5E9B">
        <w:rPr>
          <w:rFonts w:ascii="Times New Roman" w:hAnsi="Times New Roman" w:cs="Times New Roman"/>
          <w:sz w:val="24"/>
          <w:szCs w:val="24"/>
        </w:rPr>
        <w:t>(FOSSUM, 201</w:t>
      </w:r>
      <w:r w:rsidR="003D3523">
        <w:rPr>
          <w:rFonts w:ascii="Times New Roman" w:hAnsi="Times New Roman" w:cs="Times New Roman"/>
          <w:sz w:val="24"/>
          <w:szCs w:val="24"/>
        </w:rPr>
        <w:t>3</w:t>
      </w:r>
      <w:r w:rsidR="003D3523" w:rsidRPr="009E5E9B">
        <w:rPr>
          <w:rFonts w:ascii="Times New Roman" w:hAnsi="Times New Roman" w:cs="Times New Roman"/>
          <w:sz w:val="24"/>
          <w:szCs w:val="24"/>
        </w:rPr>
        <w:t>).</w:t>
      </w:r>
      <w:r w:rsidR="002738E6">
        <w:rPr>
          <w:rFonts w:ascii="Times New Roman" w:hAnsi="Times New Roman" w:cs="Times New Roman"/>
          <w:sz w:val="24"/>
          <w:szCs w:val="24"/>
        </w:rPr>
        <w:t xml:space="preserve"> </w:t>
      </w:r>
      <w:r w:rsidR="001F108A">
        <w:rPr>
          <w:rFonts w:ascii="Times New Roman" w:hAnsi="Times New Roman" w:cs="Times New Roman"/>
          <w:sz w:val="24"/>
          <w:szCs w:val="24"/>
        </w:rPr>
        <w:t>O diagnóstico</w:t>
      </w:r>
      <w:r w:rsidR="004B77EE">
        <w:rPr>
          <w:rFonts w:ascii="Times New Roman" w:hAnsi="Times New Roman" w:cs="Times New Roman"/>
          <w:sz w:val="24"/>
          <w:szCs w:val="24"/>
        </w:rPr>
        <w:t xml:space="preserve"> definitivo </w:t>
      </w:r>
      <w:r w:rsidR="007255FD">
        <w:rPr>
          <w:rFonts w:ascii="Times New Roman" w:hAnsi="Times New Roman" w:cs="Times New Roman"/>
          <w:sz w:val="24"/>
          <w:szCs w:val="24"/>
        </w:rPr>
        <w:t>baseia-se</w:t>
      </w:r>
      <w:r w:rsidR="001F108A">
        <w:rPr>
          <w:rFonts w:ascii="Times New Roman" w:hAnsi="Times New Roman" w:cs="Times New Roman"/>
          <w:sz w:val="24"/>
          <w:szCs w:val="24"/>
        </w:rPr>
        <w:t xml:space="preserve"> em exames</w:t>
      </w:r>
      <w:r w:rsidR="004B77EE">
        <w:rPr>
          <w:rFonts w:ascii="Times New Roman" w:hAnsi="Times New Roman" w:cs="Times New Roman"/>
          <w:sz w:val="24"/>
          <w:szCs w:val="24"/>
        </w:rPr>
        <w:t xml:space="preserve"> como:</w:t>
      </w:r>
      <w:r w:rsidR="001F108A">
        <w:rPr>
          <w:rFonts w:ascii="Times New Roman" w:hAnsi="Times New Roman" w:cs="Times New Roman"/>
          <w:sz w:val="24"/>
          <w:szCs w:val="24"/>
        </w:rPr>
        <w:t xml:space="preserve"> </w:t>
      </w:r>
      <w:r w:rsidR="004B77EE">
        <w:rPr>
          <w:rFonts w:ascii="Times New Roman" w:hAnsi="Times New Roman" w:cs="Times New Roman"/>
          <w:sz w:val="24"/>
          <w:szCs w:val="24"/>
        </w:rPr>
        <w:t>radiográficos</w:t>
      </w:r>
      <w:r w:rsidR="001F108A">
        <w:rPr>
          <w:rFonts w:ascii="Times New Roman" w:hAnsi="Times New Roman" w:cs="Times New Roman"/>
          <w:sz w:val="24"/>
          <w:szCs w:val="24"/>
        </w:rPr>
        <w:t xml:space="preserve"> simples ou contrastad</w:t>
      </w:r>
      <w:r w:rsidR="004B77EE">
        <w:rPr>
          <w:rFonts w:ascii="Times New Roman" w:hAnsi="Times New Roman" w:cs="Times New Roman"/>
          <w:sz w:val="24"/>
          <w:szCs w:val="24"/>
        </w:rPr>
        <w:t>o</w:t>
      </w:r>
      <w:r w:rsidR="001F108A">
        <w:rPr>
          <w:rFonts w:ascii="Times New Roman" w:hAnsi="Times New Roman" w:cs="Times New Roman"/>
          <w:sz w:val="24"/>
          <w:szCs w:val="24"/>
        </w:rPr>
        <w:t>, ecografia, endoscopia</w:t>
      </w:r>
      <w:r w:rsidR="004B77EE">
        <w:rPr>
          <w:rFonts w:ascii="Times New Roman" w:hAnsi="Times New Roman" w:cs="Times New Roman"/>
          <w:sz w:val="24"/>
          <w:szCs w:val="24"/>
        </w:rPr>
        <w:t>,</w:t>
      </w:r>
      <w:r w:rsidR="001F108A">
        <w:rPr>
          <w:rFonts w:ascii="Times New Roman" w:hAnsi="Times New Roman" w:cs="Times New Roman"/>
          <w:sz w:val="24"/>
          <w:szCs w:val="24"/>
        </w:rPr>
        <w:t xml:space="preserve"> </w:t>
      </w:r>
      <w:r w:rsidR="004B77EE">
        <w:rPr>
          <w:rFonts w:ascii="Times New Roman" w:hAnsi="Times New Roman" w:cs="Times New Roman"/>
          <w:sz w:val="24"/>
          <w:szCs w:val="24"/>
        </w:rPr>
        <w:t>ou mesmo por meio da</w:t>
      </w:r>
      <w:r w:rsidR="001F108A">
        <w:rPr>
          <w:rFonts w:ascii="Times New Roman" w:hAnsi="Times New Roman" w:cs="Times New Roman"/>
          <w:sz w:val="24"/>
          <w:szCs w:val="24"/>
        </w:rPr>
        <w:t xml:space="preserve"> laparotomia </w:t>
      </w:r>
      <w:r w:rsidR="009633D0">
        <w:rPr>
          <w:rFonts w:ascii="Times New Roman" w:hAnsi="Times New Roman" w:cs="Times New Roman"/>
          <w:sz w:val="24"/>
          <w:szCs w:val="24"/>
        </w:rPr>
        <w:t xml:space="preserve">exploratória </w:t>
      </w:r>
      <w:r w:rsidR="009633D0" w:rsidRPr="009633D0">
        <w:rPr>
          <w:rFonts w:ascii="Times New Roman" w:hAnsi="Times New Roman" w:cs="Times New Roman"/>
          <w:sz w:val="24"/>
          <w:szCs w:val="24"/>
        </w:rPr>
        <w:t>(RADLINSKY, 2013).</w:t>
      </w:r>
      <w:r w:rsidR="002738E6">
        <w:t xml:space="preserve"> </w:t>
      </w:r>
      <w:r w:rsidR="009633D0">
        <w:rPr>
          <w:rFonts w:ascii="Times New Roman" w:hAnsi="Times New Roman" w:cs="Times New Roman"/>
          <w:sz w:val="24"/>
          <w:szCs w:val="24"/>
        </w:rPr>
        <w:t>Assim,</w:t>
      </w:r>
      <w:r w:rsidR="00932D10">
        <w:rPr>
          <w:rFonts w:ascii="Times New Roman" w:hAnsi="Times New Roman" w:cs="Times New Roman"/>
          <w:sz w:val="24"/>
          <w:szCs w:val="24"/>
        </w:rPr>
        <w:t xml:space="preserve"> </w:t>
      </w:r>
      <w:r w:rsidR="009633D0">
        <w:rPr>
          <w:rFonts w:ascii="Times New Roman" w:hAnsi="Times New Roman" w:cs="Times New Roman"/>
          <w:sz w:val="24"/>
          <w:szCs w:val="24"/>
        </w:rPr>
        <w:lastRenderedPageBreak/>
        <w:t xml:space="preserve">relata-se um caso de corpo estranho gástrico em uma cadela de </w:t>
      </w:r>
      <w:r w:rsidR="004B77EE">
        <w:rPr>
          <w:rFonts w:ascii="Times New Roman" w:hAnsi="Times New Roman" w:cs="Times New Roman"/>
          <w:sz w:val="24"/>
          <w:szCs w:val="24"/>
        </w:rPr>
        <w:t xml:space="preserve">cinco </w:t>
      </w:r>
      <w:r w:rsidR="009633D0">
        <w:rPr>
          <w:rFonts w:ascii="Times New Roman" w:hAnsi="Times New Roman" w:cs="Times New Roman"/>
          <w:sz w:val="24"/>
          <w:szCs w:val="24"/>
        </w:rPr>
        <w:t>anos submetid</w:t>
      </w:r>
      <w:r w:rsidR="004B77EE">
        <w:rPr>
          <w:rFonts w:ascii="Times New Roman" w:hAnsi="Times New Roman" w:cs="Times New Roman"/>
          <w:sz w:val="24"/>
          <w:szCs w:val="24"/>
        </w:rPr>
        <w:t>a</w:t>
      </w:r>
      <w:r w:rsidR="009633D0">
        <w:rPr>
          <w:rFonts w:ascii="Times New Roman" w:hAnsi="Times New Roman" w:cs="Times New Roman"/>
          <w:sz w:val="24"/>
          <w:szCs w:val="24"/>
        </w:rPr>
        <w:t xml:space="preserve"> a laparotomia exploratória com gastrotomia.</w:t>
      </w:r>
    </w:p>
    <w:p w14:paraId="2F4DE073" w14:textId="0AD116C7" w:rsidR="00281D4D" w:rsidRPr="00DE179F" w:rsidRDefault="00281D4D" w:rsidP="00E90A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9F">
        <w:rPr>
          <w:rFonts w:ascii="Times New Roman" w:hAnsi="Times New Roman" w:cs="Times New Roman"/>
          <w:b/>
          <w:sz w:val="24"/>
          <w:szCs w:val="24"/>
        </w:rPr>
        <w:t>Relato de caso</w:t>
      </w:r>
    </w:p>
    <w:p w14:paraId="07015B97" w14:textId="0473ED20" w:rsidR="003C2571" w:rsidRPr="00932D10" w:rsidRDefault="00FB5147" w:rsidP="00930F0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 w:rsidRPr="00FB5147">
        <w:rPr>
          <w:rFonts w:eastAsia="Calibri"/>
          <w:bCs/>
          <w:lang w:val="pt-BR"/>
        </w:rPr>
        <w:t>Deu entrada no</w:t>
      </w:r>
      <w:r w:rsidR="009633D0">
        <w:rPr>
          <w:rFonts w:eastAsia="Calibri"/>
          <w:bCs/>
          <w:lang w:val="pt-BR"/>
        </w:rPr>
        <w:t xml:space="preserve"> HV-ASA/IFPB</w:t>
      </w:r>
      <w:r>
        <w:rPr>
          <w:rFonts w:eastAsia="Calibri"/>
          <w:bCs/>
          <w:lang w:val="pt-BR"/>
        </w:rPr>
        <w:t>, u</w:t>
      </w:r>
      <w:r w:rsidRPr="00FB5147">
        <w:t xml:space="preserve">ma fêmea </w:t>
      </w:r>
      <w:r w:rsidR="004B77EE">
        <w:t>c</w:t>
      </w:r>
      <w:r w:rsidRPr="00FB5147">
        <w:t xml:space="preserve">anina, Poodle, </w:t>
      </w:r>
      <w:r w:rsidR="004B77EE">
        <w:t>cinco</w:t>
      </w:r>
      <w:r w:rsidRPr="00FB5147">
        <w:t xml:space="preserve"> anos,</w:t>
      </w:r>
      <w:r w:rsidR="009633D0">
        <w:t xml:space="preserve"> </w:t>
      </w:r>
      <w:r w:rsidR="0078635C">
        <w:t>pesando 5,500 kg,</w:t>
      </w:r>
      <w:r w:rsidRPr="00FB5147">
        <w:t xml:space="preserve"> com queixa </w:t>
      </w:r>
      <w:r w:rsidR="002B33DF">
        <w:t>principal o</w:t>
      </w:r>
      <w:r w:rsidR="0078635C">
        <w:t xml:space="preserve"> surgimento de</w:t>
      </w:r>
      <w:r w:rsidRPr="00FB5147">
        <w:t xml:space="preserve"> nódulos</w:t>
      </w:r>
      <w:r w:rsidR="0078635C">
        <w:t xml:space="preserve"> </w:t>
      </w:r>
      <w:r w:rsidR="004B77EE">
        <w:t>mamários</w:t>
      </w:r>
      <w:r w:rsidR="0049596D">
        <w:t>,</w:t>
      </w:r>
      <w:r w:rsidRPr="00FB5147">
        <w:t xml:space="preserve"> há </w:t>
      </w:r>
      <w:r w:rsidR="004B77EE">
        <w:t>três</w:t>
      </w:r>
      <w:r w:rsidRPr="00FB5147">
        <w:t xml:space="preserve"> meses.</w:t>
      </w:r>
      <w:r w:rsidR="008249FB">
        <w:t xml:space="preserve"> O</w:t>
      </w:r>
      <w:r w:rsidRPr="00FB5147">
        <w:t xml:space="preserve">bservou-se </w:t>
      </w:r>
      <w:r w:rsidR="00AD1930">
        <w:t xml:space="preserve">nódulos menores que 0,5cm </w:t>
      </w:r>
      <w:r w:rsidR="009D5AC1">
        <w:t>na mama torácica cranial direita (</w:t>
      </w:r>
      <w:r w:rsidR="00AD1930">
        <w:t>M1</w:t>
      </w:r>
      <w:r w:rsidR="009D5AC1">
        <w:t>)</w:t>
      </w:r>
      <w:r w:rsidR="00AD1930">
        <w:t xml:space="preserve"> e</w:t>
      </w:r>
      <w:r w:rsidR="009D5AC1">
        <w:t xml:space="preserve"> </w:t>
      </w:r>
      <w:r w:rsidR="001B0D13">
        <w:t xml:space="preserve">mama </w:t>
      </w:r>
      <w:r w:rsidR="009D5AC1">
        <w:t>torácica caudal direita</w:t>
      </w:r>
      <w:r w:rsidR="00AD1930">
        <w:t xml:space="preserve"> </w:t>
      </w:r>
      <w:r w:rsidR="009D5AC1">
        <w:t>(</w:t>
      </w:r>
      <w:r w:rsidR="00AD1930">
        <w:t>M2</w:t>
      </w:r>
      <w:r w:rsidR="009D5AC1">
        <w:t>)</w:t>
      </w:r>
      <w:r w:rsidR="001B0D13">
        <w:t>,</w:t>
      </w:r>
      <w:r w:rsidR="00AD1930">
        <w:t xml:space="preserve">e </w:t>
      </w:r>
      <w:r w:rsidRPr="00FB5147">
        <w:t>sensibilidade dolorosa a palpação abdomina</w:t>
      </w:r>
      <w:r w:rsidR="00AD1930">
        <w:t>l</w:t>
      </w:r>
      <w:r w:rsidRPr="00FB5147">
        <w:t>.</w:t>
      </w:r>
      <w:r w:rsidR="001B0D13">
        <w:t xml:space="preserve"> O animal não apresentava histórico de vômitos</w:t>
      </w:r>
      <w:r w:rsidR="002738E6">
        <w:t>, com alimentação e ingestão de água normal</w:t>
      </w:r>
      <w:r w:rsidR="001B0D13">
        <w:t>.</w:t>
      </w:r>
      <w:r w:rsidR="00AD1930">
        <w:t xml:space="preserve"> N</w:t>
      </w:r>
      <w:r w:rsidR="008315A9">
        <w:t>o exame radiográfico</w:t>
      </w:r>
      <w:r w:rsidR="00AD1930">
        <w:t xml:space="preserve"> de tórax e abdomem </w:t>
      </w:r>
      <w:r w:rsidRPr="00FB5147">
        <w:t>vizualizou-se estruturas radiopacas localizadas cranio dorsal ao rim esquerdo de natureza não definida</w:t>
      </w:r>
      <w:r w:rsidR="002B33DF">
        <w:t>.</w:t>
      </w:r>
      <w:r w:rsidRPr="00FB5147">
        <w:t xml:space="preserve"> </w:t>
      </w:r>
      <w:r w:rsidR="00543406">
        <w:t>O animal foi encaminhado para procedimento de</w:t>
      </w:r>
      <w:r w:rsidRPr="00FB5147">
        <w:t xml:space="preserve"> laparotomia </w:t>
      </w:r>
      <w:r w:rsidR="00171034">
        <w:t xml:space="preserve">exploratória </w:t>
      </w:r>
      <w:r w:rsidRPr="00FB5147">
        <w:t>para inspeção dos órgãos abdominais</w:t>
      </w:r>
      <w:r w:rsidR="001B0D13">
        <w:t xml:space="preserve"> </w:t>
      </w:r>
      <w:r w:rsidR="00D85E64">
        <w:t>a fim de diagnóstico e possibilidade terapêutica</w:t>
      </w:r>
      <w:r w:rsidRPr="00FB5147">
        <w:t xml:space="preserve">. </w:t>
      </w:r>
      <w:r w:rsidR="00AD1930">
        <w:t xml:space="preserve">O protocolo anestésico constituiu em: </w:t>
      </w:r>
      <w:r w:rsidR="00451506">
        <w:t>Midazolan 0,5% (0,2</w:t>
      </w:r>
      <w:r w:rsidR="00BB58A5">
        <w:t xml:space="preserve"> </w:t>
      </w:r>
      <w:r w:rsidR="00451506">
        <w:t>mg/kg) por via intramuscular (IM), Acepromazina 0,2% (0,05</w:t>
      </w:r>
      <w:r w:rsidR="00BB58A5">
        <w:t xml:space="preserve"> </w:t>
      </w:r>
      <w:r w:rsidR="00451506">
        <w:t>mg/kg</w:t>
      </w:r>
      <w:r w:rsidR="00171034">
        <w:t>, IM), Fentanil 0,005% (0,005</w:t>
      </w:r>
      <w:r w:rsidR="00BB58A5">
        <w:t xml:space="preserve"> </w:t>
      </w:r>
      <w:r w:rsidR="00171034">
        <w:t>mg/kg, IM), e Cetamina 10% (1</w:t>
      </w:r>
      <w:r w:rsidR="00BB58A5">
        <w:t xml:space="preserve"> </w:t>
      </w:r>
      <w:r w:rsidR="00171034">
        <w:t>mg/kg, IM) como medicação pré-anestésica, indução anestésica com Propofol 1% (4</w:t>
      </w:r>
      <w:r w:rsidR="00BB58A5">
        <w:t xml:space="preserve"> </w:t>
      </w:r>
      <w:r w:rsidR="00171034">
        <w:t>mg/kg) via intravenosa (IV), manutenção anestésica com isofurano</w:t>
      </w:r>
      <w:r w:rsidR="00BB58A5">
        <w:t xml:space="preserve"> </w:t>
      </w:r>
      <w:r w:rsidR="00456CDA">
        <w:t>em circuito aberto com fornecimento de O</w:t>
      </w:r>
      <w:r w:rsidR="00456CDA">
        <w:rPr>
          <w:vertAlign w:val="subscript"/>
        </w:rPr>
        <w:t>2</w:t>
      </w:r>
      <w:r w:rsidR="00456CDA">
        <w:t xml:space="preserve"> 30 mL/kg/min</w:t>
      </w:r>
      <w:r w:rsidR="00171034">
        <w:t xml:space="preserve">. </w:t>
      </w:r>
      <w:r w:rsidR="00670559">
        <w:t xml:space="preserve">O procedimento cirúrgico iniciou-se com laparotomia </w:t>
      </w:r>
      <w:r w:rsidR="00670559" w:rsidRPr="00FB5147">
        <w:t>longitudinal mediana pré-retro-umbilical</w:t>
      </w:r>
      <w:r w:rsidR="000B5C67">
        <w:t xml:space="preserve">. </w:t>
      </w:r>
      <w:r w:rsidR="00927E95">
        <w:t>Após inspeção de todos os componentes abdomiais</w:t>
      </w:r>
      <w:r w:rsidR="00EF0F84">
        <w:t>,</w:t>
      </w:r>
      <w:r w:rsidR="00927E95">
        <w:t xml:space="preserve"> e</w:t>
      </w:r>
      <w:r w:rsidR="00543406">
        <w:t xml:space="preserve"> i</w:t>
      </w:r>
      <w:r w:rsidRPr="00FB5147">
        <w:t>dentificando a presença de CE em estômago, esse foi exteriorizado, isolado</w:t>
      </w:r>
      <w:r w:rsidR="00927E95">
        <w:t xml:space="preserve"> com compressas</w:t>
      </w:r>
      <w:r w:rsidRPr="00FB5147">
        <w:t xml:space="preserve"> e fixado</w:t>
      </w:r>
      <w:r w:rsidR="007B3A12">
        <w:t>, com pontos de Arrimo com fio náilon 2-0</w:t>
      </w:r>
      <w:r w:rsidR="00FA1255">
        <w:t>,</w:t>
      </w:r>
      <w:r w:rsidR="007B3A12" w:rsidRPr="00FB5147" w:rsidDel="007B3A12">
        <w:t xml:space="preserve"> </w:t>
      </w:r>
      <w:r w:rsidR="00FA1255">
        <w:t>p</w:t>
      </w:r>
      <w:r w:rsidRPr="00FB5147">
        <w:t>ara</w:t>
      </w:r>
      <w:r w:rsidR="00E530BC">
        <w:t xml:space="preserve"> </w:t>
      </w:r>
      <w:r w:rsidRPr="00FB5147">
        <w:t>evitar extravasamento do conteúdo</w:t>
      </w:r>
      <w:r w:rsidR="00543406">
        <w:t xml:space="preserve"> </w:t>
      </w:r>
      <w:r w:rsidRPr="00FB5147">
        <w:t>gástrico. Realizou-se uma incisão na área hipovascular</w:t>
      </w:r>
      <w:r w:rsidR="00E530BC">
        <w:t xml:space="preserve"> </w:t>
      </w:r>
      <w:r w:rsidRPr="00FB5147">
        <w:t>entre as curvaturas maior e menor</w:t>
      </w:r>
      <w:r w:rsidR="00927E95">
        <w:t xml:space="preserve"> do estômago</w:t>
      </w:r>
      <w:r w:rsidRPr="00FB5147">
        <w:t>, e duas pedras de aproximadamente 2</w:t>
      </w:r>
      <w:r w:rsidR="00E530BC">
        <w:t xml:space="preserve"> </w:t>
      </w:r>
      <w:r w:rsidRPr="00FB5147">
        <w:t xml:space="preserve">cm foram removidas. A gastrorrafia foi realizada com fio Poliglactina 910 2-0, padrão Cushing </w:t>
      </w:r>
      <w:r w:rsidR="006C2329">
        <w:t>duplo</w:t>
      </w:r>
      <w:r w:rsidR="007B3A12">
        <w:t xml:space="preserve">. </w:t>
      </w:r>
      <w:r w:rsidRPr="00FB5147">
        <w:t xml:space="preserve">O órgão foi reposicionado e prosseguiu-se com a </w:t>
      </w:r>
      <w:r w:rsidR="006C2329">
        <w:t>miorrafia</w:t>
      </w:r>
      <w:r w:rsidRPr="00FB5147">
        <w:t xml:space="preserve">, padrão Sultan com fio Nylon 2-0. </w:t>
      </w:r>
      <w:r w:rsidR="006C2329">
        <w:t>Redução do espaço morto</w:t>
      </w:r>
      <w:r w:rsidR="008A3AF0">
        <w:t xml:space="preserve"> </w:t>
      </w:r>
      <w:r w:rsidRPr="00FB5147">
        <w:t>em padrão intradérmico com fio Poliglactina 910 3-0 e dermorrafia, padrão Wolf com Nylon 3-0.</w:t>
      </w:r>
      <w:r w:rsidR="008A3AF0">
        <w:t xml:space="preserve"> </w:t>
      </w:r>
      <w:r w:rsidR="004C5B7E">
        <w:rPr>
          <w:rFonts w:eastAsia="Arial"/>
          <w:color w:val="000000" w:themeColor="text1"/>
        </w:rPr>
        <w:t xml:space="preserve">No pós-operatório </w:t>
      </w:r>
      <w:r w:rsidR="008315A9">
        <w:rPr>
          <w:rFonts w:eastAsia="Arial"/>
          <w:color w:val="000000" w:themeColor="text1"/>
        </w:rPr>
        <w:t xml:space="preserve">prescreveu-se </w:t>
      </w:r>
      <w:r w:rsidR="004C5B7E">
        <w:rPr>
          <w:rFonts w:eastAsia="Arial"/>
          <w:color w:val="000000" w:themeColor="text1"/>
        </w:rPr>
        <w:t>Enrofloxacina (15</w:t>
      </w:r>
      <w:r w:rsidR="006C2329">
        <w:rPr>
          <w:rFonts w:eastAsia="Arial"/>
          <w:color w:val="000000" w:themeColor="text1"/>
        </w:rPr>
        <w:t xml:space="preserve"> </w:t>
      </w:r>
      <w:r w:rsidR="004C5B7E">
        <w:rPr>
          <w:rFonts w:eastAsia="Arial"/>
          <w:color w:val="000000" w:themeColor="text1"/>
        </w:rPr>
        <w:t>mg/kg), Amoxicilina + Clavulonato de Potássio (250</w:t>
      </w:r>
      <w:r w:rsidR="006C2329">
        <w:rPr>
          <w:rFonts w:eastAsia="Arial"/>
          <w:color w:val="000000" w:themeColor="text1"/>
        </w:rPr>
        <w:t xml:space="preserve"> </w:t>
      </w:r>
      <w:r w:rsidR="004C5B7E">
        <w:rPr>
          <w:rFonts w:eastAsia="Arial"/>
          <w:color w:val="000000" w:themeColor="text1"/>
        </w:rPr>
        <w:t>mg/5ml), Meloxicam (1</w:t>
      </w:r>
      <w:r w:rsidR="006C2329">
        <w:rPr>
          <w:rFonts w:eastAsia="Arial"/>
          <w:color w:val="000000" w:themeColor="text1"/>
        </w:rPr>
        <w:t xml:space="preserve"> </w:t>
      </w:r>
      <w:r w:rsidR="004C5B7E">
        <w:rPr>
          <w:rFonts w:eastAsia="Arial"/>
          <w:color w:val="000000" w:themeColor="text1"/>
        </w:rPr>
        <w:t>mg/kg)</w:t>
      </w:r>
      <w:r w:rsidR="008315A9">
        <w:rPr>
          <w:rFonts w:eastAsia="Arial"/>
          <w:color w:val="000000" w:themeColor="text1"/>
        </w:rPr>
        <w:t>, D</w:t>
      </w:r>
      <w:r w:rsidR="004C5B7E">
        <w:rPr>
          <w:rFonts w:eastAsia="Arial"/>
          <w:color w:val="000000" w:themeColor="text1"/>
        </w:rPr>
        <w:t>ipirona (1</w:t>
      </w:r>
      <w:r w:rsidR="006C2329">
        <w:rPr>
          <w:rFonts w:eastAsia="Arial"/>
          <w:color w:val="000000" w:themeColor="text1"/>
        </w:rPr>
        <w:t xml:space="preserve"> </w:t>
      </w:r>
      <w:r w:rsidR="004C5B7E">
        <w:rPr>
          <w:rFonts w:eastAsia="Arial"/>
          <w:color w:val="000000" w:themeColor="text1"/>
        </w:rPr>
        <w:t>gota/kg)</w:t>
      </w:r>
      <w:r w:rsidR="008315A9">
        <w:rPr>
          <w:rFonts w:eastAsia="Arial"/>
          <w:color w:val="000000" w:themeColor="text1"/>
        </w:rPr>
        <w:t>,</w:t>
      </w:r>
      <w:r w:rsidR="004C5B7E">
        <w:rPr>
          <w:rFonts w:eastAsia="Arial"/>
          <w:color w:val="000000" w:themeColor="text1"/>
        </w:rPr>
        <w:t xml:space="preserve"> Tramadol (</w:t>
      </w:r>
      <w:r w:rsidR="007B3A12">
        <w:rPr>
          <w:rFonts w:eastAsia="Arial"/>
          <w:color w:val="000000" w:themeColor="text1"/>
        </w:rPr>
        <w:t>2</w:t>
      </w:r>
      <w:r w:rsidR="006C2329">
        <w:rPr>
          <w:rFonts w:eastAsia="Arial"/>
          <w:color w:val="000000" w:themeColor="text1"/>
        </w:rPr>
        <w:t xml:space="preserve"> </w:t>
      </w:r>
      <w:r w:rsidR="004C5B7E">
        <w:rPr>
          <w:rFonts w:eastAsia="Arial"/>
          <w:color w:val="000000" w:themeColor="text1"/>
        </w:rPr>
        <w:t>mg/</w:t>
      </w:r>
      <w:r w:rsidR="00C43D2B">
        <w:rPr>
          <w:rFonts w:eastAsia="Arial"/>
          <w:color w:val="000000" w:themeColor="text1"/>
        </w:rPr>
        <w:t>kg)</w:t>
      </w:r>
      <w:r w:rsidR="004C5B7E">
        <w:rPr>
          <w:rFonts w:eastAsia="Arial"/>
          <w:color w:val="000000" w:themeColor="text1"/>
        </w:rPr>
        <w:t>, Ranitidina (</w:t>
      </w:r>
      <w:r w:rsidR="009C2B85">
        <w:rPr>
          <w:rFonts w:eastAsia="Arial"/>
          <w:color w:val="000000" w:themeColor="text1"/>
        </w:rPr>
        <w:t>1</w:t>
      </w:r>
      <w:r w:rsidR="006C2329">
        <w:rPr>
          <w:rFonts w:eastAsia="Arial"/>
          <w:color w:val="000000" w:themeColor="text1"/>
        </w:rPr>
        <w:t xml:space="preserve"> </w:t>
      </w:r>
      <w:r w:rsidR="009C2B85">
        <w:rPr>
          <w:rFonts w:eastAsia="Arial"/>
          <w:color w:val="000000" w:themeColor="text1"/>
        </w:rPr>
        <w:t>mg/kg</w:t>
      </w:r>
      <w:r w:rsidR="004C5B7E">
        <w:rPr>
          <w:rFonts w:eastAsia="Arial"/>
          <w:color w:val="000000" w:themeColor="text1"/>
        </w:rPr>
        <w:t>) e Omeprazol (</w:t>
      </w:r>
      <w:r w:rsidR="009C2B85">
        <w:rPr>
          <w:rFonts w:eastAsia="Arial"/>
          <w:color w:val="000000" w:themeColor="text1"/>
        </w:rPr>
        <w:t>0,5</w:t>
      </w:r>
      <w:r w:rsidR="006C2329">
        <w:rPr>
          <w:rFonts w:eastAsia="Arial"/>
          <w:color w:val="000000" w:themeColor="text1"/>
        </w:rPr>
        <w:t xml:space="preserve"> </w:t>
      </w:r>
      <w:r w:rsidR="009C2B85">
        <w:rPr>
          <w:rFonts w:eastAsia="Arial"/>
          <w:color w:val="000000" w:themeColor="text1"/>
        </w:rPr>
        <w:t>mg/kg</w:t>
      </w:r>
      <w:r w:rsidR="004C5B7E">
        <w:rPr>
          <w:rFonts w:eastAsia="Arial"/>
          <w:color w:val="000000" w:themeColor="text1"/>
        </w:rPr>
        <w:t>)</w:t>
      </w:r>
      <w:r w:rsidR="003C2571">
        <w:rPr>
          <w:rFonts w:eastAsia="Arial"/>
          <w:color w:val="000000" w:themeColor="text1"/>
        </w:rPr>
        <w:t>,</w:t>
      </w:r>
      <w:r w:rsidR="008315A9">
        <w:rPr>
          <w:rFonts w:eastAsia="Arial"/>
          <w:color w:val="000000" w:themeColor="text1"/>
        </w:rPr>
        <w:t xml:space="preserve"> </w:t>
      </w:r>
      <w:r w:rsidR="004C5B7E">
        <w:rPr>
          <w:rFonts w:eastAsia="Arial"/>
          <w:color w:val="000000" w:themeColor="text1"/>
        </w:rPr>
        <w:t>e higienização da ferida cirúrgica com NaCl 0,9%, associada a aplicação de</w:t>
      </w:r>
      <w:r w:rsidR="007C157A">
        <w:rPr>
          <w:rFonts w:eastAsia="Arial"/>
          <w:color w:val="000000" w:themeColor="text1"/>
        </w:rPr>
        <w:t xml:space="preserve"> pomada</w:t>
      </w:r>
      <w:r w:rsidR="004C5B7E">
        <w:rPr>
          <w:rFonts w:eastAsia="Arial"/>
          <w:color w:val="000000" w:themeColor="text1"/>
        </w:rPr>
        <w:t xml:space="preserve"> </w:t>
      </w:r>
      <w:r w:rsidR="003C2571">
        <w:rPr>
          <w:rFonts w:eastAsia="Arial"/>
          <w:color w:val="000000" w:themeColor="text1"/>
        </w:rPr>
        <w:t>Ganadol</w:t>
      </w:r>
      <w:r w:rsidR="007C157A">
        <w:rPr>
          <w:rFonts w:eastAsia="Arial"/>
          <w:color w:val="000000" w:themeColor="text1"/>
          <w:vertAlign w:val="superscript"/>
        </w:rPr>
        <w:t>®</w:t>
      </w:r>
      <w:r w:rsidR="004C5B7E">
        <w:rPr>
          <w:rFonts w:eastAsia="Arial"/>
          <w:color w:val="000000" w:themeColor="text1"/>
        </w:rPr>
        <w:t xml:space="preserve">. </w:t>
      </w:r>
      <w:r w:rsidR="00BD5CE3" w:rsidRPr="00FA1255">
        <w:t>Recomendou-se oferecer</w:t>
      </w:r>
      <w:r w:rsidR="00767CEF" w:rsidRPr="00FA1255">
        <w:t xml:space="preserve"> água e</w:t>
      </w:r>
      <w:r w:rsidR="00BD5CE3" w:rsidRPr="00FA1255">
        <w:t xml:space="preserve"> alimentação líquida 24 horas</w:t>
      </w:r>
      <w:r w:rsidR="00767CEF" w:rsidRPr="00FA1255">
        <w:t xml:space="preserve"> após a cirurgia, com mudança gradual para alimentação pastosa</w:t>
      </w:r>
      <w:r w:rsidR="00BD5CE3" w:rsidRPr="00FA1255">
        <w:t>, permanecend</w:t>
      </w:r>
      <w:r w:rsidR="00FA1255">
        <w:t>o desta forma</w:t>
      </w:r>
      <w:r w:rsidR="00BD5CE3" w:rsidRPr="00FA1255">
        <w:t xml:space="preserve"> durante uma semana, até retomar a dieta normal</w:t>
      </w:r>
      <w:r w:rsidR="00BD5CE3">
        <w:t>.</w:t>
      </w:r>
      <w:r w:rsidR="00D22EA9">
        <w:t xml:space="preserve"> </w:t>
      </w:r>
      <w:r w:rsidR="004C5B7E">
        <w:rPr>
          <w:rFonts w:eastAsia="Arial"/>
          <w:color w:val="000000" w:themeColor="text1"/>
        </w:rPr>
        <w:t>Após cirurgia, o animal foi</w:t>
      </w:r>
      <w:r w:rsidR="000B5C67">
        <w:rPr>
          <w:rFonts w:eastAsia="Arial"/>
          <w:color w:val="000000" w:themeColor="text1"/>
        </w:rPr>
        <w:t xml:space="preserve"> </w:t>
      </w:r>
      <w:r w:rsidR="004C5B7E">
        <w:rPr>
          <w:rFonts w:eastAsia="Arial"/>
          <w:color w:val="000000" w:themeColor="text1"/>
        </w:rPr>
        <w:t>acompanhado</w:t>
      </w:r>
      <w:r w:rsidR="00B81523">
        <w:rPr>
          <w:rFonts w:eastAsia="Arial"/>
          <w:color w:val="000000" w:themeColor="text1"/>
        </w:rPr>
        <w:t xml:space="preserve"> </w:t>
      </w:r>
      <w:r w:rsidR="003C2571">
        <w:rPr>
          <w:rFonts w:eastAsia="Arial"/>
          <w:color w:val="000000" w:themeColor="text1"/>
        </w:rPr>
        <w:t>e no</w:t>
      </w:r>
      <w:r w:rsidR="00930F0A">
        <w:rPr>
          <w:rFonts w:eastAsia="Arial"/>
          <w:color w:val="000000" w:themeColor="text1"/>
        </w:rPr>
        <w:t xml:space="preserve"> </w:t>
      </w:r>
      <w:r w:rsidR="004C5B7E">
        <w:rPr>
          <w:rFonts w:eastAsia="Arial"/>
          <w:color w:val="000000" w:themeColor="text1"/>
        </w:rPr>
        <w:t>1</w:t>
      </w:r>
      <w:r w:rsidR="003C2571">
        <w:rPr>
          <w:rFonts w:eastAsia="Arial"/>
          <w:color w:val="000000" w:themeColor="text1"/>
        </w:rPr>
        <w:t>5</w:t>
      </w:r>
      <w:r w:rsidR="004C5B7E">
        <w:rPr>
          <w:rFonts w:eastAsia="Arial"/>
          <w:color w:val="000000" w:themeColor="text1"/>
        </w:rPr>
        <w:t>º</w:t>
      </w:r>
      <w:r w:rsidR="00930F0A">
        <w:rPr>
          <w:rFonts w:eastAsia="Arial"/>
          <w:color w:val="000000" w:themeColor="text1"/>
        </w:rPr>
        <w:t xml:space="preserve"> </w:t>
      </w:r>
      <w:r w:rsidR="004C5B7E">
        <w:rPr>
          <w:rFonts w:eastAsia="Arial"/>
          <w:color w:val="000000" w:themeColor="text1"/>
        </w:rPr>
        <w:t xml:space="preserve">dia de pós-operatório retirou-se os pontos, no qual a paciente apresentava-se clinicamente bem, </w:t>
      </w:r>
      <w:r w:rsidR="00EB4EFA">
        <w:rPr>
          <w:rFonts w:eastAsia="Arial"/>
          <w:color w:val="000000" w:themeColor="text1"/>
        </w:rPr>
        <w:t xml:space="preserve">com excelente </w:t>
      </w:r>
      <w:r w:rsidR="003C2571">
        <w:rPr>
          <w:rFonts w:eastAsia="Arial"/>
          <w:color w:val="000000" w:themeColor="text1"/>
        </w:rPr>
        <w:t>cicatrização da ferida cirúrgica.</w:t>
      </w:r>
    </w:p>
    <w:p w14:paraId="5D579AAD" w14:textId="7B0EEF5A" w:rsidR="00B53954" w:rsidRPr="003C2571" w:rsidRDefault="00281D4D" w:rsidP="00E90ACE">
      <w:p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C2571">
        <w:rPr>
          <w:rFonts w:ascii="Times New Roman" w:hAnsi="Times New Roman" w:cs="Times New Roman"/>
          <w:b/>
          <w:sz w:val="24"/>
          <w:szCs w:val="24"/>
        </w:rPr>
        <w:lastRenderedPageBreak/>
        <w:t>Discussão</w:t>
      </w:r>
    </w:p>
    <w:p w14:paraId="6AD51B2A" w14:textId="279F4366" w:rsidR="00DF4592" w:rsidRDefault="00DF4592" w:rsidP="00E90AC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bookmarkStart w:id="5" w:name="_Hlk172418138"/>
      <w:r>
        <w:rPr>
          <w:rFonts w:eastAsia="Calibri"/>
          <w:bCs/>
          <w:lang w:val="pt-BR"/>
        </w:rPr>
        <w:t xml:space="preserve">Segundo </w:t>
      </w:r>
      <w:proofErr w:type="spellStart"/>
      <w:r>
        <w:rPr>
          <w:rFonts w:eastAsia="Calibri"/>
          <w:bCs/>
          <w:lang w:val="pt-BR"/>
        </w:rPr>
        <w:t>Radlinsky</w:t>
      </w:r>
      <w:proofErr w:type="spellEnd"/>
      <w:r>
        <w:rPr>
          <w:rFonts w:eastAsia="Calibri"/>
          <w:bCs/>
          <w:lang w:val="pt-BR"/>
        </w:rPr>
        <w:t xml:space="preserve"> (2013) o procedimento de laparotomia é o método de diagnóstico abordado quando </w:t>
      </w:r>
      <w:r>
        <w:t xml:space="preserve">por vezes, os métodos de radiografia simples ou de contraste, ecografia e endoscopia, são inconclusivos ou não estão disponíveis, o que foi executado no caso clínico, realizando a laparotomia com gastrotomia como método de diagnóstico e finalidade terapêutica, visto que o exame radiográfico aprensentou-se inconclusivo. </w:t>
      </w:r>
      <w:r w:rsidR="00602452">
        <w:t xml:space="preserve">A gastrotomia foi vantajosa por possibilitar diagnostico definitivo e terapêutico, com excelente recuperação da paciente, que corrobora com </w:t>
      </w:r>
      <w:r w:rsidRPr="00AB058A">
        <w:t>Fossum e Hedlund (2003)</w:t>
      </w:r>
      <w:r>
        <w:t xml:space="preserve"> </w:t>
      </w:r>
      <w:r w:rsidR="00602452">
        <w:t xml:space="preserve">ao </w:t>
      </w:r>
      <w:r>
        <w:t>afirma</w:t>
      </w:r>
      <w:r w:rsidR="00602452">
        <w:t>re</w:t>
      </w:r>
      <w:r>
        <w:t xml:space="preserve">m procedimento de gastrotomia é mais seguro que esofagostomia ou enterotomia, pois o estômago apresenta </w:t>
      </w:r>
      <w:r w:rsidR="00602452">
        <w:t>melhor</w:t>
      </w:r>
      <w:r>
        <w:t xml:space="preserve"> cicatrização e número reduzido de bactérias. </w:t>
      </w:r>
      <w:r w:rsidR="00602452">
        <w:t>O fato da paciente</w:t>
      </w:r>
      <w:r>
        <w:t xml:space="preserve"> não manifestava</w:t>
      </w:r>
      <w:r w:rsidR="00602452">
        <w:t>r</w:t>
      </w:r>
      <w:r>
        <w:t xml:space="preserve"> sinais de</w:t>
      </w:r>
      <w:r w:rsidR="00602452">
        <w:t xml:space="preserve"> clínicos de gastrite</w:t>
      </w:r>
      <w:r w:rsidR="00C43D2B">
        <w:t xml:space="preserve"> </w:t>
      </w:r>
      <w:r w:rsidR="00AD6F54">
        <w:t xml:space="preserve">corrobora com </w:t>
      </w:r>
      <w:proofErr w:type="spellStart"/>
      <w:r w:rsidR="00AD6F54">
        <w:rPr>
          <w:rFonts w:eastAsia="Calibri"/>
          <w:bCs/>
          <w:lang w:val="pt-BR"/>
        </w:rPr>
        <w:t>Radlinsky</w:t>
      </w:r>
      <w:proofErr w:type="spellEnd"/>
      <w:r w:rsidR="00AD6F54">
        <w:rPr>
          <w:rFonts w:eastAsia="Calibri"/>
          <w:bCs/>
          <w:lang w:val="pt-BR"/>
        </w:rPr>
        <w:t xml:space="preserve"> (2013) e reafirma a importância de um bom exame clínico, e</w:t>
      </w:r>
      <w:r w:rsidR="00AD6F54">
        <w:t xml:space="preserve"> c</w:t>
      </w:r>
      <w:r>
        <w:t>om Nelson e Couto (2010), ao afirmarem  que um cão com CE gastrointestinal pode demonstrar apenas dor ou tensão abdominal</w:t>
      </w:r>
      <w:r w:rsidR="00AD6F54">
        <w:t>, o que foi observado ao se palpar abdomem da paciente desse relato</w:t>
      </w:r>
      <w:r>
        <w:t xml:space="preserve">. As taxas de sobrevivência de cães submetidos a cirurgias do TGI, variam entre 80 a 99% </w:t>
      </w:r>
      <w:r w:rsidRPr="00FA3936">
        <w:t>(HAYES</w:t>
      </w:r>
      <w:r>
        <w:t xml:space="preserve">, </w:t>
      </w:r>
      <w:r w:rsidRPr="00FA3936">
        <w:t>2009),</w:t>
      </w:r>
      <w:r>
        <w:t xml:space="preserve"> sendo o prognóstico geralmente bom nos casos em que não há perfuração e se remove com sucesso o CE (</w:t>
      </w:r>
      <w:r w:rsidRPr="00C74C1B">
        <w:rPr>
          <w:color w:val="000000" w:themeColor="text1"/>
        </w:rPr>
        <w:t>NELSON e COUTO, 2010).</w:t>
      </w:r>
      <w:r>
        <w:rPr>
          <w:color w:val="000000" w:themeColor="text1"/>
        </w:rPr>
        <w:t xml:space="preserve"> Nesse caso,</w:t>
      </w:r>
      <w:r w:rsidR="002738E6">
        <w:rPr>
          <w:color w:val="000000" w:themeColor="text1"/>
        </w:rPr>
        <w:t xml:space="preserve"> realizou-se</w:t>
      </w:r>
      <w:r>
        <w:rPr>
          <w:color w:val="000000" w:themeColor="text1"/>
        </w:rPr>
        <w:t xml:space="preserve"> a remoção das pedras cuidadosamente e após,efetuad</w:t>
      </w:r>
      <w:r w:rsidR="00AD6F54">
        <w:rPr>
          <w:color w:val="000000" w:themeColor="text1"/>
        </w:rPr>
        <w:t>a</w:t>
      </w:r>
      <w:r>
        <w:rPr>
          <w:color w:val="000000" w:themeColor="text1"/>
        </w:rPr>
        <w:t xml:space="preserve"> inspeção da </w:t>
      </w:r>
      <w:r>
        <w:t>mucosa gástrica e</w:t>
      </w:r>
      <w:r w:rsidR="008822D9">
        <w:t xml:space="preserve"> palpação</w:t>
      </w:r>
      <w:r>
        <w:t xml:space="preserve"> </w:t>
      </w:r>
      <w:r w:rsidR="008822D9">
        <w:t>da serora gastro</w:t>
      </w:r>
      <w:r>
        <w:t xml:space="preserve">intestinal </w:t>
      </w:r>
      <w:r w:rsidR="008822D9">
        <w:t xml:space="preserve">constatando-se </w:t>
      </w:r>
      <w:r>
        <w:t>não haver perfuração pelo CE.</w:t>
      </w:r>
      <w:bookmarkEnd w:id="5"/>
    </w:p>
    <w:p w14:paraId="074C3C67" w14:textId="52135D89" w:rsidR="00167FC7" w:rsidRDefault="00096391" w:rsidP="00E90AC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C96F2D">
        <w:rPr>
          <w:b/>
          <w:color w:val="000000"/>
        </w:rPr>
        <w:t>Conclusão</w:t>
      </w:r>
    </w:p>
    <w:p w14:paraId="704AA41F" w14:textId="77777777" w:rsidR="00757414" w:rsidRDefault="00D22EA9" w:rsidP="00E90AC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A laparotomia exploratória e a gastrotomia tiveram importância diagnóstica e terapêutica, consideradas essenciais para resolução do caso. </w:t>
      </w:r>
    </w:p>
    <w:p w14:paraId="74C71E61" w14:textId="4D4F24FC" w:rsidR="00167FC7" w:rsidRDefault="00771BAA" w:rsidP="00E90AC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color w:val="000000"/>
        </w:rPr>
      </w:pPr>
      <w:r w:rsidRPr="00771BAA">
        <w:rPr>
          <w:b/>
          <w:bCs/>
          <w:color w:val="000000"/>
        </w:rPr>
        <w:t>Referências Bibliográficas</w:t>
      </w:r>
    </w:p>
    <w:p w14:paraId="676E96FC" w14:textId="60E7D181" w:rsidR="00727613" w:rsidRDefault="005B152D" w:rsidP="00CB096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 w:rsidRPr="00220998">
        <w:t xml:space="preserve">DYCE, K.M.; WENSING, C.J.G.; SACK, W.O. (Eds). </w:t>
      </w:r>
      <w:r w:rsidRPr="007740BC">
        <w:rPr>
          <w:b/>
          <w:bCs/>
        </w:rPr>
        <w:t xml:space="preserve">Tratado de </w:t>
      </w:r>
      <w:r w:rsidR="00930F0A">
        <w:rPr>
          <w:b/>
          <w:bCs/>
        </w:rPr>
        <w:t>A</w:t>
      </w:r>
      <w:r w:rsidRPr="007740BC">
        <w:rPr>
          <w:b/>
          <w:bCs/>
        </w:rPr>
        <w:t xml:space="preserve">natomia </w:t>
      </w:r>
      <w:r w:rsidR="00930F0A">
        <w:rPr>
          <w:b/>
          <w:bCs/>
        </w:rPr>
        <w:t>V</w:t>
      </w:r>
      <w:r w:rsidRPr="007740BC">
        <w:rPr>
          <w:b/>
          <w:bCs/>
        </w:rPr>
        <w:t>eterinária</w:t>
      </w:r>
      <w:r w:rsidRPr="00220998">
        <w:t>. Rio de Janeiro: Elsevier, 2010</w:t>
      </w:r>
      <w:r w:rsidR="009E0975">
        <w:t>,</w:t>
      </w:r>
      <w:r w:rsidRPr="00220998">
        <w:t xml:space="preserve"> </w:t>
      </w:r>
      <w:r w:rsidR="009E0975">
        <w:t>p.</w:t>
      </w:r>
      <w:r w:rsidRPr="00220998">
        <w:t>856</w:t>
      </w:r>
      <w:r w:rsidR="00930F0A">
        <w:t>.</w:t>
      </w:r>
    </w:p>
    <w:p w14:paraId="0DD7C675" w14:textId="511654F1" w:rsidR="009D633D" w:rsidRPr="002A7F88" w:rsidRDefault="005B152D" w:rsidP="00CB096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 w:rsidRPr="00AB058A">
        <w:t xml:space="preserve">FOSSUM, T.W.; HEDLUND, C.S. Gastric and intestinal surgery. </w:t>
      </w:r>
      <w:r w:rsidRPr="00402270">
        <w:rPr>
          <w:b/>
          <w:bCs/>
        </w:rPr>
        <w:t>Vet Clin North Am Small Anim Pract</w:t>
      </w:r>
      <w:r w:rsidRPr="00AB058A">
        <w:t xml:space="preserve">. ScienceDirect Elsevier, Texas, v.33, </w:t>
      </w:r>
      <w:r w:rsidR="00BD03A4">
        <w:rPr>
          <w:color w:val="1F1F1F"/>
        </w:rPr>
        <w:t>p.</w:t>
      </w:r>
      <w:r w:rsidRPr="00AB058A">
        <w:rPr>
          <w:color w:val="1F1F1F"/>
        </w:rPr>
        <w:t xml:space="preserve">1117-1145, 2003. </w:t>
      </w:r>
    </w:p>
    <w:p w14:paraId="0892709D" w14:textId="145D77F5" w:rsidR="005B152D" w:rsidRDefault="005B152D" w:rsidP="00CB0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936">
        <w:rPr>
          <w:rFonts w:ascii="Times New Roman" w:hAnsi="Times New Roman" w:cs="Times New Roman"/>
          <w:sz w:val="24"/>
          <w:szCs w:val="24"/>
        </w:rPr>
        <w:t xml:space="preserve">HAYES G. 2009. Gastrointestinal </w:t>
      </w:r>
      <w:proofErr w:type="spellStart"/>
      <w:r w:rsidRPr="00FA3936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FA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36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FA3936">
        <w:rPr>
          <w:rFonts w:ascii="Times New Roman" w:hAnsi="Times New Roman" w:cs="Times New Roman"/>
          <w:sz w:val="24"/>
          <w:szCs w:val="24"/>
        </w:rPr>
        <w:t xml:space="preserve"> in dogs </w:t>
      </w:r>
      <w:proofErr w:type="spellStart"/>
      <w:r w:rsidRPr="00FA39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36">
        <w:rPr>
          <w:rFonts w:ascii="Times New Roman" w:hAnsi="Times New Roman" w:cs="Times New Roman"/>
          <w:sz w:val="24"/>
          <w:szCs w:val="24"/>
        </w:rPr>
        <w:t>cats</w:t>
      </w:r>
      <w:proofErr w:type="spellEnd"/>
      <w:r w:rsidRPr="00FA3936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FA3936">
        <w:rPr>
          <w:rFonts w:ascii="Times New Roman" w:hAnsi="Times New Roman" w:cs="Times New Roman"/>
          <w:sz w:val="24"/>
          <w:szCs w:val="24"/>
        </w:rPr>
        <w:t>retrospective</w:t>
      </w:r>
      <w:proofErr w:type="spellEnd"/>
      <w:r w:rsidRPr="00FA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36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A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3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3936">
        <w:rPr>
          <w:rFonts w:ascii="Times New Roman" w:hAnsi="Times New Roman" w:cs="Times New Roman"/>
          <w:sz w:val="24"/>
          <w:szCs w:val="24"/>
        </w:rPr>
        <w:t xml:space="preserve"> 208 cases. </w:t>
      </w:r>
      <w:proofErr w:type="spellStart"/>
      <w:r w:rsidRPr="007740BC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774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0B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774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0BC">
        <w:rPr>
          <w:rFonts w:ascii="Times New Roman" w:hAnsi="Times New Roman" w:cs="Times New Roman"/>
          <w:b/>
          <w:bCs/>
          <w:sz w:val="24"/>
          <w:szCs w:val="24"/>
        </w:rPr>
        <w:t>Small</w:t>
      </w:r>
      <w:proofErr w:type="spellEnd"/>
      <w:r w:rsidRPr="007740BC">
        <w:rPr>
          <w:rFonts w:ascii="Times New Roman" w:hAnsi="Times New Roman" w:cs="Times New Roman"/>
          <w:b/>
          <w:bCs/>
          <w:sz w:val="24"/>
          <w:szCs w:val="24"/>
        </w:rPr>
        <w:t xml:space="preserve"> Animal </w:t>
      </w:r>
      <w:proofErr w:type="spellStart"/>
      <w:r w:rsidRPr="007740BC">
        <w:rPr>
          <w:rFonts w:ascii="Times New Roman" w:hAnsi="Times New Roman" w:cs="Times New Roman"/>
          <w:b/>
          <w:bCs/>
          <w:sz w:val="24"/>
          <w:szCs w:val="24"/>
        </w:rPr>
        <w:t>Practice</w:t>
      </w:r>
      <w:proofErr w:type="spellEnd"/>
      <w:r w:rsidRPr="00FA3936">
        <w:rPr>
          <w:rFonts w:ascii="Times New Roman" w:hAnsi="Times New Roman" w:cs="Times New Roman"/>
          <w:sz w:val="24"/>
          <w:szCs w:val="24"/>
        </w:rPr>
        <w:t>. [online]. Disponível:</w:t>
      </w:r>
      <w:r w:rsidR="00930F0A">
        <w:rPr>
          <w:rFonts w:ascii="Times New Roman" w:hAnsi="Times New Roman" w:cs="Times New Roman"/>
          <w:sz w:val="24"/>
          <w:szCs w:val="24"/>
        </w:rPr>
        <w:t xml:space="preserve"> </w:t>
      </w:r>
      <w:r w:rsidRPr="00FA3936">
        <w:rPr>
          <w:rFonts w:ascii="Times New Roman" w:hAnsi="Times New Roman" w:cs="Times New Roman"/>
          <w:sz w:val="24"/>
          <w:szCs w:val="24"/>
        </w:rPr>
        <w:t>https://onlinelibrary.wiley.com/doi/10.1111/j.1748-5827.2009.00783.</w:t>
      </w:r>
      <w:r w:rsidR="00483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[Capturado </w:t>
      </w:r>
      <w:r w:rsidR="00483134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16</w:t>
      </w:r>
      <w:r w:rsidR="00930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jul. 2024]</w:t>
      </w:r>
    </w:p>
    <w:p w14:paraId="5DB8A95F" w14:textId="50845756" w:rsidR="005B152D" w:rsidRDefault="005B152D" w:rsidP="00CB0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C1B">
        <w:rPr>
          <w:rFonts w:ascii="Times New Roman" w:hAnsi="Times New Roman" w:cs="Times New Roman"/>
          <w:sz w:val="24"/>
          <w:szCs w:val="24"/>
        </w:rPr>
        <w:t xml:space="preserve">NELSON, R.; COUTO, C. </w:t>
      </w:r>
      <w:proofErr w:type="spellStart"/>
      <w:r w:rsidRPr="00402270">
        <w:rPr>
          <w:rFonts w:ascii="Times New Roman" w:hAnsi="Times New Roman" w:cs="Times New Roman"/>
          <w:b/>
          <w:bCs/>
          <w:sz w:val="24"/>
          <w:szCs w:val="24"/>
        </w:rPr>
        <w:t>Small</w:t>
      </w:r>
      <w:proofErr w:type="spellEnd"/>
      <w:r w:rsidRPr="00402270">
        <w:rPr>
          <w:rFonts w:ascii="Times New Roman" w:hAnsi="Times New Roman" w:cs="Times New Roman"/>
          <w:b/>
          <w:bCs/>
          <w:sz w:val="24"/>
          <w:szCs w:val="24"/>
        </w:rPr>
        <w:t xml:space="preserve"> Animal </w:t>
      </w:r>
      <w:proofErr w:type="spellStart"/>
      <w:r w:rsidRPr="00402270">
        <w:rPr>
          <w:rFonts w:ascii="Times New Roman" w:hAnsi="Times New Roman" w:cs="Times New Roman"/>
          <w:b/>
          <w:bCs/>
          <w:sz w:val="24"/>
          <w:szCs w:val="24"/>
        </w:rPr>
        <w:t>Internal</w:t>
      </w:r>
      <w:proofErr w:type="spellEnd"/>
      <w:r w:rsidRPr="00402270">
        <w:rPr>
          <w:rFonts w:ascii="Times New Roman" w:hAnsi="Times New Roman" w:cs="Times New Roman"/>
          <w:b/>
          <w:bCs/>
          <w:sz w:val="24"/>
          <w:szCs w:val="24"/>
        </w:rPr>
        <w:t xml:space="preserve"> Medicine</w:t>
      </w:r>
      <w:r w:rsidRPr="00C74C1B">
        <w:rPr>
          <w:rFonts w:ascii="Times New Roman" w:hAnsi="Times New Roman" w:cs="Times New Roman"/>
          <w:sz w:val="24"/>
          <w:szCs w:val="24"/>
        </w:rPr>
        <w:t xml:space="preserve">. 4 </w:t>
      </w:r>
      <w:proofErr w:type="spellStart"/>
      <w:r w:rsidRPr="00C74C1B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C74C1B">
        <w:rPr>
          <w:rFonts w:ascii="Times New Roman" w:hAnsi="Times New Roman" w:cs="Times New Roman"/>
          <w:sz w:val="24"/>
          <w:szCs w:val="24"/>
        </w:rPr>
        <w:t xml:space="preserve"> ed. St. Louis, Missouri: </w:t>
      </w:r>
      <w:proofErr w:type="spellStart"/>
      <w:r w:rsidRPr="00C74C1B">
        <w:rPr>
          <w:rFonts w:ascii="Times New Roman" w:hAnsi="Times New Roman" w:cs="Times New Roman"/>
          <w:sz w:val="24"/>
          <w:szCs w:val="24"/>
        </w:rPr>
        <w:t>Mosby</w:t>
      </w:r>
      <w:proofErr w:type="spellEnd"/>
      <w:r w:rsidRPr="00C74C1B">
        <w:rPr>
          <w:rFonts w:ascii="Times New Roman" w:hAnsi="Times New Roman" w:cs="Times New Roman"/>
          <w:sz w:val="24"/>
          <w:szCs w:val="24"/>
        </w:rPr>
        <w:t xml:space="preserve"> Elsevier, 2009, p.1125.</w:t>
      </w:r>
    </w:p>
    <w:p w14:paraId="47435BFE" w14:textId="56ABFBCC" w:rsidR="005B152D" w:rsidRDefault="005B152D" w:rsidP="00CB0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A9E">
        <w:rPr>
          <w:rFonts w:ascii="Times New Roman" w:hAnsi="Times New Roman" w:cs="Times New Roman"/>
          <w:sz w:val="24"/>
          <w:szCs w:val="24"/>
        </w:rPr>
        <w:t>PATIL, D.B</w:t>
      </w:r>
      <w:r w:rsidR="009E0975">
        <w:rPr>
          <w:rFonts w:ascii="Times New Roman" w:hAnsi="Times New Roman" w:cs="Times New Roman"/>
          <w:sz w:val="24"/>
          <w:szCs w:val="24"/>
        </w:rPr>
        <w:t>.;</w:t>
      </w:r>
      <w:r w:rsidRPr="00803A9E">
        <w:rPr>
          <w:rFonts w:ascii="Times New Roman" w:hAnsi="Times New Roman" w:cs="Times New Roman"/>
          <w:sz w:val="24"/>
          <w:szCs w:val="24"/>
        </w:rPr>
        <w:t xml:space="preserve"> PARIKH, P.V.</w:t>
      </w:r>
      <w:r w:rsidR="00BD03A4">
        <w:rPr>
          <w:rFonts w:ascii="Times New Roman" w:hAnsi="Times New Roman" w:cs="Times New Roman"/>
          <w:sz w:val="24"/>
          <w:szCs w:val="24"/>
        </w:rPr>
        <w:t>;</w:t>
      </w:r>
      <w:r w:rsidRPr="00803A9E">
        <w:rPr>
          <w:rFonts w:ascii="Times New Roman" w:hAnsi="Times New Roman" w:cs="Times New Roman"/>
          <w:sz w:val="24"/>
          <w:szCs w:val="24"/>
        </w:rPr>
        <w:t xml:space="preserve"> JHALA, S.K.</w:t>
      </w:r>
      <w:r w:rsidR="00BD03A4">
        <w:rPr>
          <w:rFonts w:ascii="Times New Roman" w:hAnsi="Times New Roman" w:cs="Times New Roman"/>
          <w:sz w:val="24"/>
          <w:szCs w:val="24"/>
        </w:rPr>
        <w:t>;</w:t>
      </w:r>
      <w:r w:rsidRPr="00803A9E">
        <w:rPr>
          <w:rFonts w:ascii="Times New Roman" w:hAnsi="Times New Roman" w:cs="Times New Roman"/>
          <w:sz w:val="24"/>
          <w:szCs w:val="24"/>
        </w:rPr>
        <w:t xml:space="preserve"> TIWARI, D. K.</w:t>
      </w:r>
      <w:r w:rsidR="00BD03A4">
        <w:rPr>
          <w:rFonts w:ascii="Times New Roman" w:hAnsi="Times New Roman" w:cs="Times New Roman"/>
          <w:sz w:val="24"/>
          <w:szCs w:val="24"/>
        </w:rPr>
        <w:t xml:space="preserve">; </w:t>
      </w:r>
      <w:r w:rsidRPr="00803A9E">
        <w:rPr>
          <w:rFonts w:ascii="Times New Roman" w:hAnsi="Times New Roman" w:cs="Times New Roman"/>
          <w:sz w:val="24"/>
          <w:szCs w:val="24"/>
        </w:rPr>
        <w:t>DAR, M.U</w:t>
      </w:r>
      <w:r w:rsidRPr="007740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7740BC">
        <w:rPr>
          <w:rFonts w:ascii="Times New Roman" w:hAnsi="Times New Roman" w:cs="Times New Roman"/>
          <w:b/>
          <w:bCs/>
          <w:sz w:val="24"/>
          <w:szCs w:val="24"/>
        </w:rPr>
        <w:t>Gastric</w:t>
      </w:r>
      <w:proofErr w:type="spellEnd"/>
      <w:r w:rsidRPr="00774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0BC">
        <w:rPr>
          <w:rFonts w:ascii="Times New Roman" w:hAnsi="Times New Roman" w:cs="Times New Roman"/>
          <w:b/>
          <w:bCs/>
          <w:sz w:val="24"/>
          <w:szCs w:val="24"/>
        </w:rPr>
        <w:t>Foreign</w:t>
      </w:r>
      <w:proofErr w:type="spellEnd"/>
      <w:r w:rsidRPr="00774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0BC">
        <w:rPr>
          <w:rFonts w:ascii="Times New Roman" w:hAnsi="Times New Roman" w:cs="Times New Roman"/>
          <w:b/>
          <w:bCs/>
          <w:sz w:val="24"/>
          <w:szCs w:val="24"/>
        </w:rPr>
        <w:t>Bodies</w:t>
      </w:r>
      <w:proofErr w:type="spellEnd"/>
      <w:r w:rsidRPr="007740BC">
        <w:rPr>
          <w:rFonts w:ascii="Times New Roman" w:hAnsi="Times New Roman" w:cs="Times New Roman"/>
          <w:b/>
          <w:bCs/>
          <w:sz w:val="24"/>
          <w:szCs w:val="24"/>
        </w:rPr>
        <w:t xml:space="preserve"> in Dogs - A </w:t>
      </w:r>
      <w:proofErr w:type="spellStart"/>
      <w:r w:rsidRPr="007740BC">
        <w:rPr>
          <w:rFonts w:ascii="Times New Roman" w:hAnsi="Times New Roman" w:cs="Times New Roman"/>
          <w:b/>
          <w:bCs/>
          <w:sz w:val="24"/>
          <w:szCs w:val="24"/>
        </w:rPr>
        <w:t>Report</w:t>
      </w:r>
      <w:proofErr w:type="spellEnd"/>
      <w:r w:rsidRPr="00774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0B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7740BC">
        <w:rPr>
          <w:rFonts w:ascii="Times New Roman" w:hAnsi="Times New Roman" w:cs="Times New Roman"/>
          <w:b/>
          <w:bCs/>
          <w:sz w:val="24"/>
          <w:szCs w:val="24"/>
        </w:rPr>
        <w:t xml:space="preserve"> Five Cases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5E9B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proofErr w:type="spellStart"/>
      <w:r w:rsidRPr="009E5E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Ahmedabad</w:t>
      </w:r>
      <w:proofErr w:type="spellEnd"/>
      <w:r w:rsidRPr="009E5E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E5E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India</w:t>
      </w:r>
      <w:proofErr w:type="spellEnd"/>
      <w:r w:rsidRPr="009E5E9B">
        <w:rPr>
          <w:rFonts w:ascii="Times New Roman" w:hAnsi="Times New Roman" w:cs="Times New Roman"/>
          <w:color w:val="000000" w:themeColor="text1"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</w:rPr>
        <w:t>.11,</w:t>
      </w:r>
      <w:r w:rsidRPr="00803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</w:t>
      </w:r>
      <w:r w:rsidRPr="00803A9E">
        <w:rPr>
          <w:rFonts w:ascii="Times New Roman" w:hAnsi="Times New Roman" w:cs="Times New Roman"/>
          <w:sz w:val="24"/>
          <w:szCs w:val="24"/>
        </w:rPr>
        <w:t>297-298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3A9E">
        <w:rPr>
          <w:rFonts w:ascii="Times New Roman" w:hAnsi="Times New Roman" w:cs="Times New Roman"/>
          <w:sz w:val="24"/>
          <w:szCs w:val="24"/>
        </w:rPr>
        <w:t>2010.</w:t>
      </w:r>
    </w:p>
    <w:p w14:paraId="269E9445" w14:textId="2CAAF069" w:rsidR="001536C0" w:rsidRPr="00EB4EFA" w:rsidRDefault="00E935FB" w:rsidP="00CB096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</w:pPr>
      <w:r w:rsidRPr="00A84E65">
        <w:t xml:space="preserve">RADLINSKY, M.G. </w:t>
      </w:r>
      <w:r w:rsidR="00A84E65" w:rsidRPr="00A84E65">
        <w:t>Cirurgia do Sistema Digestório</w:t>
      </w:r>
      <w:r w:rsidRPr="00A84E65">
        <w:t>. In: FOSSUM, T.W</w:t>
      </w:r>
      <w:r w:rsidR="009E0975">
        <w:t>.;</w:t>
      </w:r>
      <w:r w:rsidRPr="00A84E65">
        <w:t xml:space="preserve"> DEWEY, C.W.; HORN, C.V.; JOHNSON, A.L.; MACPHAIL, C.; RADLINSKY, M.G.; SCHULZ, K.S.; WILARD, M.D. </w:t>
      </w:r>
      <w:r w:rsidR="00A84E65" w:rsidRPr="007740BC">
        <w:rPr>
          <w:b/>
          <w:bCs/>
        </w:rPr>
        <w:t>Cirurgia de Pequenos Animais</w:t>
      </w:r>
      <w:r w:rsidRPr="00A84E65">
        <w:t>.</w:t>
      </w:r>
      <w:r w:rsidR="00A84E65" w:rsidRPr="00A84E65">
        <w:t xml:space="preserve"> Rio de Janeiro:</w:t>
      </w:r>
      <w:r w:rsidRPr="00A84E65">
        <w:t xml:space="preserve"> Elsevier</w:t>
      </w:r>
      <w:r w:rsidR="00A84E65" w:rsidRPr="00A84E65">
        <w:t>,</w:t>
      </w:r>
      <w:r w:rsidRPr="00A84E65">
        <w:t xml:space="preserve"> </w:t>
      </w:r>
      <w:r w:rsidR="00A84E65" w:rsidRPr="00A84E65">
        <w:t>201</w:t>
      </w:r>
      <w:r w:rsidR="009E5E9B">
        <w:t>3</w:t>
      </w:r>
      <w:r w:rsidR="00A227A7">
        <w:t>.</w:t>
      </w:r>
      <w:r w:rsidR="00A84E65" w:rsidRPr="00A84E65">
        <w:t xml:space="preserve"> </w:t>
      </w:r>
      <w:r w:rsidRPr="00A84E65">
        <w:t>p.386-</w:t>
      </w:r>
      <w:r w:rsidR="00A84E65" w:rsidRPr="00A84E65">
        <w:t>583</w:t>
      </w:r>
      <w:r w:rsidRPr="00A84E65">
        <w:t>.</w:t>
      </w:r>
      <w:bookmarkEnd w:id="0"/>
    </w:p>
    <w:sectPr w:rsidR="001536C0" w:rsidRPr="00EB4EFA" w:rsidSect="00ED31DA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3CA8" w14:textId="77777777" w:rsidR="00FC61C2" w:rsidRDefault="00FC61C2" w:rsidP="00AB75BD">
      <w:pPr>
        <w:spacing w:after="0" w:line="240" w:lineRule="auto"/>
      </w:pPr>
      <w:r>
        <w:separator/>
      </w:r>
    </w:p>
  </w:endnote>
  <w:endnote w:type="continuationSeparator" w:id="0">
    <w:p w14:paraId="02F6DC9E" w14:textId="77777777" w:rsidR="00FC61C2" w:rsidRDefault="00FC61C2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2685" w14:textId="0AFA66F9" w:rsidR="00D540F6" w:rsidRDefault="00D540F6">
    <w:pPr>
      <w:pStyle w:val="Rodap"/>
      <w:jc w:val="right"/>
    </w:pPr>
  </w:p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4E56" w14:textId="77777777" w:rsidR="00FC61C2" w:rsidRDefault="00FC61C2" w:rsidP="00AB75BD">
      <w:pPr>
        <w:spacing w:after="0" w:line="240" w:lineRule="auto"/>
      </w:pPr>
      <w:r>
        <w:separator/>
      </w:r>
    </w:p>
  </w:footnote>
  <w:footnote w:type="continuationSeparator" w:id="0">
    <w:p w14:paraId="7A93CCA7" w14:textId="77777777" w:rsidR="00FC61C2" w:rsidRDefault="00FC61C2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735191"/>
      <w:docPartObj>
        <w:docPartGallery w:val="Page Numbers (Top of Page)"/>
        <w:docPartUnique/>
      </w:docPartObj>
    </w:sdtPr>
    <w:sdtEndPr/>
    <w:sdtContent>
      <w:p w14:paraId="39A44401" w14:textId="77777777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18002013">
              <wp:simplePos x="0" y="0"/>
              <wp:positionH relativeFrom="margin">
                <wp:posOffset>-1076700</wp:posOffset>
              </wp:positionH>
              <wp:positionV relativeFrom="paragraph">
                <wp:posOffset>-483265</wp:posOffset>
              </wp:positionV>
              <wp:extent cx="7910830" cy="1322024"/>
              <wp:effectExtent l="0" t="0" r="0" b="0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0830" cy="1322024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14:paraId="323A7D5B" w14:textId="77777777" w:rsidR="00E530BC" w:rsidRDefault="00E530BC">
    <w:pPr>
      <w:pStyle w:val="Cabealho"/>
    </w:pPr>
  </w:p>
  <w:p w14:paraId="481CEF96" w14:textId="5A8D1987" w:rsidR="006059E9" w:rsidRDefault="006059E9">
    <w:pPr>
      <w:pStyle w:val="Cabealho"/>
    </w:pPr>
  </w:p>
  <w:p w14:paraId="72194228" w14:textId="38144976" w:rsidR="006059E9" w:rsidRDefault="006059E9">
    <w:pPr>
      <w:pStyle w:val="Cabealho"/>
    </w:pPr>
  </w:p>
  <w:p w14:paraId="7D52FC78" w14:textId="77777777" w:rsidR="006059E9" w:rsidRDefault="006059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41DC"/>
    <w:rsid w:val="00015551"/>
    <w:rsid w:val="00016B72"/>
    <w:rsid w:val="00021EFD"/>
    <w:rsid w:val="000230FA"/>
    <w:rsid w:val="00033942"/>
    <w:rsid w:val="00044F1D"/>
    <w:rsid w:val="00051623"/>
    <w:rsid w:val="000738E7"/>
    <w:rsid w:val="00087BA3"/>
    <w:rsid w:val="00096391"/>
    <w:rsid w:val="000B5C67"/>
    <w:rsid w:val="000C03E6"/>
    <w:rsid w:val="000C3005"/>
    <w:rsid w:val="000C44E9"/>
    <w:rsid w:val="000D0931"/>
    <w:rsid w:val="000D200C"/>
    <w:rsid w:val="000D741E"/>
    <w:rsid w:val="000D7455"/>
    <w:rsid w:val="000E6426"/>
    <w:rsid w:val="000E7AD8"/>
    <w:rsid w:val="000E7CC2"/>
    <w:rsid w:val="001175DD"/>
    <w:rsid w:val="001255BA"/>
    <w:rsid w:val="0012702F"/>
    <w:rsid w:val="00132F53"/>
    <w:rsid w:val="00133F76"/>
    <w:rsid w:val="001359B8"/>
    <w:rsid w:val="001536C0"/>
    <w:rsid w:val="00154C45"/>
    <w:rsid w:val="00167246"/>
    <w:rsid w:val="00167FC7"/>
    <w:rsid w:val="00171034"/>
    <w:rsid w:val="00187E72"/>
    <w:rsid w:val="00193F35"/>
    <w:rsid w:val="00197666"/>
    <w:rsid w:val="001B0D13"/>
    <w:rsid w:val="001C5948"/>
    <w:rsid w:val="001D2BFE"/>
    <w:rsid w:val="001D4FBB"/>
    <w:rsid w:val="001D5E5A"/>
    <w:rsid w:val="001D71A2"/>
    <w:rsid w:val="001E34D1"/>
    <w:rsid w:val="001F108A"/>
    <w:rsid w:val="001F77CF"/>
    <w:rsid w:val="00200E8B"/>
    <w:rsid w:val="00207DD5"/>
    <w:rsid w:val="00216E51"/>
    <w:rsid w:val="00220998"/>
    <w:rsid w:val="00221C78"/>
    <w:rsid w:val="002241DD"/>
    <w:rsid w:val="002326DA"/>
    <w:rsid w:val="002342CC"/>
    <w:rsid w:val="00241B75"/>
    <w:rsid w:val="0024740F"/>
    <w:rsid w:val="00253324"/>
    <w:rsid w:val="00266DF0"/>
    <w:rsid w:val="0027028E"/>
    <w:rsid w:val="00270BC3"/>
    <w:rsid w:val="002730DF"/>
    <w:rsid w:val="002738E6"/>
    <w:rsid w:val="00281D4D"/>
    <w:rsid w:val="00292007"/>
    <w:rsid w:val="00293909"/>
    <w:rsid w:val="002947DB"/>
    <w:rsid w:val="002A1D32"/>
    <w:rsid w:val="002A6AA0"/>
    <w:rsid w:val="002A7F88"/>
    <w:rsid w:val="002B33DF"/>
    <w:rsid w:val="002C23AF"/>
    <w:rsid w:val="002E63FA"/>
    <w:rsid w:val="002F117F"/>
    <w:rsid w:val="002F2820"/>
    <w:rsid w:val="00315665"/>
    <w:rsid w:val="00326A9A"/>
    <w:rsid w:val="00332B6E"/>
    <w:rsid w:val="00332CAC"/>
    <w:rsid w:val="0033332C"/>
    <w:rsid w:val="003515C2"/>
    <w:rsid w:val="0035294E"/>
    <w:rsid w:val="00360A9D"/>
    <w:rsid w:val="00371349"/>
    <w:rsid w:val="00381700"/>
    <w:rsid w:val="0038199A"/>
    <w:rsid w:val="00383A79"/>
    <w:rsid w:val="003A40B1"/>
    <w:rsid w:val="003A765B"/>
    <w:rsid w:val="003B38C9"/>
    <w:rsid w:val="003C2571"/>
    <w:rsid w:val="003D3523"/>
    <w:rsid w:val="003D411D"/>
    <w:rsid w:val="003D7EB4"/>
    <w:rsid w:val="003E5716"/>
    <w:rsid w:val="00402270"/>
    <w:rsid w:val="00407C06"/>
    <w:rsid w:val="004146B4"/>
    <w:rsid w:val="00421F5B"/>
    <w:rsid w:val="0043699D"/>
    <w:rsid w:val="004371EB"/>
    <w:rsid w:val="00443661"/>
    <w:rsid w:val="00444EE6"/>
    <w:rsid w:val="00451506"/>
    <w:rsid w:val="0045468D"/>
    <w:rsid w:val="00456CDA"/>
    <w:rsid w:val="0045782D"/>
    <w:rsid w:val="004656B6"/>
    <w:rsid w:val="00476BCA"/>
    <w:rsid w:val="00483134"/>
    <w:rsid w:val="00495242"/>
    <w:rsid w:val="0049596D"/>
    <w:rsid w:val="0049645F"/>
    <w:rsid w:val="004B31C1"/>
    <w:rsid w:val="004B77EE"/>
    <w:rsid w:val="004C2666"/>
    <w:rsid w:val="004C5B7E"/>
    <w:rsid w:val="004D163A"/>
    <w:rsid w:val="005104C9"/>
    <w:rsid w:val="00512989"/>
    <w:rsid w:val="00530FAF"/>
    <w:rsid w:val="00532217"/>
    <w:rsid w:val="005349D6"/>
    <w:rsid w:val="005371F7"/>
    <w:rsid w:val="00543406"/>
    <w:rsid w:val="00547493"/>
    <w:rsid w:val="00566351"/>
    <w:rsid w:val="00573AD7"/>
    <w:rsid w:val="00576B7D"/>
    <w:rsid w:val="00581AAE"/>
    <w:rsid w:val="00594058"/>
    <w:rsid w:val="005A339B"/>
    <w:rsid w:val="005A73B4"/>
    <w:rsid w:val="005B152D"/>
    <w:rsid w:val="005B2DAA"/>
    <w:rsid w:val="005C2B12"/>
    <w:rsid w:val="005F545F"/>
    <w:rsid w:val="00602452"/>
    <w:rsid w:val="00602AA9"/>
    <w:rsid w:val="006057C5"/>
    <w:rsid w:val="006059E9"/>
    <w:rsid w:val="006224FF"/>
    <w:rsid w:val="00622858"/>
    <w:rsid w:val="00653B7F"/>
    <w:rsid w:val="006608C4"/>
    <w:rsid w:val="00664B38"/>
    <w:rsid w:val="00665430"/>
    <w:rsid w:val="00670559"/>
    <w:rsid w:val="0067087E"/>
    <w:rsid w:val="006867B7"/>
    <w:rsid w:val="006875EA"/>
    <w:rsid w:val="006C1804"/>
    <w:rsid w:val="006C2329"/>
    <w:rsid w:val="006F5156"/>
    <w:rsid w:val="006F5C08"/>
    <w:rsid w:val="006F5CDA"/>
    <w:rsid w:val="0070355F"/>
    <w:rsid w:val="007128C3"/>
    <w:rsid w:val="007144E5"/>
    <w:rsid w:val="00723DB1"/>
    <w:rsid w:val="00723FC2"/>
    <w:rsid w:val="007255FD"/>
    <w:rsid w:val="00727613"/>
    <w:rsid w:val="0075219E"/>
    <w:rsid w:val="00753E62"/>
    <w:rsid w:val="00757414"/>
    <w:rsid w:val="00767CEF"/>
    <w:rsid w:val="00771BAA"/>
    <w:rsid w:val="007740BC"/>
    <w:rsid w:val="0078635C"/>
    <w:rsid w:val="00792A74"/>
    <w:rsid w:val="007B1AB2"/>
    <w:rsid w:val="007B3A12"/>
    <w:rsid w:val="007B4785"/>
    <w:rsid w:val="007B686E"/>
    <w:rsid w:val="007C157A"/>
    <w:rsid w:val="007C7A0B"/>
    <w:rsid w:val="00803A9E"/>
    <w:rsid w:val="0081157E"/>
    <w:rsid w:val="0081573E"/>
    <w:rsid w:val="00822565"/>
    <w:rsid w:val="008249FB"/>
    <w:rsid w:val="008315A9"/>
    <w:rsid w:val="00831E64"/>
    <w:rsid w:val="00841CC4"/>
    <w:rsid w:val="00843996"/>
    <w:rsid w:val="00846746"/>
    <w:rsid w:val="0085652D"/>
    <w:rsid w:val="008636B8"/>
    <w:rsid w:val="00881B4D"/>
    <w:rsid w:val="008822D9"/>
    <w:rsid w:val="008A3AF0"/>
    <w:rsid w:val="008C32F5"/>
    <w:rsid w:val="008D66ED"/>
    <w:rsid w:val="0090054B"/>
    <w:rsid w:val="0090092D"/>
    <w:rsid w:val="00902E75"/>
    <w:rsid w:val="00904400"/>
    <w:rsid w:val="00906F1D"/>
    <w:rsid w:val="00921FBF"/>
    <w:rsid w:val="00924E70"/>
    <w:rsid w:val="00927E95"/>
    <w:rsid w:val="00930F0A"/>
    <w:rsid w:val="00932D10"/>
    <w:rsid w:val="00950F5D"/>
    <w:rsid w:val="00953E92"/>
    <w:rsid w:val="00955EF8"/>
    <w:rsid w:val="009621A2"/>
    <w:rsid w:val="009633D0"/>
    <w:rsid w:val="00981A3D"/>
    <w:rsid w:val="0099135B"/>
    <w:rsid w:val="009A28E9"/>
    <w:rsid w:val="009C2B85"/>
    <w:rsid w:val="009D52B2"/>
    <w:rsid w:val="009D5AC1"/>
    <w:rsid w:val="009D633D"/>
    <w:rsid w:val="009E0975"/>
    <w:rsid w:val="009E23CD"/>
    <w:rsid w:val="009E5E9B"/>
    <w:rsid w:val="009F38DC"/>
    <w:rsid w:val="009F4004"/>
    <w:rsid w:val="00A227A7"/>
    <w:rsid w:val="00A25D32"/>
    <w:rsid w:val="00A557BC"/>
    <w:rsid w:val="00A60F39"/>
    <w:rsid w:val="00A75DE8"/>
    <w:rsid w:val="00A83794"/>
    <w:rsid w:val="00A84E65"/>
    <w:rsid w:val="00A878EF"/>
    <w:rsid w:val="00A90D44"/>
    <w:rsid w:val="00A91C65"/>
    <w:rsid w:val="00AA5790"/>
    <w:rsid w:val="00AA7EED"/>
    <w:rsid w:val="00AB058A"/>
    <w:rsid w:val="00AB251F"/>
    <w:rsid w:val="00AB3616"/>
    <w:rsid w:val="00AB75BD"/>
    <w:rsid w:val="00AC4C9E"/>
    <w:rsid w:val="00AD1930"/>
    <w:rsid w:val="00AD6104"/>
    <w:rsid w:val="00AD6F54"/>
    <w:rsid w:val="00AD764A"/>
    <w:rsid w:val="00AE7494"/>
    <w:rsid w:val="00AF0EE7"/>
    <w:rsid w:val="00AF3B88"/>
    <w:rsid w:val="00B0066A"/>
    <w:rsid w:val="00B03E00"/>
    <w:rsid w:val="00B040C3"/>
    <w:rsid w:val="00B21C05"/>
    <w:rsid w:val="00B27DA7"/>
    <w:rsid w:val="00B40F63"/>
    <w:rsid w:val="00B53954"/>
    <w:rsid w:val="00B63295"/>
    <w:rsid w:val="00B81523"/>
    <w:rsid w:val="00B82E41"/>
    <w:rsid w:val="00B95047"/>
    <w:rsid w:val="00B95816"/>
    <w:rsid w:val="00BB58A5"/>
    <w:rsid w:val="00BC5E67"/>
    <w:rsid w:val="00BD03A4"/>
    <w:rsid w:val="00BD21AD"/>
    <w:rsid w:val="00BD3E40"/>
    <w:rsid w:val="00BD5CE3"/>
    <w:rsid w:val="00BD5ED5"/>
    <w:rsid w:val="00BD6EA9"/>
    <w:rsid w:val="00BE075D"/>
    <w:rsid w:val="00BE61DE"/>
    <w:rsid w:val="00BF2050"/>
    <w:rsid w:val="00BF3402"/>
    <w:rsid w:val="00C04C9C"/>
    <w:rsid w:val="00C05A68"/>
    <w:rsid w:val="00C34A7D"/>
    <w:rsid w:val="00C41731"/>
    <w:rsid w:val="00C4304D"/>
    <w:rsid w:val="00C43D2B"/>
    <w:rsid w:val="00C4719B"/>
    <w:rsid w:val="00C50B11"/>
    <w:rsid w:val="00C50D9B"/>
    <w:rsid w:val="00C512C2"/>
    <w:rsid w:val="00C74280"/>
    <w:rsid w:val="00C74AA8"/>
    <w:rsid w:val="00C74C1B"/>
    <w:rsid w:val="00C836BB"/>
    <w:rsid w:val="00C85660"/>
    <w:rsid w:val="00C86FE6"/>
    <w:rsid w:val="00C963A5"/>
    <w:rsid w:val="00C96F2D"/>
    <w:rsid w:val="00C97AF8"/>
    <w:rsid w:val="00CA399A"/>
    <w:rsid w:val="00CB0966"/>
    <w:rsid w:val="00CB256C"/>
    <w:rsid w:val="00CB289F"/>
    <w:rsid w:val="00CC4A3B"/>
    <w:rsid w:val="00CD0AB4"/>
    <w:rsid w:val="00D00CBA"/>
    <w:rsid w:val="00D1207B"/>
    <w:rsid w:val="00D17C37"/>
    <w:rsid w:val="00D20B04"/>
    <w:rsid w:val="00D22EA9"/>
    <w:rsid w:val="00D25BF7"/>
    <w:rsid w:val="00D305B5"/>
    <w:rsid w:val="00D4484D"/>
    <w:rsid w:val="00D46C01"/>
    <w:rsid w:val="00D540F6"/>
    <w:rsid w:val="00D57FE2"/>
    <w:rsid w:val="00D85E64"/>
    <w:rsid w:val="00D92DAB"/>
    <w:rsid w:val="00D97BAA"/>
    <w:rsid w:val="00DA0A6C"/>
    <w:rsid w:val="00DA2C3B"/>
    <w:rsid w:val="00DA4EE9"/>
    <w:rsid w:val="00DA56ED"/>
    <w:rsid w:val="00DA6A2B"/>
    <w:rsid w:val="00DB5F2C"/>
    <w:rsid w:val="00DD04F3"/>
    <w:rsid w:val="00DD3DF2"/>
    <w:rsid w:val="00DD45AC"/>
    <w:rsid w:val="00DD6AFE"/>
    <w:rsid w:val="00DD6BDC"/>
    <w:rsid w:val="00DE179F"/>
    <w:rsid w:val="00DE4244"/>
    <w:rsid w:val="00DF4592"/>
    <w:rsid w:val="00DF5FED"/>
    <w:rsid w:val="00E140AA"/>
    <w:rsid w:val="00E164F3"/>
    <w:rsid w:val="00E24AB6"/>
    <w:rsid w:val="00E37611"/>
    <w:rsid w:val="00E4074C"/>
    <w:rsid w:val="00E530BC"/>
    <w:rsid w:val="00E62894"/>
    <w:rsid w:val="00E736C0"/>
    <w:rsid w:val="00E74D2A"/>
    <w:rsid w:val="00E8580D"/>
    <w:rsid w:val="00E90ACE"/>
    <w:rsid w:val="00E935FB"/>
    <w:rsid w:val="00EA7B19"/>
    <w:rsid w:val="00EB1855"/>
    <w:rsid w:val="00EB4EFA"/>
    <w:rsid w:val="00EB583C"/>
    <w:rsid w:val="00ED31DA"/>
    <w:rsid w:val="00ED48BA"/>
    <w:rsid w:val="00EE0517"/>
    <w:rsid w:val="00EE7265"/>
    <w:rsid w:val="00EF0F84"/>
    <w:rsid w:val="00F11F8F"/>
    <w:rsid w:val="00F14DD0"/>
    <w:rsid w:val="00F26A94"/>
    <w:rsid w:val="00F519AF"/>
    <w:rsid w:val="00F53539"/>
    <w:rsid w:val="00F56791"/>
    <w:rsid w:val="00F82C46"/>
    <w:rsid w:val="00F9486D"/>
    <w:rsid w:val="00FA1255"/>
    <w:rsid w:val="00FA1F4C"/>
    <w:rsid w:val="00FA3936"/>
    <w:rsid w:val="00FB5147"/>
    <w:rsid w:val="00FC0B3D"/>
    <w:rsid w:val="00FC61C2"/>
    <w:rsid w:val="00FD382B"/>
    <w:rsid w:val="00FE03A1"/>
    <w:rsid w:val="00FE11A3"/>
    <w:rsid w:val="00FE44C2"/>
    <w:rsid w:val="00FE6582"/>
    <w:rsid w:val="00FF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paragraph" w:customStyle="1" w:styleId="CorpoA">
    <w:name w:val="Corpo A"/>
    <w:rsid w:val="00A25D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MenoPendente">
    <w:name w:val="Unresolved Mention"/>
    <w:basedOn w:val="Fontepargpadro"/>
    <w:uiPriority w:val="99"/>
    <w:semiHidden/>
    <w:unhideWhenUsed/>
    <w:rsid w:val="00602AA9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A7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1371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Estefany Ferreira</cp:lastModifiedBy>
  <cp:revision>8</cp:revision>
  <dcterms:created xsi:type="dcterms:W3CDTF">2024-07-23T01:40:00Z</dcterms:created>
  <dcterms:modified xsi:type="dcterms:W3CDTF">2024-07-23T01:54:00Z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