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05A8" w14:textId="15FF7343" w:rsidR="007E74D8" w:rsidRDefault="0050391D" w:rsidP="00503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HANSENÍASE: VISÃO GERAL DA DOENÇA E PRINCIPAIS SINTOMAS</w:t>
      </w:r>
    </w:p>
    <w:p w14:paraId="1EDFBEC6" w14:textId="77777777" w:rsidR="007E74D8" w:rsidRDefault="007E74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A66303" w14:textId="68F14FC6" w:rsidR="007E74D8" w:rsidRPr="00C915E0" w:rsidRDefault="00BF2EFA" w:rsidP="00C915E0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</w:rPr>
        <w:t>Introdução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E766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hanseníase é uma infecção altamente contagiosa</w:t>
      </w:r>
      <w:r w:rsidR="00182D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crônica</w:t>
      </w:r>
      <w:r w:rsidR="00E766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causada pela bactéria </w:t>
      </w:r>
      <w:r w:rsidR="00E766B0" w:rsidRPr="00E766B0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Mycobacterium </w:t>
      </w:r>
      <w:proofErr w:type="spellStart"/>
      <w:r w:rsidR="00E766B0" w:rsidRPr="00E766B0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leprae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225A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Os principais sintomas incluem presença de manchas esbranquiçadas ou avermelhadas com perda de sensibilidade tátil e percepção térmica</w:t>
      </w:r>
      <w:r w:rsidR="00363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dormência nos membros periféricos, dor nos nervos, perda de pelos e em casos</w:t>
      </w:r>
      <w:r w:rsidR="00182D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63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críticos pode manifestar febre, ma</w:t>
      </w:r>
      <w:r w:rsidR="00557E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l-</w:t>
      </w:r>
      <w:r w:rsidR="00363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estar e fraqueza generalizada. Ademais, a principa</w:t>
      </w:r>
      <w:r w:rsidR="00000E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</w:t>
      </w:r>
      <w:r w:rsidR="00363B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forma de contágio </w:t>
      </w:r>
      <w:r w:rsidR="00000E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acontece </w:t>
      </w:r>
      <w:r w:rsidR="00557E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através</w:t>
      </w:r>
      <w:r w:rsidR="00000E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gotículas respiratórias, </w:t>
      </w:r>
      <w:r w:rsidR="00233F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liberadas durante a</w:t>
      </w:r>
      <w:r w:rsidR="00000E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tosse, espirr</w:t>
      </w:r>
      <w:r w:rsidR="00233F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</w:t>
      </w:r>
      <w:r w:rsidR="00000E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ou fala.</w:t>
      </w:r>
      <w:r w:rsidR="00186A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 ano de 2020, o Brasil registrou 17</w:t>
      </w:r>
      <w:r w:rsidR="00AD66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186A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979 casos da doença, </w:t>
      </w:r>
      <w:r w:rsidR="00186ACF" w:rsidRPr="00186A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que </w:t>
      </w:r>
      <w:r w:rsidR="00071F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representa</w:t>
      </w:r>
      <w:r w:rsidR="00186ACF" w:rsidRPr="00186A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93,6% do número de casos novos das Américas</w:t>
      </w:r>
      <w:r w:rsidR="00071F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Desse modo, o país fica atrás somente da Índia</w:t>
      </w:r>
      <w:r w:rsidR="00233F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em número de casos globais</w:t>
      </w:r>
      <w:r w:rsidR="00071F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000E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Objetivo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000E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Apresentar os aspectos gerais da hanseníase</w:t>
      </w:r>
      <w:r w:rsidR="007557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seus principais sintomas e formas de contágio.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Metodologia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7557C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Foi utilizado o método qualitativo, </w:t>
      </w:r>
      <w:r w:rsidR="00051C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considerando o boletim epidemiológico</w:t>
      </w:r>
      <w:r w:rsidR="00947A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051C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divulgado pelo Ministério da Saúde</w:t>
      </w:r>
      <w:r w:rsidR="00947A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em 2022. A</w:t>
      </w:r>
      <w:r w:rsidR="00071F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ssim</w:t>
      </w:r>
      <w:r w:rsidR="00947A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foi possível observar os indicadores epidemiológicos de hanseníase em todo o Brasil</w:t>
      </w:r>
      <w:r w:rsidR="00F643C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2020 </w:t>
      </w:r>
      <w:r w:rsidR="00186A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até</w:t>
      </w:r>
      <w:r w:rsidR="00F643C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2021, no estado de Esp</w:t>
      </w:r>
      <w:r w:rsidR="00557E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í</w:t>
      </w:r>
      <w:r w:rsidR="00F643C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rito Santo foi considerado o ESUVS – Sistema Oficial Único para Notificação compulsória de doenças, agravos e eventos de saúde pública no Esp</w:t>
      </w:r>
      <w:r w:rsidR="00557E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í</w:t>
      </w:r>
      <w:r w:rsidR="00F643C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rito Santo. </w:t>
      </w:r>
      <w:r w:rsidR="00C915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 procedimento e instrumento utilizado foi a análise bibliográfica do</w:t>
      </w:r>
      <w:r w:rsidR="00186A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="00C915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915E0" w:rsidRPr="00C915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dados do Sistema de Informação de Agravos de Notificação (Sinan)</w:t>
      </w:r>
      <w:r w:rsidR="00233F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C915E0" w:rsidRPr="00C915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de 2010 a 2020 e dados </w:t>
      </w:r>
      <w:r w:rsidR="00233F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iniciais </w:t>
      </w:r>
      <w:r w:rsidR="00C915E0" w:rsidRPr="00C915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 2021</w:t>
      </w:r>
      <w:r w:rsidR="00186A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A</w:t>
      </w:r>
      <w:r w:rsidR="00233F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="00186A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análise</w:t>
      </w:r>
      <w:r w:rsidR="00233F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="00186A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estatística</w:t>
      </w:r>
      <w:r w:rsidR="00233F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="00186A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considerada</w:t>
      </w:r>
      <w:r w:rsidR="00233F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="00186A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foram os dados da OMS, de 2020 e os dados do Ministério da Saúde de 2022.</w:t>
      </w:r>
      <w:r w:rsidR="00C915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Resultados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8E43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Segundo</w:t>
      </w:r>
      <w:r w:rsidR="005670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os</w:t>
      </w:r>
      <w:r w:rsidR="00797D26" w:rsidRPr="00797D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dados epidemiológicos</w:t>
      </w:r>
      <w:r w:rsidR="005670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existe alta ocorrência</w:t>
      </w:r>
      <w:r w:rsidR="00797D26" w:rsidRPr="00797D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casos de hanseníase no Brasil, com 17</w:t>
      </w:r>
      <w:r w:rsidR="00AD66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797D26" w:rsidRPr="00797D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979 </w:t>
      </w:r>
      <w:r w:rsidR="00557E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ocorrências</w:t>
      </w:r>
      <w:r w:rsidR="00797D26" w:rsidRPr="00797D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5670FD" w:rsidRPr="00797D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apontad</w:t>
      </w:r>
      <w:r w:rsidR="00557E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</w:t>
      </w:r>
      <w:r w:rsidR="005670FD" w:rsidRPr="00797D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="00797D26" w:rsidRPr="00797D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em 2020. O país </w:t>
      </w:r>
      <w:r w:rsidR="005670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configura</w:t>
      </w:r>
      <w:r w:rsidR="00797D26" w:rsidRPr="00797D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93,6% dos casos novos das Américas</w:t>
      </w:r>
      <w:r w:rsidR="00182D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797D26" w:rsidRPr="00797D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</w:t>
      </w:r>
      <w:r w:rsidR="005670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observação</w:t>
      </w:r>
      <w:r w:rsidR="00797D26" w:rsidRPr="00797D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qualitativa </w:t>
      </w:r>
      <w:r w:rsidR="005670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revela </w:t>
      </w:r>
      <w:r w:rsidR="00797D26" w:rsidRPr="00797D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que a presença de manchas esbranquiçadas ou avermelhadas com perda de sensibilidade tátil e térmica é comum, </w:t>
      </w:r>
      <w:r w:rsidR="005670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simultaneamente</w:t>
      </w:r>
      <w:r w:rsidR="00797D26" w:rsidRPr="00797D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com dormência nos membros periféricos</w:t>
      </w:r>
      <w:r w:rsidR="00182D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</w:t>
      </w:r>
      <w:r w:rsidR="005670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demais</w:t>
      </w:r>
      <w:r w:rsidR="00797D26" w:rsidRPr="00797D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sintomas.</w:t>
      </w:r>
      <w:r w:rsidR="00797D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Conclusão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797D26" w:rsidRPr="00797D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82D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Assim,</w:t>
      </w:r>
      <w:r w:rsidR="00797D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</w:t>
      </w:r>
      <w:r w:rsidR="008E43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abundância</w:t>
      </w:r>
      <w:r w:rsidR="00797D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casos de hanseníase está ligada </w:t>
      </w:r>
      <w:r w:rsidR="00182D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à</w:t>
      </w:r>
      <w:r w:rsidR="00797D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carência de informação da população e da baixa capacitação dos profissionais de saúde</w:t>
      </w:r>
      <w:r w:rsidR="00721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Portanto, é urgente </w:t>
      </w:r>
      <w:r w:rsidR="00557E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criação de</w:t>
      </w:r>
      <w:r w:rsidR="00721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campanhas de</w:t>
      </w:r>
      <w:r w:rsidR="00721DE6" w:rsidRPr="00721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prevenção, diagnóstico pr</w:t>
      </w:r>
      <w:r w:rsidR="00721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évio</w:t>
      </w:r>
      <w:r w:rsidR="00721DE6" w:rsidRPr="00721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</w:t>
      </w:r>
      <w:r w:rsidR="00557E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cuidado</w:t>
      </w:r>
      <w:r w:rsidR="005D70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="00721DE6" w:rsidRPr="00721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21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adequado</w:t>
      </w:r>
      <w:r w:rsidR="005D70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="00721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21DE6" w:rsidRPr="00721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 doença</w:t>
      </w:r>
      <w:r w:rsidR="00182D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assim como </w:t>
      </w:r>
      <w:r w:rsidR="00721DE6" w:rsidRPr="00721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acesso equitativo aos serviços de saúde e avanço dos sistemas de vigilância epidemiológica</w:t>
      </w:r>
      <w:r w:rsidR="00182D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para</w:t>
      </w:r>
      <w:r w:rsidR="00721DE6" w:rsidRPr="00721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21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diminuir os casos de hanseníase e melhor tratamento para a população já afetada.</w:t>
      </w:r>
    </w:p>
    <w:p w14:paraId="6FE1E4AA" w14:textId="3C77CF01" w:rsidR="007E74D8" w:rsidRPr="00182D6B" w:rsidRDefault="00BF2EF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Palavras-chave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5039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21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Bactéria.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21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Hanseníase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721D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Infecção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480E432C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EF5406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8"/>
    <w:rsid w:val="00000E13"/>
    <w:rsid w:val="00051CB7"/>
    <w:rsid w:val="00071F62"/>
    <w:rsid w:val="00182D6B"/>
    <w:rsid w:val="00186ACF"/>
    <w:rsid w:val="00225AF5"/>
    <w:rsid w:val="00233FBA"/>
    <w:rsid w:val="002D63AF"/>
    <w:rsid w:val="002E7A82"/>
    <w:rsid w:val="00363B74"/>
    <w:rsid w:val="00502A3A"/>
    <w:rsid w:val="0050391D"/>
    <w:rsid w:val="00541714"/>
    <w:rsid w:val="00557EEB"/>
    <w:rsid w:val="005670FD"/>
    <w:rsid w:val="005D704A"/>
    <w:rsid w:val="00622903"/>
    <w:rsid w:val="00721DE6"/>
    <w:rsid w:val="007557C2"/>
    <w:rsid w:val="0079502F"/>
    <w:rsid w:val="00797D26"/>
    <w:rsid w:val="007E74D8"/>
    <w:rsid w:val="008A7836"/>
    <w:rsid w:val="008C1659"/>
    <w:rsid w:val="008E4349"/>
    <w:rsid w:val="00947AC7"/>
    <w:rsid w:val="00AD6691"/>
    <w:rsid w:val="00BF2EFA"/>
    <w:rsid w:val="00BF40A0"/>
    <w:rsid w:val="00C915E0"/>
    <w:rsid w:val="00E766B0"/>
    <w:rsid w:val="00EF5406"/>
    <w:rsid w:val="00F56B18"/>
    <w:rsid w:val="00F6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D8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 Thaís</dc:creator>
  <cp:lastModifiedBy>Administrador</cp:lastModifiedBy>
  <cp:revision>4</cp:revision>
  <cp:lastPrinted>2023-06-19T17:59:00Z</cp:lastPrinted>
  <dcterms:created xsi:type="dcterms:W3CDTF">2024-05-07T23:54:00Z</dcterms:created>
  <dcterms:modified xsi:type="dcterms:W3CDTF">2024-05-16T20:14:00Z</dcterms:modified>
</cp:coreProperties>
</file>