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8AB" w:rsidRPr="00294AFF" w:rsidRDefault="00AE5BF0" w:rsidP="00154C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94AFF">
        <w:rPr>
          <w:rFonts w:ascii="Times New Roman" w:hAnsi="Times New Roman" w:cs="Times New Roman"/>
          <w:b/>
        </w:rPr>
        <w:t>A ADOÇÃO EMERGENCIAL</w:t>
      </w:r>
      <w:r w:rsidR="00154C10" w:rsidRPr="00294AFF">
        <w:rPr>
          <w:rFonts w:ascii="Times New Roman" w:hAnsi="Times New Roman" w:cs="Times New Roman"/>
          <w:b/>
        </w:rPr>
        <w:t xml:space="preserve"> DAS NOVAS TECNOLOGIAS DIGITAIS NO CONTEXTO EDUCACIONAL NO </w:t>
      </w:r>
      <w:r w:rsidRPr="00294AFF">
        <w:rPr>
          <w:rFonts w:ascii="Times New Roman" w:hAnsi="Times New Roman" w:cs="Times New Roman"/>
          <w:b/>
        </w:rPr>
        <w:t xml:space="preserve">CONTEXTO </w:t>
      </w:r>
      <w:r w:rsidR="00154C10" w:rsidRPr="00294AFF">
        <w:rPr>
          <w:rFonts w:ascii="Times New Roman" w:hAnsi="Times New Roman" w:cs="Times New Roman"/>
          <w:b/>
        </w:rPr>
        <w:t>PÓS-PAND</w:t>
      </w:r>
      <w:r w:rsidRPr="00294AFF">
        <w:rPr>
          <w:rFonts w:ascii="Times New Roman" w:hAnsi="Times New Roman" w:cs="Times New Roman"/>
          <w:b/>
        </w:rPr>
        <w:t>ÊMICO</w:t>
      </w:r>
    </w:p>
    <w:p w:rsidR="003B38AB" w:rsidRDefault="00154C1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Josimeiry de Paula Santos Teixeira</w:t>
      </w:r>
    </w:p>
    <w:p w:rsidR="003B38AB" w:rsidRDefault="00154C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 Estadual de Montes Claros- Unimontes</w:t>
      </w:r>
    </w:p>
    <w:p w:rsidR="003B38AB" w:rsidRDefault="00154C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E-mail: josyboc22@yahoo.com.br</w:t>
      </w:r>
    </w:p>
    <w:p w:rsidR="003B38AB" w:rsidRPr="00154C10" w:rsidRDefault="009865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54C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154C10" w:rsidRPr="00154C10">
        <w:rPr>
          <w:rFonts w:ascii="Times New Roman" w:hAnsi="Times New Roman" w:cs="Times New Roman"/>
          <w:sz w:val="24"/>
          <w:szCs w:val="24"/>
        </w:rPr>
        <w:t xml:space="preserve"> Tecnologias da Educação e Educação a Distância</w:t>
      </w:r>
    </w:p>
    <w:p w:rsidR="003B38AB" w:rsidRDefault="009865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154C10" w:rsidRPr="00AE5B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54C10" w:rsidRPr="00AE5BF0">
        <w:rPr>
          <w:rFonts w:ascii="Times New Roman" w:hAnsi="Times New Roman" w:cs="Times New Roman"/>
          <w:sz w:val="24"/>
          <w:szCs w:val="24"/>
        </w:rPr>
        <w:t>Tecnologias Digitais; Educação; Pós-pandemia.</w:t>
      </w:r>
    </w:p>
    <w:p w:rsidR="003B38AB" w:rsidRDefault="003B38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38AB" w:rsidRDefault="009865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:rsidR="00AE5BF0" w:rsidRDefault="00AE5BF0" w:rsidP="00AE5B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B38AB" w:rsidRDefault="00AE5BF0" w:rsidP="00AE5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BF0">
        <w:rPr>
          <w:rFonts w:ascii="Times New Roman" w:hAnsi="Times New Roman" w:cs="Times New Roman"/>
          <w:sz w:val="24"/>
          <w:szCs w:val="24"/>
        </w:rPr>
        <w:t xml:space="preserve">O presente estudo justifica-se pela necessidade de compreender as transformações ocorridas no cenário educacional em decorrência da pandemia da Covid-19, que impôs a adoção emergencial das Tecnologias Digitais de Informação e Comunicação (TDICs) no processo de ensino-aprendizagem, evidenciando desafios relacionados à formação docente e à desigualdade de acesso. Nesse contexto, o problema de pesquisa consiste em investigar de que forma a inserção dessas tecnologias impacta a prática pedagógica e a qualidade da educação, especialmente no período pós-pandêmico. O objetivo geral é analisar a utilização das TDICs no contexto educacional contemporâneo, destacando suas contribuições e limitações, bem como seus efeitos na interação entre professores e alunos. O referencial teórico fundamenta-se em autores como Grando e Macedo (2017), que discutem as transformações da educação na era digital e o conceito de nativos digitais, além de Chiofi e Oliveira (2014), que abordam o potencial das tecnologias como ferramentas pedagógicas e promotoras de inclusão social, e Atié (2020), que reflete sobre os desafios enfrentados pelos docentes durante a pandemia. Metodologicamente, trata-se de uma pesquisa de abordagem qualitativa, de caráter bibliográfico, baseada na análise de produções acadêmicas e documentos que discutem o uso das tecnologias na educação. Como </w:t>
      </w:r>
      <w:r>
        <w:rPr>
          <w:rFonts w:ascii="Times New Roman" w:hAnsi="Times New Roman" w:cs="Times New Roman"/>
          <w:sz w:val="24"/>
          <w:szCs w:val="24"/>
        </w:rPr>
        <w:t>resultados parciais observa</w:t>
      </w:r>
      <w:r w:rsidRPr="00AE5BF0">
        <w:rPr>
          <w:rFonts w:ascii="Times New Roman" w:hAnsi="Times New Roman" w:cs="Times New Roman"/>
          <w:sz w:val="24"/>
          <w:szCs w:val="24"/>
        </w:rPr>
        <w:t>-se que as TDICs ampliaram as possibilidades de ensino, tornando as aulas mais interativas e dinâmicas, porém também evidenciaram desigualdades sociais relacionadas ao acesso às tecnologias e à internet, especialmente entre alunos da rede pública. Conclui-se, ainda que de forma preliminar, que a inserção das tecnologias digitais é um caminho irreversível na educação, exigindo investimentos em formação docente e políticas públicas que garantam inclusão digital. A pesquisa se insere no campo da Educação ao discutir práticas pedagógicas mediadas por tecnologias, destacando sua relevância social ao propor reflexões sobre equidade, qualidade do ensino e democratização do acesso ao conhecimento em uma sociedade cada vez mais digitalizada.</w:t>
      </w:r>
    </w:p>
    <w:p w:rsidR="00AE5BF0" w:rsidRPr="00AE5BF0" w:rsidRDefault="00AE5BF0" w:rsidP="00AE5B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38AB" w:rsidRDefault="009865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:rsidR="00AE5BF0" w:rsidRDefault="00AE5BF0" w:rsidP="00AE5B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E5BF0" w:rsidRPr="00AE5BF0" w:rsidRDefault="00AE5BF0" w:rsidP="00AE5BF0">
      <w:pPr>
        <w:pStyle w:val="NormalWeb"/>
        <w:spacing w:before="0" w:beforeAutospacing="0" w:after="0" w:afterAutospacing="0"/>
        <w:jc w:val="both"/>
      </w:pPr>
      <w:r w:rsidRPr="00AE5BF0">
        <w:rPr>
          <w:color w:val="000000"/>
        </w:rPr>
        <w:t xml:space="preserve">ATIÉ, Lourdes. </w:t>
      </w:r>
      <w:r w:rsidRPr="00AE5BF0">
        <w:rPr>
          <w:b/>
          <w:bCs/>
          <w:color w:val="000000"/>
        </w:rPr>
        <w:t xml:space="preserve">Socióloga defende papel do professor e propõe mais momentos de reflexão durante a pandemia. </w:t>
      </w:r>
      <w:r w:rsidRPr="00AE5BF0">
        <w:rPr>
          <w:color w:val="000000"/>
        </w:rPr>
        <w:t>Disponível em: https://porvir.org/sociologa-defende-papel-do-professor-e-propoe-mais-momentos-de-reflexao-durante-pandemia/. Acesso em: 24 mar. 2026.</w:t>
      </w:r>
    </w:p>
    <w:p w:rsidR="00AE5BF0" w:rsidRDefault="00AE5BF0" w:rsidP="00AE5BF0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AE5BF0" w:rsidRDefault="00AE5BF0" w:rsidP="00AE5BF0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AE5BF0">
        <w:rPr>
          <w:color w:val="000000"/>
        </w:rPr>
        <w:lastRenderedPageBreak/>
        <w:t xml:space="preserve">CHIOFI, Luiz Carlos; OLIVEIRA, Marta Regina Furlan de. </w:t>
      </w:r>
      <w:r w:rsidRPr="00AE5BF0">
        <w:rPr>
          <w:b/>
          <w:bCs/>
          <w:color w:val="000000"/>
        </w:rPr>
        <w:t>O uso das tecnologias educacionais como ferramenta didática no processo de ensino e aprendizagem.</w:t>
      </w:r>
      <w:r w:rsidRPr="00AE5BF0">
        <w:rPr>
          <w:color w:val="000000"/>
        </w:rPr>
        <w:t xml:space="preserve"> Disponível em: </w:t>
      </w:r>
      <w:hyperlink r:id="rId6" w:history="1">
        <w:r w:rsidRPr="00AE5BF0">
          <w:rPr>
            <w:rStyle w:val="Hyperlink"/>
            <w:color w:val="000000"/>
          </w:rPr>
          <w:t>http://www.uel.br/eventos/jornadadidatica/pages/arquivos/III%20Jornada%20de%20Didatica%20-%20Desafios%20para%20a%20Docencia%20e%20II%20Seminario%20de%20Pesquisa%20do%20CEMAD/O%20USO%20DAS%20TECNOLOGIAS%20EDUCACIONAIS%20COMO%20FERRAMENTA.pdf</w:t>
        </w:r>
      </w:hyperlink>
      <w:r w:rsidRPr="00AE5BF0">
        <w:rPr>
          <w:color w:val="000000"/>
        </w:rPr>
        <w:t>. Acesso em:  29 mar.2026.</w:t>
      </w:r>
    </w:p>
    <w:p w:rsidR="00AE5BF0" w:rsidRPr="00AE5BF0" w:rsidRDefault="00AE5BF0" w:rsidP="00AE5BF0">
      <w:pPr>
        <w:pStyle w:val="NormalWeb"/>
        <w:spacing w:before="0" w:beforeAutospacing="0" w:after="0" w:afterAutospacing="0" w:line="360" w:lineRule="auto"/>
        <w:jc w:val="both"/>
      </w:pPr>
    </w:p>
    <w:p w:rsidR="00AE5BF0" w:rsidRPr="00AE5BF0" w:rsidRDefault="00AE5BF0" w:rsidP="00AE5BF0">
      <w:pPr>
        <w:pStyle w:val="NormalWeb"/>
        <w:spacing w:before="0" w:beforeAutospacing="0" w:after="0" w:afterAutospacing="0"/>
        <w:jc w:val="both"/>
      </w:pPr>
      <w:r w:rsidRPr="00AE5BF0">
        <w:rPr>
          <w:color w:val="000000"/>
        </w:rPr>
        <w:t xml:space="preserve">GRANDO, Jaison; MACEDO, Marcio de. </w:t>
      </w:r>
      <w:r w:rsidRPr="00AE5BF0">
        <w:rPr>
          <w:b/>
          <w:bCs/>
          <w:color w:val="000000"/>
        </w:rPr>
        <w:t>Adaptação: contraste entre o ensino tradicional e a interferência da era digital no processo de ensino.</w:t>
      </w:r>
      <w:r w:rsidRPr="00AE5BF0">
        <w:rPr>
          <w:color w:val="000000"/>
        </w:rPr>
        <w:t xml:space="preserve"> Disponível em: </w:t>
      </w:r>
      <w:hyperlink r:id="rId7" w:history="1">
        <w:r w:rsidRPr="00AE5BF0">
          <w:rPr>
            <w:rStyle w:val="Hyperlink"/>
            <w:color w:val="000000"/>
          </w:rPr>
          <w:t>http://www.uniedu.sed.sc.gov.br/wp-content/uploads/2017/</w:t>
        </w:r>
      </w:hyperlink>
      <w:r w:rsidRPr="00AE5BF0">
        <w:rPr>
          <w:color w:val="000000"/>
        </w:rPr>
        <w:t>. 02/Jaison-Grando.pdf. Acesso em: 25 mar. 2026.</w:t>
      </w:r>
    </w:p>
    <w:p w:rsidR="003B38AB" w:rsidRDefault="003B38AB">
      <w:pPr>
        <w:pStyle w:val="Rodap"/>
      </w:pPr>
    </w:p>
    <w:p w:rsidR="003B38AB" w:rsidRDefault="003B38AB">
      <w:pPr>
        <w:pStyle w:val="NormalWeb"/>
      </w:pPr>
    </w:p>
    <w:p w:rsidR="003B38AB" w:rsidRDefault="003B38AB"/>
    <w:sectPr w:rsidR="003B38AB" w:rsidSect="003B38AB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588" w:rsidRDefault="00986588">
      <w:pPr>
        <w:spacing w:line="240" w:lineRule="auto"/>
      </w:pPr>
      <w:r>
        <w:separator/>
      </w:r>
    </w:p>
  </w:endnote>
  <w:endnote w:type="continuationSeparator" w:id="1">
    <w:p w:rsidR="00986588" w:rsidRDefault="0098658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588" w:rsidRDefault="00986588">
      <w:pPr>
        <w:spacing w:after="0"/>
      </w:pPr>
      <w:r>
        <w:separator/>
      </w:r>
    </w:p>
  </w:footnote>
  <w:footnote w:type="continuationSeparator" w:id="1">
    <w:p w:rsidR="00986588" w:rsidRDefault="0098658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8AB" w:rsidRDefault="00986588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172A27"/>
    <w:rsid w:val="000B16D9"/>
    <w:rsid w:val="000F610E"/>
    <w:rsid w:val="00154C10"/>
    <w:rsid w:val="00172A27"/>
    <w:rsid w:val="00294AFF"/>
    <w:rsid w:val="003B38AB"/>
    <w:rsid w:val="00677F30"/>
    <w:rsid w:val="00741E2B"/>
    <w:rsid w:val="00986588"/>
    <w:rsid w:val="00AE5BF0"/>
    <w:rsid w:val="00B82A8F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8AB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sid w:val="003B38A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B3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uiPriority w:val="99"/>
    <w:semiHidden/>
    <w:unhideWhenUsed/>
    <w:qFormat/>
    <w:rsid w:val="003B38A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rsid w:val="003B38AB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rsid w:val="003B38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54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4C10"/>
    <w:rPr>
      <w:rFonts w:ascii="Tahoma" w:eastAsiaTheme="minorHAnsi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8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uniedu.sed.sc.gov.br/wp-content/uploads/201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el.br/eventos/jornadadidatica/pages/arquivos/III%20Jornada%20de%20Didatica%20-%20Desafios%20para%20a%20Docencia%20e%20II%20Seminario%20de%20Pesquisa%20do%20CEMAD/O%20USO%20DAS%20TECNOLOGIAS%20EDUCACIONAIS%20COMO%20FERRAMENTA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Meiry</cp:lastModifiedBy>
  <cp:revision>4</cp:revision>
  <dcterms:created xsi:type="dcterms:W3CDTF">2026-04-19T18:08:00Z</dcterms:created>
  <dcterms:modified xsi:type="dcterms:W3CDTF">2026-04-19T18:09:00Z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