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88" w:rsidRDefault="009D0C88">
      <w:pPr>
        <w:jc w:val="right"/>
        <w:rPr>
          <w:rFonts w:ascii="Times New Roman" w:eastAsia="Times New Roman" w:hAnsi="Times New Roman" w:cs="Times New Roman"/>
        </w:rPr>
      </w:pPr>
    </w:p>
    <w:p w:rsidR="00FD6A74" w:rsidRPr="00DD3B03" w:rsidRDefault="00FD6A74" w:rsidP="00FD6A74">
      <w:pPr>
        <w:tabs>
          <w:tab w:val="center" w:pos="4252"/>
          <w:tab w:val="right" w:pos="8504"/>
        </w:tabs>
        <w:suppressAutoHyphens/>
        <w:spacing w:line="360" w:lineRule="auto"/>
        <w:ind w:left="907"/>
        <w:jc w:val="center"/>
        <w:rPr>
          <w:rFonts w:ascii="Liberation Serif" w:eastAsia="NSimSun" w:hAnsi="Liberation Serif" w:cs="Mangal"/>
          <w:kern w:val="2"/>
          <w:szCs w:val="21"/>
          <w:lang w:eastAsia="zh-CN" w:bidi="hi-IN"/>
        </w:rPr>
      </w:pPr>
      <w:r w:rsidRPr="00DD3B03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>AVANÇOS E RETROCESSOS NA EDUCAÇÃO INFANTIL SEGUNDO AS METAS DO PNE</w:t>
      </w:r>
    </w:p>
    <w:p w:rsidR="009D0C88" w:rsidRDefault="009D0C88">
      <w:pPr>
        <w:jc w:val="center"/>
        <w:rPr>
          <w:rFonts w:ascii="Times New Roman" w:eastAsia="Times New Roman" w:hAnsi="Times New Roman" w:cs="Times New Roman"/>
          <w:b/>
        </w:rPr>
      </w:pPr>
    </w:p>
    <w:p w:rsidR="00DD3B03" w:rsidRDefault="00DD3B03" w:rsidP="00DD3B03">
      <w:pPr>
        <w:spacing w:line="360" w:lineRule="auto"/>
        <w:ind w:left="708"/>
        <w:jc w:val="center"/>
        <w:rPr>
          <w:rFonts w:ascii="Times New Roman" w:eastAsia="NSimSun" w:hAnsi="Times New Roman" w:cs="Times New Roman"/>
          <w:bCs/>
          <w:color w:val="000000"/>
          <w:kern w:val="2"/>
          <w:lang w:eastAsia="zh-CN" w:bidi="hi-IN"/>
        </w:rPr>
      </w:pPr>
      <w:r w:rsidRPr="00DD3B03">
        <w:rPr>
          <w:rFonts w:ascii="Times New Roman" w:eastAsia="NSimSun" w:hAnsi="Times New Roman" w:cs="Times New Roman"/>
          <w:bCs/>
          <w:color w:val="000000"/>
          <w:kern w:val="2"/>
          <w:lang w:eastAsia="zh-CN" w:bidi="hi-IN"/>
        </w:rPr>
        <w:t xml:space="preserve">Andréa King de Abreu </w:t>
      </w:r>
      <w:proofErr w:type="spellStart"/>
      <w:r w:rsidRPr="00DD3B03">
        <w:rPr>
          <w:rFonts w:ascii="Times New Roman" w:eastAsia="NSimSun" w:hAnsi="Times New Roman" w:cs="Times New Roman"/>
          <w:bCs/>
          <w:color w:val="000000"/>
          <w:kern w:val="2"/>
          <w:lang w:eastAsia="zh-CN" w:bidi="hi-IN"/>
        </w:rPr>
        <w:t>Yamaguchi</w:t>
      </w:r>
      <w:proofErr w:type="spellEnd"/>
      <w:r>
        <w:rPr>
          <w:rFonts w:ascii="Times New Roman" w:eastAsia="NSimSun" w:hAnsi="Times New Roman" w:cs="Times New Roman"/>
          <w:bCs/>
          <w:color w:val="000000"/>
          <w:kern w:val="2"/>
          <w:lang w:eastAsia="zh-CN" w:bidi="hi-IN"/>
        </w:rPr>
        <w:t xml:space="preserve"> </w:t>
      </w:r>
    </w:p>
    <w:p w:rsidR="00DD3B03" w:rsidRDefault="00DD3B03" w:rsidP="00DD3B03">
      <w:pPr>
        <w:spacing w:line="360" w:lineRule="auto"/>
        <w:ind w:left="708"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>Pedagoga, Especialista em Currículo e Gestão Escolar, Mestranda do Programa de Pós-Graduação em Educação, Processos Formativos e Desigualdades Sociais (PPGEDU/UERJ</w:t>
      </w:r>
      <w:proofErr w:type="gramStart"/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>)</w:t>
      </w:r>
      <w:proofErr w:type="gramEnd"/>
    </w:p>
    <w:p w:rsidR="00DD3B03" w:rsidRDefault="00DD3B03" w:rsidP="00DD3B03">
      <w:pPr>
        <w:spacing w:line="360" w:lineRule="auto"/>
        <w:ind w:left="708"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Natalia Côrtes Velloso </w:t>
      </w:r>
      <w:proofErr w:type="spellStart"/>
      <w:r>
        <w:rPr>
          <w:rFonts w:ascii="Times New Roman" w:eastAsia="NSimSun" w:hAnsi="Times New Roman" w:cs="Times New Roman"/>
          <w:kern w:val="2"/>
          <w:lang w:eastAsia="zh-CN" w:bidi="hi-IN"/>
        </w:rPr>
        <w:t>Theophilo</w:t>
      </w:r>
      <w:proofErr w:type="spellEnd"/>
    </w:p>
    <w:p w:rsidR="009D0C88" w:rsidRPr="00FD6A74" w:rsidRDefault="00DD3B03" w:rsidP="00FD6A74">
      <w:pPr>
        <w:suppressAutoHyphens/>
        <w:spacing w:line="360" w:lineRule="auto"/>
        <w:ind w:left="708"/>
        <w:jc w:val="center"/>
        <w:rPr>
          <w:rFonts w:ascii="Liberation Serif" w:eastAsia="NSimSun" w:hAnsi="Liberation Serif" w:cs="Arial"/>
          <w:kern w:val="2"/>
          <w:lang w:eastAsia="zh-CN" w:bidi="hi-IN"/>
        </w:rPr>
      </w:pPr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>Pedagoga, Especialista em Psicopedagogia e Neurociência Pedagógica, Mestranda do Programa de Pós-Graduação em Educação, Processos Formativos e Des</w:t>
      </w:r>
      <w:r w:rsidR="00FD6A74">
        <w:rPr>
          <w:rFonts w:ascii="Times New Roman" w:eastAsia="NSimSun" w:hAnsi="Times New Roman" w:cs="Times New Roman"/>
          <w:kern w:val="2"/>
          <w:lang w:eastAsia="zh-CN" w:bidi="hi-IN"/>
        </w:rPr>
        <w:t>igualdades Sociais (PPGEDU/UERJ</w:t>
      </w:r>
      <w:proofErr w:type="gramStart"/>
      <w:r w:rsidR="00FD6A74">
        <w:rPr>
          <w:rFonts w:ascii="Times New Roman" w:eastAsia="NSimSun" w:hAnsi="Times New Roman" w:cs="Times New Roman"/>
          <w:kern w:val="2"/>
          <w:lang w:eastAsia="zh-CN" w:bidi="hi-IN"/>
        </w:rPr>
        <w:t>)</w:t>
      </w:r>
      <w:proofErr w:type="gramEnd"/>
    </w:p>
    <w:p w:rsidR="009D0C88" w:rsidRDefault="009D0C88">
      <w:pPr>
        <w:jc w:val="both"/>
        <w:rPr>
          <w:rFonts w:ascii="Times New Roman" w:eastAsia="Times New Roman" w:hAnsi="Times New Roman" w:cs="Times New Roman"/>
        </w:rPr>
      </w:pPr>
    </w:p>
    <w:p w:rsidR="009D0C88" w:rsidRDefault="009D0C88">
      <w:pPr>
        <w:jc w:val="both"/>
        <w:rPr>
          <w:rFonts w:ascii="Times New Roman" w:eastAsia="Times New Roman" w:hAnsi="Times New Roman" w:cs="Times New Roman"/>
        </w:rPr>
      </w:pPr>
    </w:p>
    <w:p w:rsidR="009D0C88" w:rsidRPr="00DD3B03" w:rsidRDefault="00DD3B03" w:rsidP="00FD6A74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</w:rPr>
        <w:t>RESUMO EXPANDIDO</w:t>
      </w:r>
      <w:bookmarkStart w:id="0" w:name="_GoBack"/>
      <w:bookmarkEnd w:id="0"/>
    </w:p>
    <w:p w:rsidR="00DD3B03" w:rsidRDefault="00DD3B03" w:rsidP="00DD3B03"/>
    <w:p w:rsidR="00DD3B03" w:rsidRPr="00DD3B03" w:rsidRDefault="00DD3B03" w:rsidP="00DD3B03">
      <w:pPr>
        <w:suppressAutoHyphens/>
        <w:spacing w:line="360" w:lineRule="auto"/>
        <w:ind w:left="708" w:firstLine="708"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 xml:space="preserve">O Plano Nacional de Educação (PNE 2014-2024), Lei 13.005 de 25 de junho de 2014, em seu 2º artigo traz 10 Diretrizes com 20 metas a serem alcançadas. A consolidação da educação infantil no Brasil se inicia com a Constituição Federal de 1988 quando em seu artigo 208 inciso IV coloca como dever e garantia do estado “atendimento em creche e pré-escola às crianças de zero a seis anos de idade” (BRASIL, 1988) retirando a visão assistencialista da educação infantil, considerando seu público como um direito da criança e obrigação do Estado. </w:t>
      </w:r>
    </w:p>
    <w:p w:rsidR="00DD3B03" w:rsidRPr="00DD3B03" w:rsidRDefault="00DD3B03" w:rsidP="00DD3B03">
      <w:pPr>
        <w:suppressAutoHyphens/>
        <w:spacing w:line="360" w:lineRule="auto"/>
        <w:ind w:left="708" w:firstLine="708"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 xml:space="preserve">Com intuito de consolidar o que foi estabelecido na CF/88 foi criado o Estatuto da Criança e do Adolescente (ECA) em 1990 onde </w:t>
      </w:r>
      <w:r w:rsidRPr="00DD3B03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 xml:space="preserve">determina que creches e pré-escolas façam parte dos direitos da criança à educação, art. 54, inciso IV (BRASIL, 1990). </w:t>
      </w:r>
    </w:p>
    <w:p w:rsidR="00DD3B03" w:rsidRPr="00DD3B03" w:rsidRDefault="00DD3B03" w:rsidP="00DD3B03">
      <w:pPr>
        <w:suppressAutoHyphens/>
        <w:spacing w:line="360" w:lineRule="auto"/>
        <w:ind w:left="708" w:firstLine="708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 xml:space="preserve">Contudo, o termo Educação Infantil só foi inserido em um documento legal brasileiro a partir da LBD/96, onde a seção II consta com </w:t>
      </w:r>
      <w:proofErr w:type="gramStart"/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>3</w:t>
      </w:r>
      <w:proofErr w:type="gramEnd"/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 xml:space="preserve"> artigos </w:t>
      </w:r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lastRenderedPageBreak/>
        <w:t>exclusivos para a educação infantil. Tendo algumas modificações a partir da Lei 12.796 de 2013.</w:t>
      </w:r>
    </w:p>
    <w:p w:rsidR="00DD3B03" w:rsidRPr="00DD3B03" w:rsidRDefault="00DD3B03" w:rsidP="00DD3B03">
      <w:pPr>
        <w:suppressAutoHyphens/>
        <w:spacing w:line="360" w:lineRule="auto"/>
        <w:ind w:left="708" w:firstLine="708"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DD3B03">
        <w:rPr>
          <w:rFonts w:ascii="Times New Roman" w:hAnsi="Times New Roman" w:cs="Times New Roman"/>
          <w:kern w:val="2"/>
          <w:lang w:eastAsia="zh-CN" w:bidi="hi-IN"/>
        </w:rPr>
        <w:t xml:space="preserve">Neste trabalho vamos analisar os avanços e retrocessos da Educação Infantil durante a vigência do Plano Nacional de Educação (2014-2014), o qual, </w:t>
      </w:r>
      <w:proofErr w:type="gramStart"/>
      <w:r w:rsidRPr="00DD3B03">
        <w:rPr>
          <w:rFonts w:ascii="Times New Roman" w:hAnsi="Times New Roman" w:cs="Times New Roman"/>
          <w:kern w:val="2"/>
          <w:lang w:eastAsia="zh-CN" w:bidi="hi-IN"/>
        </w:rPr>
        <w:t>consta</w:t>
      </w:r>
      <w:proofErr w:type="gramEnd"/>
      <w:r w:rsidRPr="00DD3B03">
        <w:rPr>
          <w:rFonts w:ascii="Times New Roman" w:hAnsi="Times New Roman" w:cs="Times New Roman"/>
          <w:kern w:val="2"/>
          <w:lang w:eastAsia="zh-CN" w:bidi="hi-IN"/>
        </w:rPr>
        <w:t xml:space="preserve"> com 20 metas, porém, apenas 1 específica para a Educação Infantil. Os objetivos da meta </w:t>
      </w:r>
      <w:proofErr w:type="gramStart"/>
      <w:r w:rsidRPr="00DD3B03">
        <w:rPr>
          <w:rFonts w:ascii="Times New Roman" w:hAnsi="Times New Roman" w:cs="Times New Roman"/>
          <w:kern w:val="2"/>
          <w:lang w:eastAsia="zh-CN" w:bidi="hi-IN"/>
        </w:rPr>
        <w:t>1</w:t>
      </w:r>
      <w:proofErr w:type="gramEnd"/>
      <w:r w:rsidRPr="00DD3B03">
        <w:rPr>
          <w:rFonts w:ascii="Times New Roman" w:hAnsi="Times New Roman" w:cs="Times New Roman"/>
          <w:kern w:val="2"/>
          <w:lang w:eastAsia="zh-CN" w:bidi="hi-IN"/>
        </w:rPr>
        <w:t xml:space="preserve"> para a educação infantil são: </w:t>
      </w:r>
    </w:p>
    <w:p w:rsidR="00DD3B03" w:rsidRPr="00DD3B03" w:rsidRDefault="00DD3B03" w:rsidP="00DD3B03">
      <w:pPr>
        <w:suppressAutoHyphens/>
        <w:spacing w:line="360" w:lineRule="auto"/>
        <w:ind w:left="708"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DD3B03">
        <w:rPr>
          <w:rFonts w:ascii="Times New Roman" w:hAnsi="Times New Roman" w:cs="Times New Roman"/>
          <w:kern w:val="2"/>
          <w:lang w:eastAsia="zh-CN" w:bidi="hi-IN"/>
        </w:rPr>
        <w:t xml:space="preserve">1-universalizar, até 2016, a educação infantil na pré-escola para as crianças de </w:t>
      </w:r>
      <w:proofErr w:type="gramStart"/>
      <w:r w:rsidRPr="00DD3B03">
        <w:rPr>
          <w:rFonts w:ascii="Times New Roman" w:hAnsi="Times New Roman" w:cs="Times New Roman"/>
          <w:kern w:val="2"/>
          <w:lang w:eastAsia="zh-CN" w:bidi="hi-IN"/>
        </w:rPr>
        <w:t>4</w:t>
      </w:r>
      <w:proofErr w:type="gramEnd"/>
      <w:r w:rsidRPr="00DD3B03">
        <w:rPr>
          <w:rFonts w:ascii="Times New Roman" w:hAnsi="Times New Roman" w:cs="Times New Roman"/>
          <w:kern w:val="2"/>
          <w:lang w:eastAsia="zh-CN" w:bidi="hi-IN"/>
        </w:rPr>
        <w:t xml:space="preserve"> (quatro) a 5    (cinco) anos de idade </w:t>
      </w:r>
    </w:p>
    <w:p w:rsidR="00DD3B03" w:rsidRPr="00DD3B03" w:rsidRDefault="00DD3B03" w:rsidP="00DD3B03">
      <w:pPr>
        <w:suppressAutoHyphens/>
        <w:spacing w:line="360" w:lineRule="auto"/>
        <w:ind w:left="708"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DD3B03">
        <w:rPr>
          <w:rFonts w:ascii="Times New Roman" w:hAnsi="Times New Roman" w:cs="Times New Roman"/>
          <w:kern w:val="2"/>
          <w:lang w:eastAsia="zh-CN" w:bidi="hi-IN"/>
        </w:rPr>
        <w:t xml:space="preserve">2-ampliar a oferta de educação infantil em creches, de forma a atender, no mínimo, 50% (cinquenta por cento) das crianças de até </w:t>
      </w:r>
      <w:proofErr w:type="gramStart"/>
      <w:r w:rsidRPr="00DD3B03">
        <w:rPr>
          <w:rFonts w:ascii="Times New Roman" w:hAnsi="Times New Roman" w:cs="Times New Roman"/>
          <w:kern w:val="2"/>
          <w:lang w:eastAsia="zh-CN" w:bidi="hi-IN"/>
        </w:rPr>
        <w:t>3</w:t>
      </w:r>
      <w:proofErr w:type="gramEnd"/>
      <w:r w:rsidRPr="00DD3B03">
        <w:rPr>
          <w:rFonts w:ascii="Times New Roman" w:hAnsi="Times New Roman" w:cs="Times New Roman"/>
          <w:kern w:val="2"/>
          <w:lang w:eastAsia="zh-CN" w:bidi="hi-IN"/>
        </w:rPr>
        <w:t xml:space="preserve"> (três) anos até o final da vigência deste PNE. </w:t>
      </w:r>
    </w:p>
    <w:p w:rsidR="00DD3B03" w:rsidRPr="00DD3B03" w:rsidRDefault="00DD3B03" w:rsidP="00DD3B03">
      <w:pPr>
        <w:suppressAutoHyphens/>
        <w:spacing w:before="28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D3B03">
        <w:rPr>
          <w:rFonts w:ascii="Times New Roman" w:eastAsia="Times New Roman" w:hAnsi="Times New Roman" w:cs="Arial"/>
        </w:rPr>
        <w:t xml:space="preserve">Em 2022 foi lançado o Relatório do 4º Ciclo de Monitoramento das Metas do PNE: 2022, onde podemos aferir a evolução do cumprimento das metas através de </w:t>
      </w:r>
      <w:r w:rsidRPr="00DD3B03">
        <w:rPr>
          <w:rFonts w:ascii="Times New Roman" w:eastAsia="Times New Roman" w:hAnsi="Times New Roman" w:cs="Times New Roman"/>
        </w:rPr>
        <w:t xml:space="preserve">indicadores. Os indicadores da Meta </w:t>
      </w:r>
      <w:proofErr w:type="gramStart"/>
      <w:r w:rsidRPr="00DD3B03">
        <w:rPr>
          <w:rFonts w:ascii="Times New Roman" w:eastAsia="Times New Roman" w:hAnsi="Times New Roman" w:cs="Times New Roman"/>
        </w:rPr>
        <w:t>1</w:t>
      </w:r>
      <w:proofErr w:type="gramEnd"/>
      <w:r w:rsidRPr="00DD3B03">
        <w:rPr>
          <w:rFonts w:ascii="Times New Roman" w:eastAsia="Times New Roman" w:hAnsi="Times New Roman" w:cs="Times New Roman"/>
        </w:rPr>
        <w:t>, são:</w:t>
      </w:r>
    </w:p>
    <w:p w:rsidR="00DD3B03" w:rsidRPr="00DD3B03" w:rsidRDefault="00DD3B03" w:rsidP="00DD3B03">
      <w:pPr>
        <w:numPr>
          <w:ilvl w:val="0"/>
          <w:numId w:val="3"/>
        </w:numPr>
        <w:suppressAutoHyphens/>
        <w:spacing w:line="360" w:lineRule="auto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 xml:space="preserve">Indicador 1A: Percentual da população de 4 a 5 anos que frequenta a escola/creche. </w:t>
      </w:r>
    </w:p>
    <w:p w:rsidR="00DD3B03" w:rsidRPr="00DD3B03" w:rsidRDefault="00DD3B03" w:rsidP="00DD3B03">
      <w:pPr>
        <w:suppressAutoHyphens/>
        <w:spacing w:line="360" w:lineRule="auto"/>
        <w:ind w:left="1428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>Meta: 100% de cobertura até 2016</w:t>
      </w:r>
    </w:p>
    <w:p w:rsidR="00DD3B03" w:rsidRPr="00DD3B03" w:rsidRDefault="00DD3B03" w:rsidP="00DD3B03">
      <w:pPr>
        <w:numPr>
          <w:ilvl w:val="0"/>
          <w:numId w:val="3"/>
        </w:numPr>
        <w:suppressAutoHyphens/>
        <w:spacing w:line="360" w:lineRule="auto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>Indicador 1B: Percentual da população de 0 a 3 anos que frequenta a escola/creche.</w:t>
      </w:r>
    </w:p>
    <w:p w:rsidR="00DD3B03" w:rsidRPr="00DD3B03" w:rsidRDefault="00DD3B03" w:rsidP="00DD3B03">
      <w:pPr>
        <w:suppressAutoHyphens/>
        <w:spacing w:line="360" w:lineRule="auto"/>
        <w:ind w:left="1428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>Meta: pelo menos 50% de cobertura desta população até 2024.</w:t>
      </w:r>
    </w:p>
    <w:p w:rsidR="00DD3B03" w:rsidRPr="00DD3B03" w:rsidRDefault="00DD3B03" w:rsidP="00DD3B03">
      <w:pPr>
        <w:suppressAutoHyphens/>
        <w:spacing w:line="360" w:lineRule="auto"/>
        <w:ind w:firstLine="708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 xml:space="preserve">A estimativa dos dois </w:t>
      </w:r>
      <w:r w:rsidR="00E5262D">
        <w:rPr>
          <w:rFonts w:ascii="Times New Roman" w:eastAsia="NSimSun" w:hAnsi="Times New Roman" w:cs="Times New Roman"/>
          <w:kern w:val="2"/>
          <w:lang w:eastAsia="zh-CN" w:bidi="hi-IN"/>
        </w:rPr>
        <w:t xml:space="preserve">indicadores lança mão dos </w:t>
      </w:r>
      <w:proofErr w:type="spellStart"/>
      <w:r w:rsidR="00E5262D">
        <w:rPr>
          <w:rFonts w:ascii="Times New Roman" w:eastAsia="NSimSun" w:hAnsi="Times New Roman" w:cs="Times New Roman"/>
          <w:kern w:val="2"/>
          <w:lang w:eastAsia="zh-CN" w:bidi="hi-IN"/>
        </w:rPr>
        <w:t>micro</w:t>
      </w:r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>dados</w:t>
      </w:r>
      <w:proofErr w:type="spellEnd"/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 xml:space="preserve"> da Pesquisa Nacional por Amostra de Domicílio (Pnad) anual do Instituto Brasileiro de Geografia e Estatística (IBGE), que cobre o período de 2013 a 2015, e os </w:t>
      </w:r>
      <w:proofErr w:type="spellStart"/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>microdados</w:t>
      </w:r>
      <w:proofErr w:type="spellEnd"/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 xml:space="preserve"> da Pnad Contínua (Pnad-c) para estimar os mesmos indicadores para os anos de 2016 a 2019.</w:t>
      </w:r>
    </w:p>
    <w:p w:rsidR="00DD3B03" w:rsidRPr="00DD3B03" w:rsidRDefault="00DD3B03" w:rsidP="00DD3B03">
      <w:pPr>
        <w:suppressAutoHyphens/>
        <w:spacing w:line="360" w:lineRule="auto"/>
        <w:ind w:firstLine="709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 xml:space="preserve">Segundo os dados do PNE apurados em 2023, a Meta 1 se </w:t>
      </w:r>
      <w:proofErr w:type="gramStart"/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>encaixa nos</w:t>
      </w:r>
      <w:proofErr w:type="gramEnd"/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 xml:space="preserve"> 85% das metas que não foram cumpridas e nos 65% que retrocederam.</w:t>
      </w:r>
    </w:p>
    <w:p w:rsidR="00DD3B03" w:rsidRPr="00DD3B03" w:rsidRDefault="00DD3B03" w:rsidP="00DD3B03">
      <w:pPr>
        <w:suppressAutoHyphens/>
        <w:spacing w:line="360" w:lineRule="auto"/>
        <w:ind w:firstLine="709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:rsidR="00DD3B03" w:rsidRPr="00DD3B03" w:rsidRDefault="00DD3B03" w:rsidP="00DD3B03">
      <w:pPr>
        <w:suppressAutoHyphens/>
        <w:spacing w:line="360" w:lineRule="auto"/>
        <w:jc w:val="both"/>
        <w:rPr>
          <w:rFonts w:ascii="Times New Roman" w:eastAsia="NSimSun" w:hAnsi="Times New Roman" w:cs="Times New Roman"/>
          <w:b/>
          <w:bCs/>
          <w:kern w:val="2"/>
          <w:lang w:eastAsia="zh-CN" w:bidi="hi-IN"/>
        </w:rPr>
      </w:pPr>
      <w:r w:rsidRPr="00DD3B03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lastRenderedPageBreak/>
        <w:t xml:space="preserve">Indicador 1A: Percentual da população de 4 a 5 anos que frequenta a escola/creche. </w:t>
      </w:r>
    </w:p>
    <w:p w:rsidR="00DD3B03" w:rsidRPr="00DD3B03" w:rsidRDefault="00DD3B03" w:rsidP="00DD3B03">
      <w:pPr>
        <w:suppressAutoHyphens/>
        <w:spacing w:line="360" w:lineRule="auto"/>
        <w:ind w:firstLine="709"/>
        <w:jc w:val="both"/>
        <w:rPr>
          <w:rFonts w:ascii="Times New Roman" w:eastAsia="NSimSun" w:hAnsi="Times New Roman" w:cs="Times New Roman"/>
          <w:b/>
          <w:bCs/>
          <w:kern w:val="2"/>
          <w:lang w:eastAsia="zh-CN" w:bidi="hi-IN"/>
        </w:rPr>
      </w:pPr>
      <w:r w:rsidRPr="00DD3B03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>Meta: 100% de cobertura até 2016.</w:t>
      </w:r>
    </w:p>
    <w:p w:rsidR="00DD3B03" w:rsidRPr="00DD3B03" w:rsidRDefault="00DD3B03" w:rsidP="00DD3B03">
      <w:pPr>
        <w:suppressAutoHyphens/>
        <w:spacing w:line="360" w:lineRule="auto"/>
        <w:ind w:firstLine="709"/>
        <w:jc w:val="both"/>
        <w:rPr>
          <w:rFonts w:ascii="Times New Roman" w:eastAsia="NSimSun" w:hAnsi="Times New Roman" w:cs="Times New Roman"/>
          <w:b/>
          <w:bCs/>
          <w:kern w:val="2"/>
          <w:lang w:eastAsia="zh-CN" w:bidi="hi-IN"/>
        </w:rPr>
      </w:pPr>
    </w:p>
    <w:p w:rsidR="00DD3B03" w:rsidRPr="00DD3B03" w:rsidRDefault="00DD3B03" w:rsidP="00DD3B03">
      <w:pPr>
        <w:suppressAutoHyphens/>
        <w:spacing w:line="360" w:lineRule="auto"/>
        <w:ind w:firstLine="709"/>
        <w:jc w:val="both"/>
        <w:rPr>
          <w:rFonts w:ascii="Times New Roman" w:eastAsia="NSimSun" w:hAnsi="Times New Roman" w:cs="Times New Roman"/>
          <w:noProof/>
          <w:kern w:val="2"/>
          <w:lang w:eastAsia="zh-CN" w:bidi="hi-IN"/>
        </w:rPr>
      </w:pPr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 xml:space="preserve">Sendo a Educação Infantil etapa obrigatória, a matrícula de alunos de 4 a 5 anos no Brasil deve abranger mais 316 mil crianças para que o objetivo </w:t>
      </w:r>
      <w:proofErr w:type="gramStart"/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>1</w:t>
      </w:r>
      <w:proofErr w:type="gramEnd"/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 xml:space="preserve"> do Plano Nacional de Educação seja alcançado para esse grupo de idade (levando em conta 2022). Neste ano, a porcentagem de abrangência calculada pelo Indicador 1A chegou a 93%, evidenciando que a universalização do atendimento para crianças de 4 a 5 anos previstas para cobertura total em 2016 até o ano de 2022 não tinha sido alcançada. </w:t>
      </w:r>
    </w:p>
    <w:p w:rsidR="00DD3B03" w:rsidRPr="00DD3B03" w:rsidRDefault="00DD3B03" w:rsidP="00DD3B03">
      <w:pPr>
        <w:suppressAutoHyphens/>
        <w:spacing w:line="360" w:lineRule="auto"/>
        <w:ind w:firstLine="1247"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:rsidR="00DD3B03" w:rsidRPr="00DD3B03" w:rsidRDefault="00DD3B03" w:rsidP="00DD3B03">
      <w:pPr>
        <w:suppressAutoHyphens/>
        <w:spacing w:line="360" w:lineRule="auto"/>
        <w:ind w:firstLine="709"/>
        <w:jc w:val="both"/>
        <w:rPr>
          <w:rFonts w:ascii="Liberation Serif" w:eastAsia="NSimSun" w:hAnsi="Liberation Serif" w:cs="Arial"/>
          <w:b/>
          <w:bCs/>
          <w:kern w:val="2"/>
          <w:lang w:eastAsia="zh-CN" w:bidi="hi-IN"/>
        </w:rPr>
      </w:pPr>
      <w:r w:rsidRPr="00DD3B03">
        <w:rPr>
          <w:rFonts w:ascii="Liberation Serif" w:eastAsia="NSimSun" w:hAnsi="Liberation Serif" w:cs="Arial"/>
          <w:b/>
          <w:bCs/>
          <w:kern w:val="2"/>
          <w:lang w:eastAsia="zh-CN" w:bidi="hi-IN"/>
        </w:rPr>
        <w:t xml:space="preserve">Meta 1 - Indicador </w:t>
      </w:r>
      <w:proofErr w:type="gramStart"/>
      <w:r w:rsidRPr="00DD3B03">
        <w:rPr>
          <w:rFonts w:ascii="Liberation Serif" w:eastAsia="NSimSun" w:hAnsi="Liberation Serif" w:cs="Arial"/>
          <w:b/>
          <w:bCs/>
          <w:kern w:val="2"/>
          <w:lang w:eastAsia="zh-CN" w:bidi="hi-IN"/>
        </w:rPr>
        <w:t>1</w:t>
      </w:r>
      <w:proofErr w:type="gramEnd"/>
      <w:r w:rsidRPr="00DD3B03">
        <w:rPr>
          <w:rFonts w:ascii="Liberation Serif" w:eastAsia="NSimSun" w:hAnsi="Liberation Serif" w:cs="Arial"/>
          <w:b/>
          <w:bCs/>
          <w:kern w:val="2"/>
          <w:lang w:eastAsia="zh-CN" w:bidi="hi-IN"/>
        </w:rPr>
        <w:t xml:space="preserve"> A</w:t>
      </w:r>
    </w:p>
    <w:p w:rsidR="00DD3B03" w:rsidRPr="00DD3B03" w:rsidRDefault="00DD3B03" w:rsidP="00DD3B03">
      <w:pPr>
        <w:suppressAutoHyphens/>
        <w:spacing w:line="360" w:lineRule="auto"/>
        <w:jc w:val="both"/>
        <w:rPr>
          <w:rFonts w:ascii="Liberation Serif" w:eastAsia="NSimSun" w:hAnsi="Liberation Serif" w:cs="Arial"/>
          <w:noProof/>
          <w:kern w:val="2"/>
          <w:lang w:eastAsia="zh-CN" w:bidi="hi-IN"/>
        </w:rPr>
      </w:pPr>
    </w:p>
    <w:p w:rsidR="00DD3B03" w:rsidRPr="00DD3B03" w:rsidRDefault="00DD3B03" w:rsidP="00DD3B03">
      <w:pPr>
        <w:suppressAutoHyphens/>
        <w:spacing w:line="360" w:lineRule="auto"/>
        <w:ind w:firstLine="709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>Apesar do Indicador 1A mostrar avanço constante, é importante notar que esse progresso se deve, principalmente, à diminuição da procura observada até 2017, ou seja, a diminuição do número de crianças de 4 a 5 anos estimado na população. A partir de 2018, a quantidade total de crianças começa a aumentar novamente no Brasil.</w:t>
      </w:r>
    </w:p>
    <w:p w:rsidR="00DD3B03" w:rsidRPr="00DD3B03" w:rsidRDefault="00DD3B03" w:rsidP="00DD3B03">
      <w:pPr>
        <w:suppressAutoHyphens/>
        <w:spacing w:line="360" w:lineRule="auto"/>
        <w:ind w:firstLine="709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 xml:space="preserve">A cobertura no cuidado de crianças de </w:t>
      </w:r>
      <w:proofErr w:type="gramStart"/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>5</w:t>
      </w:r>
      <w:proofErr w:type="gramEnd"/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 xml:space="preserve"> anos diminuiu drasticamente, alcançando 84,9% em 2021, nível muito mais baixo do que o previsto em 2019 (97,2%) e inferior à meta estabelecida pelo PNE em 2013 (90,9%). A expectativa é de que o mesmo aconteceu</w:t>
      </w:r>
      <w:r w:rsidRPr="00DD3B03">
        <w:rPr>
          <w:rFonts w:ascii="Times New Roman" w:eastAsia="NSimSun" w:hAnsi="Times New Roman" w:cs="Times New Roman" w:hint="eastAsia"/>
          <w:kern w:val="2"/>
          <w:lang w:eastAsia="zh-CN" w:bidi="hi-IN"/>
        </w:rPr>
        <w:t xml:space="preserve"> para </w:t>
      </w:r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>as</w:t>
      </w:r>
      <w:r w:rsidRPr="00DD3B03">
        <w:rPr>
          <w:rFonts w:ascii="Times New Roman" w:eastAsia="NSimSun" w:hAnsi="Times New Roman" w:cs="Times New Roman" w:hint="eastAsia"/>
          <w:kern w:val="2"/>
          <w:lang w:eastAsia="zh-CN" w:bidi="hi-IN"/>
        </w:rPr>
        <w:t xml:space="preserve"> crianças de 0 a 4 anos, afetando, dessa forma, </w:t>
      </w:r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>desfavoravelmente</w:t>
      </w:r>
      <w:r w:rsidRPr="00DD3B03">
        <w:rPr>
          <w:rFonts w:ascii="Times New Roman" w:eastAsia="NSimSun" w:hAnsi="Times New Roman" w:cs="Times New Roman" w:hint="eastAsia"/>
          <w:kern w:val="2"/>
          <w:lang w:eastAsia="zh-CN" w:bidi="hi-IN"/>
        </w:rPr>
        <w:t xml:space="preserve"> a evolução dos Indicadores 1A e 1B.</w:t>
      </w:r>
    </w:p>
    <w:p w:rsidR="00DD3B03" w:rsidRPr="00DD3B03" w:rsidRDefault="00DD3B03" w:rsidP="00DD3B03">
      <w:pPr>
        <w:tabs>
          <w:tab w:val="left" w:pos="8891"/>
        </w:tabs>
        <w:suppressAutoHyphens/>
        <w:spacing w:line="360" w:lineRule="auto"/>
        <w:ind w:firstLine="709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 xml:space="preserve">A entrada na escola por parte das crianças de </w:t>
      </w:r>
      <w:proofErr w:type="gramStart"/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>4</w:t>
      </w:r>
      <w:proofErr w:type="gramEnd"/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 xml:space="preserve"> e 5 anos é bastante equitativa - principalmente se comparada à situa</w:t>
      </w:r>
      <w:r w:rsidR="006E09D2">
        <w:rPr>
          <w:rFonts w:ascii="Times New Roman" w:eastAsia="NSimSun" w:hAnsi="Times New Roman" w:cs="Times New Roman"/>
          <w:kern w:val="2"/>
          <w:lang w:eastAsia="zh-CN" w:bidi="hi-IN"/>
        </w:rPr>
        <w:t>ção do acesso adequado à creche. É</w:t>
      </w:r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 xml:space="preserve"> relevante destacar a correção da desigualdade relativa enfrentada pelas crianças negras no início do Plano Nacional de Educação.</w:t>
      </w:r>
    </w:p>
    <w:p w:rsidR="00DD3B03" w:rsidRPr="00DD3B03" w:rsidRDefault="00DD3B03" w:rsidP="00DD3B03">
      <w:pPr>
        <w:tabs>
          <w:tab w:val="left" w:pos="8891"/>
        </w:tabs>
        <w:suppressAutoHyphens/>
        <w:spacing w:line="360" w:lineRule="auto"/>
        <w:ind w:firstLine="709"/>
        <w:jc w:val="both"/>
        <w:rPr>
          <w:rFonts w:ascii="Times New Roman" w:eastAsia="NSimSun" w:hAnsi="Times New Roman" w:cs="Times New Roman"/>
          <w:noProof/>
          <w:kern w:val="2"/>
          <w:lang w:eastAsia="zh-CN" w:bidi="hi-IN"/>
        </w:rPr>
      </w:pPr>
      <w:r w:rsidRPr="00DD3B03">
        <w:rPr>
          <w:rFonts w:ascii="Times New Roman" w:eastAsia="NSimSun" w:hAnsi="Times New Roman" w:cs="Times New Roman"/>
          <w:noProof/>
          <w:kern w:val="2"/>
          <w:lang w:eastAsia="zh-CN" w:bidi="hi-IN"/>
        </w:rPr>
        <w:t>No âmbito das unidades federativas, o estado do Amapá sobressai de maneira desfavorável, com um índice extremamente reduzido de 65% das crianças frequentando a escola.</w:t>
      </w:r>
    </w:p>
    <w:p w:rsidR="00DD3B03" w:rsidRPr="00DD3B03" w:rsidRDefault="00DD3B03" w:rsidP="00DD3B03">
      <w:pPr>
        <w:tabs>
          <w:tab w:val="left" w:pos="8891"/>
        </w:tabs>
        <w:suppressAutoHyphens/>
        <w:spacing w:line="360" w:lineRule="auto"/>
        <w:ind w:firstLine="709"/>
        <w:jc w:val="both"/>
        <w:rPr>
          <w:rFonts w:ascii="Times New Roman" w:eastAsia="NSimSun" w:hAnsi="Times New Roman" w:cs="Times New Roman"/>
          <w:noProof/>
          <w:kern w:val="2"/>
          <w:lang w:eastAsia="zh-CN" w:bidi="hi-IN"/>
        </w:rPr>
      </w:pPr>
      <w:r w:rsidRPr="00DD3B03">
        <w:rPr>
          <w:rFonts w:ascii="Times New Roman" w:eastAsia="NSimSun" w:hAnsi="Times New Roman" w:cs="Times New Roman"/>
          <w:noProof/>
          <w:kern w:val="2"/>
          <w:lang w:eastAsia="zh-CN" w:bidi="hi-IN"/>
        </w:rPr>
        <w:lastRenderedPageBreak/>
        <w:t>No próprio ano de 2019, antes da emergência da pandemia de COVID-19, somente 75% das crianças tiveram seu direito garantido.</w:t>
      </w:r>
    </w:p>
    <w:p w:rsidR="00DD3B03" w:rsidRPr="00DD3B03" w:rsidRDefault="00DD3B03" w:rsidP="00DD3B03">
      <w:pPr>
        <w:tabs>
          <w:tab w:val="left" w:pos="8891"/>
        </w:tabs>
        <w:suppressAutoHyphens/>
        <w:spacing w:line="360" w:lineRule="auto"/>
        <w:ind w:firstLine="709"/>
        <w:jc w:val="both"/>
        <w:rPr>
          <w:rFonts w:ascii="Times New Roman" w:eastAsia="NSimSun" w:hAnsi="Times New Roman" w:cs="Times New Roman"/>
          <w:noProof/>
          <w:kern w:val="2"/>
          <w:lang w:eastAsia="zh-CN" w:bidi="hi-IN"/>
        </w:rPr>
      </w:pPr>
      <w:r w:rsidRPr="00DD3B03">
        <w:rPr>
          <w:rFonts w:ascii="Times New Roman" w:eastAsia="NSimSun" w:hAnsi="Times New Roman" w:cs="Times New Roman"/>
          <w:noProof/>
          <w:kern w:val="2"/>
          <w:lang w:eastAsia="zh-CN" w:bidi="hi-IN"/>
        </w:rPr>
        <w:t>Nenhum estado do norte do país possui índices acima de 90%, e praticamente todos registram declínio durante a implementação do Plano. Medidas urgentes são indispensáveis para a correção dessa deficiência.</w:t>
      </w:r>
    </w:p>
    <w:p w:rsidR="00DD3B03" w:rsidRPr="00DD3B03" w:rsidRDefault="00DD3B03" w:rsidP="00DD3B03">
      <w:pPr>
        <w:tabs>
          <w:tab w:val="left" w:pos="8891"/>
        </w:tabs>
        <w:suppressAutoHyphens/>
        <w:spacing w:line="360" w:lineRule="auto"/>
        <w:ind w:firstLine="709"/>
        <w:jc w:val="both"/>
        <w:rPr>
          <w:rFonts w:ascii="Times New Roman" w:eastAsia="NSimSun" w:hAnsi="Times New Roman" w:cs="Times New Roman"/>
          <w:noProof/>
          <w:kern w:val="2"/>
          <w:lang w:eastAsia="zh-CN" w:bidi="hi-IN"/>
        </w:rPr>
      </w:pPr>
      <w:r w:rsidRPr="00DD3B03">
        <w:rPr>
          <w:rFonts w:ascii="Times New Roman" w:eastAsia="NSimSun" w:hAnsi="Times New Roman" w:cs="Times New Roman"/>
          <w:noProof/>
          <w:kern w:val="2"/>
          <w:lang w:eastAsia="zh-CN" w:bidi="hi-IN"/>
        </w:rPr>
        <w:t>Os estados de Pernambuco, Piauí, Rio Grande do Norte e Goiás são exemplos adicionais de declínio que precisa ser revertido com urgência.</w:t>
      </w:r>
    </w:p>
    <w:p w:rsidR="00DD3B03" w:rsidRPr="00DD3B03" w:rsidRDefault="00DD3B03" w:rsidP="00DD3B03">
      <w:pPr>
        <w:tabs>
          <w:tab w:val="left" w:pos="8891"/>
        </w:tabs>
        <w:suppressAutoHyphens/>
        <w:spacing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 xml:space="preserve">         </w:t>
      </w:r>
      <w:r w:rsidRPr="00DD3B03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As áreas Nordeste e Sudeste apresentam índices acima da média do país, ao passo que as regiões Sul, Centro-Oeste e Norte estão abaixo desse índice. Destacam-se cinco estados nordestinos nesse quesito, com taxas de cobertura superiores a 97%: Bahia, Ceará, Maranhão, Rio Grande do Norte e Piauí.</w:t>
      </w:r>
    </w:p>
    <w:p w:rsidR="00DD3B03" w:rsidRDefault="00DD3B03" w:rsidP="00DD3B03">
      <w:pPr>
        <w:suppressAutoHyphens/>
        <w:spacing w:line="360" w:lineRule="auto"/>
        <w:ind w:firstLine="709"/>
        <w:jc w:val="both"/>
        <w:rPr>
          <w:rFonts w:ascii="Times New Roman" w:eastAsia="NSimSun" w:hAnsi="Times New Roman" w:cs="Times New Roman"/>
          <w:noProof/>
          <w:kern w:val="2"/>
          <w:lang w:eastAsia="zh-CN" w:bidi="hi-IN"/>
        </w:rPr>
      </w:pPr>
      <w:r w:rsidRPr="00DD3B03">
        <w:rPr>
          <w:rFonts w:ascii="Times New Roman" w:eastAsia="NSimSun" w:hAnsi="Times New Roman" w:cs="Times New Roman"/>
          <w:noProof/>
          <w:kern w:val="2"/>
          <w:lang w:eastAsia="zh-CN" w:bidi="hi-IN"/>
        </w:rPr>
        <w:t>Nas diferentes regiões, os estados com a maior abrangência são: Tocantins (93,9%) no Norte, Piauí (99,1%) no Nordeste, Espírito Santo e Minas Gerais (96,1%) no Sudeste, Santa Catarina (96,5%) no Sul, e Mato Grosso (94,1%) no Centro-Oeste. Por outro lado, os estados com a menor abrangência dentro de cada região são: Amapá (75,1%) no Norte, Alagoas (93,5%) no Nordeste, Rio de Janeiro (92,6%) no Sudeste, Rio Grande do Sul (90,5%) no Sul, e Goiás (86,6%) no Centro-Oeste.</w:t>
      </w:r>
    </w:p>
    <w:p w:rsidR="00E5262D" w:rsidRDefault="00E5262D" w:rsidP="00E5262D">
      <w:pPr>
        <w:suppressAutoHyphens/>
        <w:spacing w:line="360" w:lineRule="auto"/>
        <w:ind w:firstLine="709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ab/>
        <w:t xml:space="preserve">Com a divisão por região geográfica do indicador </w:t>
      </w:r>
      <w:proofErr w:type="gramStart"/>
      <w:r>
        <w:rPr>
          <w:rFonts w:ascii="Times New Roman" w:eastAsia="NSimSun" w:hAnsi="Times New Roman" w:cs="Times New Roman"/>
          <w:kern w:val="2"/>
          <w:lang w:eastAsia="zh-CN" w:bidi="hi-IN"/>
        </w:rPr>
        <w:t>a diminuição da disparidade regional no Brasil referente à inclusão de crianças de 4 a 5 anos durante o período do PNE, vemos</w:t>
      </w:r>
      <w:proofErr w:type="gramEnd"/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 a transição de uma disparidade de 13,8 pontos percentuais entre as regiões Norte e Nordeste em 2013, para</w:t>
      </w:r>
      <w:r w:rsidR="00A1099D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8,5 pontos percentuais em 2019. O Nordeste sobressai como a região com maior destaque, superando todas as outras regiões, alcançando uma cobertura de 96,7% em 2019. O Norte do país exibe a menor cobertura (88,2%), apesar de registrar o segundo maior avanço (99,4p.p) no período logo após o Sul (13,1p.p) ficando próximo da região Centro Oeste (89,6%).</w:t>
      </w:r>
    </w:p>
    <w:p w:rsidR="00DD3B03" w:rsidRPr="00DD3B03" w:rsidRDefault="00DD3B03" w:rsidP="00DD3B03">
      <w:pPr>
        <w:suppressAutoHyphens/>
        <w:spacing w:line="360" w:lineRule="auto"/>
        <w:ind w:firstLine="709"/>
        <w:jc w:val="both"/>
        <w:rPr>
          <w:rFonts w:ascii="Times New Roman" w:eastAsia="NSimSun" w:hAnsi="Times New Roman" w:cs="Times New Roman"/>
          <w:noProof/>
          <w:kern w:val="2"/>
          <w:lang w:eastAsia="zh-CN" w:bidi="hi-IN"/>
        </w:rPr>
      </w:pPr>
    </w:p>
    <w:p w:rsidR="00DD3B03" w:rsidRPr="00DD3B03" w:rsidRDefault="00DD3B03" w:rsidP="00DD3B03">
      <w:pPr>
        <w:suppressAutoHyphens/>
        <w:spacing w:line="360" w:lineRule="auto"/>
        <w:jc w:val="both"/>
        <w:rPr>
          <w:rFonts w:ascii="Times New Roman" w:eastAsia="NSimSun" w:hAnsi="Times New Roman" w:cs="Times New Roman"/>
          <w:b/>
          <w:bCs/>
          <w:kern w:val="2"/>
          <w:sz w:val="20"/>
          <w:szCs w:val="20"/>
          <w:lang w:eastAsia="zh-CN" w:bidi="hi-IN"/>
        </w:rPr>
      </w:pPr>
      <w:r w:rsidRPr="00DD3B03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>Indicador 1B: Percentual da população de 0 a 3 anos que frequenta a escola/creche.</w:t>
      </w:r>
    </w:p>
    <w:p w:rsidR="00DD3B03" w:rsidRDefault="00DD3B03" w:rsidP="00DD3B03">
      <w:pPr>
        <w:suppressAutoHyphens/>
        <w:spacing w:line="360" w:lineRule="auto"/>
        <w:ind w:left="1428"/>
        <w:jc w:val="both"/>
        <w:rPr>
          <w:rFonts w:ascii="Times New Roman" w:eastAsia="NSimSun" w:hAnsi="Times New Roman" w:cs="Times New Roman"/>
          <w:b/>
          <w:bCs/>
          <w:kern w:val="2"/>
          <w:lang w:eastAsia="zh-CN" w:bidi="hi-IN"/>
        </w:rPr>
      </w:pPr>
      <w:r w:rsidRPr="00DD3B03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 xml:space="preserve">Meta: pelo menos 50% de cobertura desta população até 2024. </w:t>
      </w:r>
    </w:p>
    <w:p w:rsidR="00DD3B03" w:rsidRPr="00DD3B03" w:rsidRDefault="00DD3B03" w:rsidP="00DD3B03">
      <w:pPr>
        <w:suppressAutoHyphens/>
        <w:spacing w:line="360" w:lineRule="auto"/>
        <w:ind w:left="1428"/>
        <w:jc w:val="both"/>
        <w:rPr>
          <w:rFonts w:ascii="Times New Roman" w:eastAsia="NSimSun" w:hAnsi="Times New Roman" w:cs="Times New Roman"/>
          <w:b/>
          <w:bCs/>
          <w:kern w:val="2"/>
          <w:lang w:eastAsia="zh-CN" w:bidi="hi-IN"/>
        </w:rPr>
      </w:pPr>
      <w:r w:rsidRPr="00DD3B03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lastRenderedPageBreak/>
        <w:t xml:space="preserve">   </w:t>
      </w:r>
    </w:p>
    <w:p w:rsidR="00DD3B03" w:rsidRPr="00DD3B03" w:rsidRDefault="00DD3B03" w:rsidP="00DD3B03">
      <w:pPr>
        <w:suppressAutoHyphens/>
        <w:spacing w:line="360" w:lineRule="auto"/>
        <w:ind w:firstLine="720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>De 2014 a 2022, esse índice aumentou de 29,6% para 37,3%, representando uma velocidade de progresso considerada inadequada para alcançar essa meta dentro do prazo.</w:t>
      </w:r>
    </w:p>
    <w:p w:rsidR="00DD3B03" w:rsidRPr="00DD3B03" w:rsidRDefault="00DD3B03" w:rsidP="00DD3B03">
      <w:pPr>
        <w:suppressAutoHyphens/>
        <w:spacing w:line="360" w:lineRule="auto"/>
        <w:jc w:val="both"/>
        <w:rPr>
          <w:rFonts w:ascii="Liberation Serif" w:eastAsia="NSimSun" w:hAnsi="Liberation Serif" w:cs="Arial"/>
          <w:noProof/>
          <w:kern w:val="2"/>
          <w:lang w:eastAsia="zh-CN" w:bidi="hi-IN"/>
        </w:rPr>
      </w:pPr>
    </w:p>
    <w:p w:rsidR="00DD3B03" w:rsidRPr="00DD3B03" w:rsidRDefault="00DD3B03" w:rsidP="00DD3B03">
      <w:pPr>
        <w:suppressAutoHyphens/>
        <w:spacing w:line="360" w:lineRule="auto"/>
        <w:jc w:val="both"/>
        <w:rPr>
          <w:rFonts w:ascii="Liberation Serif" w:eastAsia="NSimSun" w:hAnsi="Liberation Serif" w:cs="Arial"/>
          <w:b/>
          <w:bCs/>
          <w:noProof/>
          <w:kern w:val="2"/>
          <w:lang w:eastAsia="zh-CN" w:bidi="hi-IN"/>
        </w:rPr>
      </w:pPr>
      <w:r w:rsidRPr="00DD3B03">
        <w:rPr>
          <w:rFonts w:ascii="Liberation Serif" w:eastAsia="NSimSun" w:hAnsi="Liberation Serif" w:cs="Arial"/>
          <w:b/>
          <w:bCs/>
          <w:noProof/>
          <w:kern w:val="2"/>
          <w:lang w:eastAsia="zh-CN" w:bidi="hi-IN"/>
        </w:rPr>
        <w:t>Meta 1 – Indicador 1B</w:t>
      </w:r>
    </w:p>
    <w:p w:rsidR="00DD3B03" w:rsidRPr="00DD3B03" w:rsidRDefault="00DD3B03" w:rsidP="00DD3B03">
      <w:pPr>
        <w:suppressAutoHyphens/>
        <w:spacing w:line="360" w:lineRule="auto"/>
        <w:jc w:val="both"/>
        <w:rPr>
          <w:rFonts w:ascii="Liberation Serif" w:eastAsia="NSimSun" w:hAnsi="Liberation Serif" w:cs="Arial"/>
          <w:b/>
          <w:bCs/>
          <w:kern w:val="2"/>
          <w:lang w:eastAsia="zh-CN" w:bidi="hi-IN"/>
        </w:rPr>
      </w:pPr>
    </w:p>
    <w:p w:rsidR="00DD3B03" w:rsidRPr="00DD3B03" w:rsidRDefault="00DD3B03" w:rsidP="00DD3B03">
      <w:pPr>
        <w:suppressAutoHyphens/>
        <w:spacing w:line="360" w:lineRule="auto"/>
        <w:ind w:firstLine="709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>É possível notar uma significativa disparidade no acesso de crianças de 0 a 3 anos à educação nos diferentes estratos socioeconômicos, áreas geográficas e ambientes urbanos e rurais, com a desigualdade afetando severamente as crianças mais carentes, da região Norte e rural, respectivamente.</w:t>
      </w:r>
    </w:p>
    <w:p w:rsidR="00DD3B03" w:rsidRPr="00DD3B03" w:rsidRDefault="00DD3B03" w:rsidP="00DD3B03">
      <w:pPr>
        <w:suppressAutoHyphens/>
        <w:spacing w:line="360" w:lineRule="auto"/>
        <w:ind w:firstLine="709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>Ainda mais alarmante é o crescimento dessas mesmas disparidades em comparação a 2016, o ano inicial da PNAD Contínua. Em todas as categorias mencionadas acima, a disparidade entre os grupos com menor acesso em comparação aos mais privilegiados aumentou ao invés de diminuir como era esperado.</w:t>
      </w:r>
    </w:p>
    <w:p w:rsidR="00DD3B03" w:rsidRPr="00DD3B03" w:rsidRDefault="00DD3B03" w:rsidP="00DD3B03">
      <w:pPr>
        <w:suppressAutoHyphens/>
        <w:spacing w:line="360" w:lineRule="auto"/>
        <w:ind w:firstLine="709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>Na classificação por etnia declarada ao IBGE, um aspecto favorável é visto na melhoria do acesso à creche entre as crianças brancas e negras. Ainda assim, continua a falta de atendimento às crianças pardas.</w:t>
      </w:r>
    </w:p>
    <w:p w:rsidR="00DD3B03" w:rsidRPr="00DD3B03" w:rsidRDefault="00DD3B03" w:rsidP="00DD3B03">
      <w:pPr>
        <w:suppressAutoHyphens/>
        <w:spacing w:line="360" w:lineRule="auto"/>
        <w:ind w:firstLine="709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 xml:space="preserve">Na separação por estados ocorreu até diminuição no suporte educacional, é o caso do Amapá, que reduziu 2,6 pontos percentuais em comparação a 2016. </w:t>
      </w:r>
    </w:p>
    <w:p w:rsidR="00DD3B03" w:rsidRPr="00DD3B03" w:rsidRDefault="00DD3B03" w:rsidP="00DD3B03">
      <w:pPr>
        <w:suppressAutoHyphens/>
        <w:spacing w:line="360" w:lineRule="auto"/>
        <w:ind w:firstLine="709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 xml:space="preserve">Já em São Paulo ocorreu um aumento superior </w:t>
      </w:r>
      <w:proofErr w:type="gramStart"/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>a</w:t>
      </w:r>
      <w:proofErr w:type="gramEnd"/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 xml:space="preserve"> média nacional, chegando a 52% das crianças matriculadas em instituições de ensino ou de cuidado infantil. Assim, verifica-se um crescimento na disparidade entre as crianças dos estados com maiores e menores índices. </w:t>
      </w:r>
    </w:p>
    <w:p w:rsidR="00DD3B03" w:rsidRPr="00DD3B03" w:rsidRDefault="00DD3B03" w:rsidP="00DD3B03">
      <w:pPr>
        <w:suppressAutoHyphens/>
        <w:spacing w:line="360" w:lineRule="auto"/>
        <w:ind w:firstLine="709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 xml:space="preserve">No ano de 2019, o Brasil atingiu a abrangência de 37,0% das crianças, o que equivale a aproximadamente 3,9 milhões de crianças beneficiadas. O objetivo primordial da Meta </w:t>
      </w:r>
      <w:proofErr w:type="gramStart"/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>1</w:t>
      </w:r>
      <w:proofErr w:type="gramEnd"/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 xml:space="preserve"> do PNE, para ser cumprido, requer que aproximadamente 1,4 milhões de crianças de 0 a 3 anos sejam matriculadas em creches no Brasil até 2024 (levando em conta a população atual da faixa etária de 2019), possibilitando que o país </w:t>
      </w:r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lastRenderedPageBreak/>
        <w:t>alcance a marca de metade de suas crianças de 0 a 3 anos frequentando esses estabelecimentos.</w:t>
      </w:r>
    </w:p>
    <w:p w:rsidR="00DD3B03" w:rsidRPr="00DD3B03" w:rsidRDefault="00DD3B03" w:rsidP="00DD3B03">
      <w:pPr>
        <w:suppressAutoHyphens/>
        <w:spacing w:line="360" w:lineRule="auto"/>
        <w:ind w:firstLine="709"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DD3B03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Apesar do Indicador 1B mostrar um aumento da abrangência durante o período do Plano Nacional de Educação, não é viável prever como a pandemia de covid-19 influenciou a frequência na escola em 2020 e 2021, uma vez que não há informações da Pnad-c sobre a presença escolar desse grupo etário para esses dois anos.</w:t>
      </w:r>
      <w:r w:rsidRPr="00DD3B03">
        <w:rPr>
          <w:rFonts w:ascii="Liberation Serif" w:eastAsia="NSimSun" w:hAnsi="Liberation Serif" w:cs="Arial" w:hint="eastAsia"/>
          <w:color w:val="FF0000"/>
          <w:kern w:val="2"/>
          <w:lang w:eastAsia="zh-CN" w:bidi="hi-IN"/>
        </w:rPr>
        <w:t xml:space="preserve"> </w:t>
      </w:r>
    </w:p>
    <w:p w:rsidR="00DD3B03" w:rsidRDefault="00DD3B03" w:rsidP="00DD3B03">
      <w:pPr>
        <w:suppressAutoHyphens/>
        <w:spacing w:line="360" w:lineRule="auto"/>
        <w:ind w:firstLine="709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E5262D">
        <w:rPr>
          <w:rFonts w:ascii="Times New Roman" w:eastAsia="NSimSun" w:hAnsi="Times New Roman" w:cs="Times New Roman"/>
          <w:kern w:val="2"/>
          <w:lang w:eastAsia="zh-CN" w:bidi="hi-IN"/>
        </w:rPr>
        <w:t>As disparidades regionais na abrangência são evidentes, especialmente entre as regiões Norte e Sul-Sudeste. No ano de 2019, a região Norte possuía uma taxa de abrangência de 18,7%, enquanto a região Sudeste contava com a inclusão de 43,9% o que representa uma disparidade de 25,2 pontos percentuais. O Norte do país recuperou o avanço da abrangência em 2013, depois de um período de declínio entre 2008 e 2012. Esse aumento se intensifica a partir de 2016, no entanto o índice diminui entre 2018 e 2019. O Sul possui índices e progresso semelhantes ao Sudeste, enquanto o Nordeste e Centro-Oeste seguem uma trajetória comparável, porém com destaque para o Nordeste, que apresenta desempenho superior ao longo de toda a vigência do PNE.</w:t>
      </w:r>
    </w:p>
    <w:p w:rsidR="00DD3B03" w:rsidRPr="00DD3B03" w:rsidRDefault="00DD3B03" w:rsidP="00DD3B03">
      <w:pPr>
        <w:suppressAutoHyphens/>
        <w:spacing w:line="360" w:lineRule="auto"/>
        <w:ind w:firstLine="709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>São Paulo e Santa Catarina estão isolados na vanguarda da abrangência, sendo os primeiros dois estados a atingirem percentuais de abrangência acima do objetivo nacional em 2019.</w:t>
      </w:r>
    </w:p>
    <w:p w:rsidR="00DD3B03" w:rsidRPr="00DD3B03" w:rsidRDefault="00DD3B03" w:rsidP="00DD3B03">
      <w:pPr>
        <w:suppressAutoHyphens/>
        <w:spacing w:line="360" w:lineRule="auto"/>
        <w:ind w:firstLine="709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 xml:space="preserve">A falta de informações sobre a educação para este grupo nos anos de 2020 e 2021 impede a avaliação dos índices de alcance da Meta </w:t>
      </w:r>
      <w:proofErr w:type="gramStart"/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>1</w:t>
      </w:r>
      <w:proofErr w:type="gramEnd"/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 xml:space="preserve"> para esses anos.</w:t>
      </w:r>
    </w:p>
    <w:p w:rsidR="00DD3B03" w:rsidRPr="00DD3B03" w:rsidRDefault="00DD3B03" w:rsidP="00DD3B03">
      <w:pPr>
        <w:suppressAutoHyphens/>
        <w:spacing w:line="360" w:lineRule="auto"/>
        <w:ind w:firstLine="709"/>
        <w:jc w:val="both"/>
        <w:rPr>
          <w:rFonts w:ascii="Times New Roman" w:eastAsia="NSimSun" w:hAnsi="Times New Roman" w:cs="Times New Roman"/>
          <w:color w:val="FFFFFF"/>
          <w:kern w:val="2"/>
          <w:lang w:eastAsia="zh-CN" w:bidi="hi-IN"/>
        </w:rPr>
      </w:pPr>
      <w:r w:rsidRPr="00DD3B03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 xml:space="preserve">Para alcançar a Meta </w:t>
      </w:r>
      <w:proofErr w:type="gramStart"/>
      <w:r w:rsidRPr="00DD3B03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1</w:t>
      </w:r>
      <w:proofErr w:type="gramEnd"/>
      <w:r w:rsidRPr="00DD3B03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 xml:space="preserve"> do Plano Nacional de Educação, é preciso inserir aproximadamente 1,4 milhão de crianças de 0 a 3 anos em instituições de educação infantil e cerca de 300 mil crianças de 4 a 5 anos em escolas de educação infantil.</w:t>
      </w:r>
      <w:r w:rsidRPr="00DD3B03">
        <w:rPr>
          <w:rFonts w:ascii="Times New Roman" w:eastAsia="NSimSun" w:hAnsi="Times New Roman" w:cs="Times New Roman"/>
          <w:color w:val="FFFFFF"/>
          <w:kern w:val="2"/>
          <w:lang w:eastAsia="zh-CN" w:bidi="hi-IN"/>
        </w:rPr>
        <w:t xml:space="preserve"> </w:t>
      </w:r>
    </w:p>
    <w:p w:rsidR="00DD3B03" w:rsidRPr="00DD3B03" w:rsidRDefault="00DD3B03" w:rsidP="00DD3B03">
      <w:pPr>
        <w:suppressAutoHyphens/>
        <w:spacing w:line="360" w:lineRule="auto"/>
        <w:ind w:firstLine="709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 xml:space="preserve">Previsto para 2016, o propósito da meta </w:t>
      </w:r>
      <w:proofErr w:type="gramStart"/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>1</w:t>
      </w:r>
      <w:proofErr w:type="gramEnd"/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 xml:space="preserve"> que estipula a generalização do acesso à escola para os menores de 4 e 5 anos ainda não estava realizado em 2022. Além disso, a previsão de atendimento pela PNAD Contínua também mostra uma queda em relação a 2019, antes da chegada da pandemia de COVID-19. Desta maneira, a velocidade de progresso constatada ainda aponta que alcançaremos o término do atual PNE sem a realização deste propósito.</w:t>
      </w:r>
    </w:p>
    <w:p w:rsidR="00DD3B03" w:rsidRPr="00DD3B03" w:rsidRDefault="00DD3B03" w:rsidP="00DD3B03">
      <w:pPr>
        <w:suppressAutoHyphens/>
        <w:spacing w:line="360" w:lineRule="auto"/>
        <w:ind w:firstLine="709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lastRenderedPageBreak/>
        <w:t xml:space="preserve">A meta </w:t>
      </w:r>
      <w:proofErr w:type="gramStart"/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>1</w:t>
      </w:r>
      <w:proofErr w:type="gramEnd"/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 xml:space="preserve"> também determina que até 2024, metade das crianças brasileiras com idades até 3 anos devem estar matriculadas em instituições de ensino ou centros de educação infantil. De 2014 a 2022, esse percentual aumentou de 29,6% para 37,3%, mostrando um ritmo médio de progresso que está longe de ser adequado para alcançar essa meta dentro do prazo. Se anteriormente à pandemia, a situação apontava para o não alcance do propósito de ampliação da Educação Infantil nessa faixa etária, a perspectiva pós-pandemia é ainda mais desfavorável, com o atendimento progredindo a um ritmo abaixo do exigido para tal.</w:t>
      </w:r>
    </w:p>
    <w:p w:rsidR="00DD3B03" w:rsidRPr="00DD3B03" w:rsidRDefault="00DD3B03" w:rsidP="00DD3B03">
      <w:pPr>
        <w:suppressAutoHyphens/>
        <w:spacing w:line="360" w:lineRule="auto"/>
        <w:ind w:firstLine="709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DD3B03">
        <w:rPr>
          <w:rFonts w:ascii="Times New Roman" w:eastAsia="NSimSun" w:hAnsi="Times New Roman" w:cs="Times New Roman"/>
          <w:kern w:val="2"/>
          <w:lang w:eastAsia="zh-CN" w:bidi="hi-IN"/>
        </w:rPr>
        <w:t>Neste cenário, é sombrio o panorama dos anos seguintes após a aprovação, na Câmara dos Deputados, do Novo Conjunto de Normas Fiscais, que inviabilizará o investimento público essencial para corrigir esta irregularidade, além de prejudicar o Plano como um todo, se for aprovado no Senado e sancionado pelo presidente sem alterações.</w:t>
      </w:r>
    </w:p>
    <w:p w:rsidR="00DD3B03" w:rsidRDefault="00DD3B03" w:rsidP="00DD3B03"/>
    <w:p w:rsidR="009D0C88" w:rsidRPr="00DD3B03" w:rsidRDefault="00DD3B03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REFERÊNCIAS</w:t>
      </w:r>
    </w:p>
    <w:p w:rsidR="00DD3B03" w:rsidRPr="00DD3B03" w:rsidRDefault="00DD3B03" w:rsidP="00DD3B03">
      <w:pPr>
        <w:suppressAutoHyphens/>
        <w:spacing w:before="200" w:line="216" w:lineRule="auto"/>
        <w:rPr>
          <w:rFonts w:ascii="Times New Roman" w:hAnsi="Times New Roman" w:cs="Times New Roman"/>
          <w:kern w:val="2"/>
          <w:lang w:eastAsia="zh-CN" w:bidi="hi-IN"/>
        </w:rPr>
      </w:pPr>
      <w:r w:rsidRPr="00DD3B03">
        <w:rPr>
          <w:rFonts w:ascii="Times New Roman" w:hAnsi="Times New Roman" w:cs="Times New Roman"/>
          <w:kern w:val="2"/>
          <w:lang w:eastAsia="zh-CN" w:bidi="hi-IN"/>
        </w:rPr>
        <w:t xml:space="preserve">BRASIL. Instituto Nacional de Estudos e Pesquisas Educacionais Anísio Teixeira (INEP). Relatório do 4º Ciclo de Monitoramento das Metas do Plano Nacional de Educação – 2022. – Brasília, </w:t>
      </w:r>
      <w:proofErr w:type="gramStart"/>
      <w:r w:rsidRPr="00DD3B03">
        <w:rPr>
          <w:rFonts w:ascii="Times New Roman" w:hAnsi="Times New Roman" w:cs="Times New Roman"/>
          <w:kern w:val="2"/>
          <w:lang w:eastAsia="zh-CN" w:bidi="hi-IN"/>
        </w:rPr>
        <w:t>DF :</w:t>
      </w:r>
      <w:proofErr w:type="gramEnd"/>
      <w:r w:rsidRPr="00DD3B03">
        <w:rPr>
          <w:rFonts w:ascii="Times New Roman" w:hAnsi="Times New Roman" w:cs="Times New Roman"/>
          <w:kern w:val="2"/>
          <w:lang w:eastAsia="zh-CN" w:bidi="hi-IN"/>
        </w:rPr>
        <w:t xml:space="preserve"> Inep, 2022</w:t>
      </w:r>
    </w:p>
    <w:p w:rsidR="00DD3B03" w:rsidRPr="00DD3B03" w:rsidRDefault="00DD3B03" w:rsidP="00DD3B03">
      <w:pPr>
        <w:suppressAutoHyphens/>
        <w:spacing w:before="200" w:line="216" w:lineRule="auto"/>
        <w:rPr>
          <w:rFonts w:ascii="Times New Roman" w:hAnsi="Times New Roman" w:cs="Times New Roman"/>
          <w:kern w:val="24"/>
          <w:lang w:eastAsia="zh-CN" w:bidi="hi-IN"/>
        </w:rPr>
      </w:pPr>
      <w:r w:rsidRPr="00DD3B03">
        <w:rPr>
          <w:rFonts w:ascii="Times New Roman" w:hAnsi="Times New Roman" w:cs="Times New Roman"/>
          <w:color w:val="000000"/>
          <w:kern w:val="24"/>
          <w:lang w:eastAsia="zh-CN" w:bidi="hi-IN"/>
        </w:rPr>
        <w:t>_______</w:t>
      </w:r>
      <w:proofErr w:type="gramStart"/>
      <w:r w:rsidRPr="00DD3B03">
        <w:rPr>
          <w:rFonts w:ascii="Times New Roman" w:hAnsi="Times New Roman" w:cs="Times New Roman"/>
          <w:color w:val="000000"/>
          <w:kern w:val="24"/>
          <w:lang w:eastAsia="zh-CN" w:bidi="hi-IN"/>
        </w:rPr>
        <w:t>.</w:t>
      </w:r>
      <w:proofErr w:type="gramEnd"/>
      <w:r w:rsidRPr="00DD3B03">
        <w:rPr>
          <w:rFonts w:ascii="Times New Roman" w:hAnsi="Times New Roman" w:cs="Times New Roman"/>
          <w:color w:val="000000"/>
          <w:kern w:val="24"/>
          <w:lang w:eastAsia="zh-CN" w:bidi="hi-IN"/>
        </w:rPr>
        <w:t xml:space="preserve">Lei n. 13.005, de 25 de junho de 2014. Aprova o Plano Nacional de Educação – PNE e dá outras providências. Diário Oficial da União, Brasília, DF., 26 </w:t>
      </w:r>
      <w:proofErr w:type="spellStart"/>
      <w:r w:rsidRPr="00DD3B03">
        <w:rPr>
          <w:rFonts w:ascii="Times New Roman" w:hAnsi="Times New Roman" w:cs="Times New Roman"/>
          <w:color w:val="000000"/>
          <w:kern w:val="24"/>
          <w:lang w:eastAsia="zh-CN" w:bidi="hi-IN"/>
        </w:rPr>
        <w:t>jun</w:t>
      </w:r>
      <w:proofErr w:type="spellEnd"/>
      <w:r w:rsidRPr="00DD3B03">
        <w:rPr>
          <w:rFonts w:ascii="Times New Roman" w:hAnsi="Times New Roman" w:cs="Times New Roman"/>
          <w:color w:val="000000"/>
          <w:kern w:val="24"/>
          <w:lang w:eastAsia="zh-CN" w:bidi="hi-IN"/>
        </w:rPr>
        <w:t xml:space="preserve"> 2014.</w:t>
      </w:r>
    </w:p>
    <w:p w:rsidR="00DD3B03" w:rsidRPr="00DD3B03" w:rsidRDefault="00DD3B03" w:rsidP="00DD3B03">
      <w:pPr>
        <w:suppressAutoHyphens/>
        <w:spacing w:before="200" w:line="216" w:lineRule="auto"/>
        <w:rPr>
          <w:rFonts w:ascii="Times New Roman" w:hAnsi="Times New Roman" w:cs="Times New Roman"/>
          <w:color w:val="000000"/>
          <w:kern w:val="2"/>
          <w:lang w:eastAsia="zh-CN" w:bidi="hi-IN"/>
        </w:rPr>
      </w:pPr>
      <w:r w:rsidRPr="00DD3B03">
        <w:rPr>
          <w:rFonts w:ascii="Times New Roman" w:hAnsi="Times New Roman" w:cs="Times New Roman"/>
          <w:kern w:val="2"/>
          <w:lang w:eastAsia="zh-CN" w:bidi="hi-IN"/>
        </w:rPr>
        <w:t xml:space="preserve">_______. PNE EM MOVIMENTO, acesso em </w:t>
      </w:r>
      <w:hyperlink r:id="rId9" w:history="1">
        <w:r w:rsidRPr="00DD3B03">
          <w:rPr>
            <w:rFonts w:ascii="Times New Roman" w:hAnsi="Times New Roman" w:cs="Times New Roman"/>
            <w:color w:val="0000FF"/>
            <w:kern w:val="2"/>
            <w:u w:val="single"/>
            <w:lang w:eastAsia="zh-CN" w:bidi="hi-IN"/>
          </w:rPr>
          <w:t>http://pne.mec.gov.br/</w:t>
        </w:r>
      </w:hyperlink>
      <w:r w:rsidRPr="00DD3B03">
        <w:rPr>
          <w:rFonts w:ascii="Times New Roman" w:hAnsi="Times New Roman" w:cs="Times New Roman"/>
          <w:kern w:val="2"/>
          <w:lang w:eastAsia="zh-CN" w:bidi="hi-IN"/>
        </w:rPr>
        <w:t>. Acesso em 15 de maio de 2023.</w:t>
      </w:r>
    </w:p>
    <w:p w:rsidR="00DD3B03" w:rsidRPr="00DD3B03" w:rsidRDefault="00DD3B03" w:rsidP="00DD3B03">
      <w:pPr>
        <w:suppressAutoHyphens/>
        <w:spacing w:before="200" w:line="216" w:lineRule="auto"/>
        <w:ind w:firstLine="709"/>
        <w:rPr>
          <w:rFonts w:ascii="Times New Roman" w:hAnsi="Times New Roman" w:cs="Times New Roman"/>
          <w:kern w:val="24"/>
          <w:lang w:eastAsia="zh-CN" w:bidi="hi-IN"/>
        </w:rPr>
      </w:pPr>
      <w:r w:rsidRPr="00DD3B03">
        <w:rPr>
          <w:rFonts w:ascii="Times New Roman" w:hAnsi="Times New Roman" w:cs="Times New Roman"/>
          <w:kern w:val="24"/>
          <w:lang w:eastAsia="zh-CN" w:bidi="hi-IN"/>
        </w:rPr>
        <w:t xml:space="preserve">CAMPANHA NACIONAL PELO DIREITO À EDUCAÇÃO. Balanço do Plano Nacional de Educação (PNE), 2023. Disponível em: </w:t>
      </w:r>
      <w:proofErr w:type="gramStart"/>
      <w:r w:rsidRPr="00DD3B03">
        <w:rPr>
          <w:rFonts w:ascii="Times New Roman" w:hAnsi="Times New Roman" w:cs="Times New Roman"/>
          <w:kern w:val="24"/>
          <w:lang w:eastAsia="zh-CN" w:bidi="hi-IN"/>
        </w:rPr>
        <w:t>https</w:t>
      </w:r>
      <w:proofErr w:type="gramEnd"/>
      <w:r w:rsidRPr="00DD3B03">
        <w:rPr>
          <w:rFonts w:ascii="Times New Roman" w:hAnsi="Times New Roman" w:cs="Times New Roman"/>
          <w:kern w:val="24"/>
          <w:lang w:eastAsia="zh-CN" w:bidi="hi-IN"/>
        </w:rPr>
        <w:t>://media.campanha.org.br/acervo/documentos/PPT_Balanco2023PNE_2023_06_20_AudienciaPublica_Senado_AndressaPellanda_FINAL_revisado.pdf. Acesso em 21/06/2023.</w:t>
      </w:r>
    </w:p>
    <w:p w:rsidR="00DD3B03" w:rsidRPr="00DD3B03" w:rsidRDefault="00DD3B03" w:rsidP="00DD3B03">
      <w:pPr>
        <w:suppressAutoHyphens/>
        <w:spacing w:before="200" w:line="216" w:lineRule="auto"/>
        <w:rPr>
          <w:rFonts w:ascii="Times New Roman" w:eastAsia="Times New Roman" w:hAnsi="Times New Roman" w:cs="Times New Roman"/>
          <w:kern w:val="24"/>
          <w:lang w:eastAsia="zh-CN" w:bidi="hi-IN"/>
        </w:rPr>
      </w:pPr>
    </w:p>
    <w:p w:rsidR="009D0C88" w:rsidRDefault="009D0C88">
      <w:pPr>
        <w:rPr>
          <w:rFonts w:ascii="Times New Roman" w:eastAsia="Times New Roman" w:hAnsi="Times New Roman" w:cs="Times New Roman"/>
        </w:rPr>
      </w:pPr>
    </w:p>
    <w:p w:rsidR="009D0C88" w:rsidRDefault="009D0C88">
      <w:pPr>
        <w:rPr>
          <w:rFonts w:ascii="Times New Roman" w:eastAsia="Times New Roman" w:hAnsi="Times New Roman" w:cs="Times New Roman"/>
        </w:rPr>
      </w:pPr>
    </w:p>
    <w:sectPr w:rsidR="009D0C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944" w:rsidRDefault="00DD3B03">
      <w:r>
        <w:separator/>
      </w:r>
    </w:p>
  </w:endnote>
  <w:endnote w:type="continuationSeparator" w:id="0">
    <w:p w:rsidR="003B3944" w:rsidRDefault="00DD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C88" w:rsidRDefault="009D0C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C88" w:rsidRDefault="009D0C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C88" w:rsidRDefault="009D0C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944" w:rsidRDefault="00DD3B03">
      <w:r>
        <w:separator/>
      </w:r>
    </w:p>
  </w:footnote>
  <w:footnote w:type="continuationSeparator" w:id="0">
    <w:p w:rsidR="003B3944" w:rsidRDefault="00DD3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C88" w:rsidRDefault="009D0C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C88" w:rsidRDefault="00DD3B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C88" w:rsidRDefault="009D0C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464E"/>
    <w:multiLevelType w:val="hybridMultilevel"/>
    <w:tmpl w:val="B9D0DE9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94518D"/>
    <w:multiLevelType w:val="multilevel"/>
    <w:tmpl w:val="98B4B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82551"/>
    <w:multiLevelType w:val="multilevel"/>
    <w:tmpl w:val="8D768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0C88"/>
    <w:rsid w:val="00305EF4"/>
    <w:rsid w:val="003B3944"/>
    <w:rsid w:val="006E09D2"/>
    <w:rsid w:val="009D0C88"/>
    <w:rsid w:val="00A1099D"/>
    <w:rsid w:val="00DD3B03"/>
    <w:rsid w:val="00E5262D"/>
    <w:rsid w:val="00F31BEB"/>
    <w:rsid w:val="00FD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3B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3B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ne.mec.gov.b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1947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FME Niteroi</Company>
  <LinksUpToDate>false</LinksUpToDate>
  <CharactersWithSpaces>12438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Secretaria</cp:lastModifiedBy>
  <cp:revision>2</cp:revision>
  <dcterms:created xsi:type="dcterms:W3CDTF">2024-05-02T17:34:00Z</dcterms:created>
  <dcterms:modified xsi:type="dcterms:W3CDTF">2024-05-02T17:34:00Z</dcterms:modified>
</cp:coreProperties>
</file>