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307"/>
        </w:tabs>
        <w:spacing w:line="240" w:lineRule="auto"/>
        <w:ind w:left="2" w:hanging="4"/>
        <w:jc w:val="center"/>
        <w:rPr>
          <w:rFonts w:ascii="Open Sans" w:cs="Open Sans" w:eastAsia="Open Sans" w:hAnsi="Open Sans"/>
          <w:b w:val="1"/>
          <w:sz w:val="40"/>
          <w:szCs w:val="40"/>
        </w:rPr>
      </w:pPr>
      <w:r w:rsidDel="00000000" w:rsidR="00000000" w:rsidRPr="00000000">
        <w:rPr>
          <w:rFonts w:ascii="Open Sans" w:cs="Open Sans" w:eastAsia="Open Sans" w:hAnsi="Open Sans"/>
          <w:b w:val="1"/>
          <w:sz w:val="40"/>
          <w:szCs w:val="40"/>
          <w:rtl w:val="0"/>
        </w:rPr>
        <w:t xml:space="preserve">POSSIBILIDADES E LIMITES DO BEM VIVER NA UNIVERSIDADE: </w:t>
      </w:r>
      <w:r w:rsidDel="00000000" w:rsidR="00000000" w:rsidRPr="00000000">
        <w:rPr>
          <w:rFonts w:ascii="Open Sans" w:cs="Open Sans" w:eastAsia="Open Sans" w:hAnsi="Open Sans"/>
          <w:b w:val="1"/>
          <w:sz w:val="40"/>
          <w:szCs w:val="40"/>
          <w:rtl w:val="0"/>
        </w:rPr>
        <w:t xml:space="preserve"> a experiência do Projeto Panhīme</w:t>
      </w:r>
    </w:p>
    <w:p w:rsidR="00000000" w:rsidDel="00000000" w:rsidP="00000000" w:rsidRDefault="00000000" w:rsidRPr="00000000" w14:paraId="00000002">
      <w:pPr>
        <w:spacing w:line="276" w:lineRule="auto"/>
        <w:ind w:hanging="2"/>
        <w:rPr>
          <w:rFonts w:ascii="Open Sans" w:cs="Open Sans" w:eastAsia="Open Sans" w:hAnsi="Open Sans"/>
          <w:sz w:val="20"/>
          <w:szCs w:val="20"/>
        </w:rPr>
      </w:pPr>
      <w:r w:rsidDel="00000000" w:rsidR="00000000" w:rsidRPr="00000000">
        <w:rPr>
          <w:rFonts w:ascii="Open Sans" w:cs="Open Sans" w:eastAsia="Open Sans" w:hAnsi="Open Sans"/>
          <w:b w:val="1"/>
          <w:color w:val="000000"/>
          <w:sz w:val="20"/>
          <w:szCs w:val="20"/>
          <w:rtl w:val="0"/>
        </w:rPr>
        <w:t xml:space="preserve">Área Temática: </w:t>
      </w:r>
      <w:r w:rsidDel="00000000" w:rsidR="00000000" w:rsidRPr="00000000">
        <w:rPr>
          <w:rFonts w:ascii="Open Sans" w:cs="Open Sans" w:eastAsia="Open Sans" w:hAnsi="Open Sans"/>
          <w:color w:val="000000"/>
          <w:sz w:val="20"/>
          <w:szCs w:val="20"/>
          <w:rtl w:val="0"/>
        </w:rPr>
        <w:t xml:space="preserve">Ciências </w:t>
      </w:r>
      <w:r w:rsidDel="00000000" w:rsidR="00000000" w:rsidRPr="00000000">
        <w:rPr>
          <w:rFonts w:ascii="Open Sans" w:cs="Open Sans" w:eastAsia="Open Sans" w:hAnsi="Open Sans"/>
          <w:sz w:val="20"/>
          <w:szCs w:val="20"/>
          <w:rtl w:val="0"/>
        </w:rPr>
        <w:t xml:space="preserve">Humanas</w:t>
      </w:r>
      <w:r w:rsidDel="00000000" w:rsidR="00000000" w:rsidRPr="00000000">
        <w:rPr>
          <w:rFonts w:ascii="Open Sans" w:cs="Open Sans" w:eastAsia="Open Sans" w:hAnsi="Open Sans"/>
          <w:color w:val="000000"/>
          <w:sz w:val="20"/>
          <w:szCs w:val="20"/>
          <w:rtl w:val="0"/>
        </w:rPr>
        <w:t xml:space="preserve">, </w:t>
      </w:r>
      <w:r w:rsidDel="00000000" w:rsidR="00000000" w:rsidRPr="00000000">
        <w:rPr>
          <w:rFonts w:ascii="Open Sans" w:cs="Open Sans" w:eastAsia="Open Sans" w:hAnsi="Open Sans"/>
          <w:sz w:val="20"/>
          <w:szCs w:val="20"/>
          <w:rtl w:val="0"/>
        </w:rPr>
        <w:t xml:space="preserve">Sociais Aplicadas e Letras.</w:t>
      </w:r>
    </w:p>
    <w:p w:rsidR="00000000" w:rsidDel="00000000" w:rsidP="00000000" w:rsidRDefault="00000000" w:rsidRPr="00000000" w14:paraId="00000003">
      <w:pPr>
        <w:spacing w:after="0" w:line="240" w:lineRule="auto"/>
        <w:ind w:left="1" w:hanging="3"/>
        <w:jc w:val="righ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4">
      <w:pPr>
        <w:spacing w:after="0" w:line="240"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Raquel Cassiano dos Santos, </w:t>
      </w:r>
      <w:r w:rsidDel="00000000" w:rsidR="00000000" w:rsidRPr="00000000">
        <w:rPr>
          <w:rFonts w:ascii="Open Sans" w:cs="Open Sans" w:eastAsia="Open Sans" w:hAnsi="Open Sans"/>
          <w:b w:val="1"/>
          <w:sz w:val="28"/>
          <w:szCs w:val="28"/>
          <w:rtl w:val="0"/>
        </w:rPr>
        <w:t xml:space="preserve">UFNT</w:t>
      </w:r>
      <w:r w:rsidDel="00000000" w:rsidR="00000000" w:rsidRPr="00000000">
        <w:rPr>
          <w:rtl w:val="0"/>
        </w:rPr>
      </w:r>
    </w:p>
    <w:p w:rsidR="00000000" w:rsidDel="00000000" w:rsidP="00000000" w:rsidRDefault="00000000" w:rsidRPr="00000000" w14:paraId="00000005">
      <w:pPr>
        <w:spacing w:after="0" w:line="240" w:lineRule="auto"/>
        <w:ind w:left="1" w:hanging="3"/>
        <w:jc w:val="right"/>
        <w:rPr>
          <w:rFonts w:ascii="Open Sans" w:cs="Open Sans" w:eastAsia="Open Sans" w:hAnsi="Open Sans"/>
          <w:b w:val="1"/>
          <w:sz w:val="28"/>
          <w:szCs w:val="28"/>
        </w:rPr>
      </w:pPr>
      <w:hyperlink r:id="rId7">
        <w:r w:rsidDel="00000000" w:rsidR="00000000" w:rsidRPr="00000000">
          <w:rPr>
            <w:rFonts w:ascii="Open Sans" w:cs="Open Sans" w:eastAsia="Open Sans" w:hAnsi="Open Sans"/>
            <w:b w:val="1"/>
            <w:color w:val="1155cc"/>
            <w:sz w:val="28"/>
            <w:szCs w:val="28"/>
            <w:highlight w:val="white"/>
            <w:u w:val="single"/>
            <w:rtl w:val="0"/>
          </w:rPr>
          <w:t xml:space="preserve">raquel.</w:t>
        </w:r>
      </w:hyperlink>
      <w:r w:rsidDel="00000000" w:rsidR="00000000" w:rsidRPr="00000000">
        <w:rPr>
          <w:rFonts w:ascii="Open Sans" w:cs="Open Sans" w:eastAsia="Open Sans" w:hAnsi="Open Sans"/>
          <w:b w:val="1"/>
          <w:color w:val="0000ff"/>
          <w:sz w:val="28"/>
          <w:szCs w:val="28"/>
          <w:highlight w:val="white"/>
          <w:u w:val="single"/>
          <w:rtl w:val="0"/>
        </w:rPr>
        <w:t xml:space="preserve">santos@ufnt.edu.br</w:t>
      </w:r>
      <w:r w:rsidDel="00000000" w:rsidR="00000000" w:rsidRPr="00000000">
        <w:rPr>
          <w:rtl w:val="0"/>
        </w:rPr>
      </w:r>
    </w:p>
    <w:p w:rsidR="00000000" w:rsidDel="00000000" w:rsidP="00000000" w:rsidRDefault="00000000" w:rsidRPr="00000000" w14:paraId="00000006">
      <w:pPr>
        <w:spacing w:after="0" w:line="240"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Gabriel Francisco Cavalcante Júnior, UFNT</w:t>
      </w:r>
    </w:p>
    <w:p w:rsidR="00000000" w:rsidDel="00000000" w:rsidP="00000000" w:rsidRDefault="00000000" w:rsidRPr="00000000" w14:paraId="00000007">
      <w:pPr>
        <w:spacing w:after="0" w:line="240" w:lineRule="auto"/>
        <w:ind w:left="1" w:hanging="3"/>
        <w:jc w:val="right"/>
        <w:rPr>
          <w:rFonts w:ascii="Open Sans" w:cs="Open Sans" w:eastAsia="Open Sans" w:hAnsi="Open Sans"/>
          <w:b w:val="1"/>
          <w:sz w:val="28"/>
          <w:szCs w:val="28"/>
        </w:rPr>
      </w:pPr>
      <w:hyperlink r:id="rId8">
        <w:r w:rsidDel="00000000" w:rsidR="00000000" w:rsidRPr="00000000">
          <w:rPr>
            <w:rFonts w:ascii="Open Sans" w:cs="Open Sans" w:eastAsia="Open Sans" w:hAnsi="Open Sans"/>
            <w:b w:val="1"/>
            <w:color w:val="1155cc"/>
            <w:sz w:val="28"/>
            <w:szCs w:val="28"/>
            <w:u w:val="single"/>
            <w:rtl w:val="0"/>
          </w:rPr>
          <w:t xml:space="preserve">gabriel.junior@ufnt.edu.br</w:t>
        </w:r>
      </w:hyperlink>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8">
      <w:pPr>
        <w:spacing w:after="0" w:line="240"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Maria Victória Lima dos Santos, UFNT</w:t>
      </w:r>
    </w:p>
    <w:p w:rsidR="00000000" w:rsidDel="00000000" w:rsidP="00000000" w:rsidRDefault="00000000" w:rsidRPr="00000000" w14:paraId="00000009">
      <w:pPr>
        <w:spacing w:after="0" w:line="240" w:lineRule="auto"/>
        <w:ind w:left="1" w:hanging="3"/>
        <w:jc w:val="right"/>
        <w:rPr>
          <w:rFonts w:ascii="Open Sans" w:cs="Open Sans" w:eastAsia="Open Sans" w:hAnsi="Open Sans"/>
          <w:b w:val="1"/>
          <w:sz w:val="28"/>
          <w:szCs w:val="28"/>
        </w:rPr>
      </w:pPr>
      <w:hyperlink r:id="rId9">
        <w:r w:rsidDel="00000000" w:rsidR="00000000" w:rsidRPr="00000000">
          <w:rPr>
            <w:rFonts w:ascii="Open Sans" w:cs="Open Sans" w:eastAsia="Open Sans" w:hAnsi="Open Sans"/>
            <w:b w:val="1"/>
            <w:color w:val="1155cc"/>
            <w:sz w:val="28"/>
            <w:szCs w:val="28"/>
            <w:u w:val="single"/>
            <w:rtl w:val="0"/>
          </w:rPr>
          <w:t xml:space="preserve">maria.victoria@ufnt.edu.br </w:t>
        </w:r>
      </w:hyperlink>
      <w:r w:rsidDel="00000000" w:rsidR="00000000" w:rsidRPr="00000000">
        <w:rPr>
          <w:rtl w:val="0"/>
        </w:rPr>
      </w:r>
    </w:p>
    <w:p w:rsidR="00000000" w:rsidDel="00000000" w:rsidP="00000000" w:rsidRDefault="00000000" w:rsidRPr="00000000" w14:paraId="0000000A">
      <w:pPr>
        <w:spacing w:after="0" w:line="240"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Raimundo Nonato de Pádua Câncio, UFNT, </w:t>
      </w:r>
      <w:hyperlink r:id="rId10">
        <w:r w:rsidDel="00000000" w:rsidR="00000000" w:rsidRPr="00000000">
          <w:rPr>
            <w:rFonts w:ascii="Open Sans" w:cs="Open Sans" w:eastAsia="Open Sans" w:hAnsi="Open Sans"/>
            <w:b w:val="1"/>
            <w:color w:val="1155cc"/>
            <w:sz w:val="28"/>
            <w:szCs w:val="28"/>
            <w:u w:val="single"/>
            <w:rtl w:val="0"/>
          </w:rPr>
          <w:t xml:space="preserve">raimundo.cancio@ufnt.edu.br</w:t>
        </w:r>
      </w:hyperlink>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B">
      <w:pPr>
        <w:spacing w:after="0" w:line="240" w:lineRule="auto"/>
        <w:ind w:left="1" w:hanging="3"/>
        <w:jc w:val="right"/>
        <w:rPr>
          <w:rFonts w:ascii="Open Sans" w:cs="Open Sans" w:eastAsia="Open Sans" w:hAnsi="Open Sans"/>
          <w:b w:val="1"/>
          <w:color w:val="ff0000"/>
          <w:sz w:val="28"/>
          <w:szCs w:val="28"/>
        </w:rPr>
      </w:pPr>
      <w:r w:rsidDel="00000000" w:rsidR="00000000" w:rsidRPr="00000000">
        <w:rPr>
          <w:rFonts w:ascii="Open Sans" w:cs="Open Sans" w:eastAsia="Open Sans" w:hAnsi="Open Sans"/>
          <w:b w:val="1"/>
          <w:sz w:val="28"/>
          <w:szCs w:val="28"/>
          <w:rtl w:val="0"/>
        </w:rPr>
        <w:t xml:space="preserve">Aline Campos, UFNT, </w:t>
      </w:r>
      <w:hyperlink r:id="rId11">
        <w:r w:rsidDel="00000000" w:rsidR="00000000" w:rsidRPr="00000000">
          <w:rPr>
            <w:rFonts w:ascii="Open Sans" w:cs="Open Sans" w:eastAsia="Open Sans" w:hAnsi="Open Sans"/>
            <w:b w:val="1"/>
            <w:color w:val="1155cc"/>
            <w:sz w:val="28"/>
            <w:szCs w:val="28"/>
            <w:u w:val="single"/>
            <w:rtl w:val="0"/>
          </w:rPr>
          <w:t xml:space="preserve">aline.campos@ufnt.edu.br</w:t>
        </w:r>
      </w:hyperlink>
      <w:r w:rsidDel="00000000" w:rsidR="00000000" w:rsidRPr="00000000">
        <w:rPr>
          <w:rFonts w:ascii="Open Sans" w:cs="Open Sans" w:eastAsia="Open Sans" w:hAnsi="Open Sans"/>
          <w:b w:val="1"/>
          <w:sz w:val="28"/>
          <w:szCs w:val="28"/>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80" w:line="360" w:lineRule="auto"/>
        <w:jc w:val="both"/>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8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Resumo</w:t>
      </w:r>
    </w:p>
    <w:p w:rsidR="00000000" w:rsidDel="00000000" w:rsidP="00000000" w:rsidRDefault="00000000" w:rsidRPr="00000000" w14:paraId="0000000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objetivo deste texto é refletir, a partir do desenvolvimento do Projeto Panhīme, sobre as possibilidades e limites da construção de uma </w:t>
      </w:r>
      <w:r w:rsidDel="00000000" w:rsidR="00000000" w:rsidRPr="00000000">
        <w:rPr>
          <w:rFonts w:ascii="Open Sans" w:cs="Open Sans" w:eastAsia="Open Sans" w:hAnsi="Open Sans"/>
          <w:i w:val="1"/>
          <w:sz w:val="20"/>
          <w:szCs w:val="20"/>
          <w:rtl w:val="0"/>
        </w:rPr>
        <w:t xml:space="preserve">práxis</w:t>
      </w:r>
      <w:r w:rsidDel="00000000" w:rsidR="00000000" w:rsidRPr="00000000">
        <w:rPr>
          <w:rFonts w:ascii="Open Sans" w:cs="Open Sans" w:eastAsia="Open Sans" w:hAnsi="Open Sans"/>
          <w:sz w:val="20"/>
          <w:szCs w:val="20"/>
          <w:rtl w:val="0"/>
        </w:rPr>
        <w:t xml:space="preserve"> alinhada ao paradigma do Bem Viver na Universidade. As reflexões desenvolvidas dialogam com a perspectiva crítica da interculturalidade, do paradigma do Bem Viver, e com os princípios da Educação Popular e Extensão Popular. Apresentamos a experiência no Projeto Panhīme; analisamos a execução e desenvolvimento desse projeto à luz dos princípios do Bem Viver; e </w:t>
      </w:r>
      <w:r w:rsidDel="00000000" w:rsidR="00000000" w:rsidRPr="00000000">
        <w:rPr>
          <w:rFonts w:ascii="Open Sans" w:cs="Open Sans" w:eastAsia="Open Sans" w:hAnsi="Open Sans"/>
          <w:sz w:val="20"/>
          <w:szCs w:val="20"/>
          <w:rtl w:val="0"/>
        </w:rPr>
        <w:t xml:space="preserve">correlacionamos</w:t>
      </w:r>
      <w:r w:rsidDel="00000000" w:rsidR="00000000" w:rsidRPr="00000000">
        <w:rPr>
          <w:rFonts w:ascii="Open Sans" w:cs="Open Sans" w:eastAsia="Open Sans" w:hAnsi="Open Sans"/>
          <w:sz w:val="20"/>
          <w:szCs w:val="20"/>
          <w:rtl w:val="0"/>
        </w:rPr>
        <w:t xml:space="preserve"> a história de origem do povo Apinajé a esse paradigma. Os dados indicam que a relação entre Universidade e aldeias possibilitou relações de partilha de conhecimentos e experiências, rompendo</w:t>
      </w:r>
      <w:r w:rsidDel="00000000" w:rsidR="00000000" w:rsidRPr="00000000">
        <w:rPr>
          <w:rFonts w:ascii="Open Sans" w:cs="Open Sans" w:eastAsia="Open Sans" w:hAnsi="Open Sans"/>
          <w:sz w:val="20"/>
          <w:szCs w:val="20"/>
          <w:rtl w:val="0"/>
        </w:rPr>
        <w:t xml:space="preserve"> com as estruturas tradicionalistas universitárias. Nessa relação, o </w:t>
      </w:r>
      <w:r w:rsidDel="00000000" w:rsidR="00000000" w:rsidRPr="00000000">
        <w:rPr>
          <w:rFonts w:ascii="Open Sans" w:cs="Open Sans" w:eastAsia="Open Sans" w:hAnsi="Open Sans"/>
          <w:sz w:val="20"/>
          <w:szCs w:val="20"/>
          <w:rtl w:val="0"/>
        </w:rPr>
        <w:t xml:space="preserve">Bem Viver se apresenta como uma prática possível, um saber que abrange e acolhe modos de vida e outros conhecimentos, o que fica evidente na história de origem Apinajé, que contribui para revelar a consciência e o Bem Viver Panhĩ. </w:t>
      </w:r>
    </w:p>
    <w:p w:rsidR="00000000" w:rsidDel="00000000" w:rsidP="00000000" w:rsidRDefault="00000000" w:rsidRPr="00000000" w14:paraId="0000000F">
      <w:pPr>
        <w:spacing w:after="0" w:line="360" w:lineRule="auto"/>
        <w:ind w:hanging="2"/>
        <w:rPr>
          <w:rFonts w:ascii="Open Sans" w:cs="Open Sans" w:eastAsia="Open Sans" w:hAnsi="Open Sans"/>
          <w:b w:val="1"/>
          <w:sz w:val="4"/>
          <w:szCs w:val="4"/>
        </w:rPr>
      </w:pPr>
      <w:r w:rsidDel="00000000" w:rsidR="00000000" w:rsidRPr="00000000">
        <w:rPr>
          <w:rtl w:val="0"/>
        </w:rPr>
      </w:r>
    </w:p>
    <w:p w:rsidR="00000000" w:rsidDel="00000000" w:rsidP="00000000" w:rsidRDefault="00000000" w:rsidRPr="00000000" w14:paraId="00000010">
      <w:pPr>
        <w:spacing w:after="0" w:line="240" w:lineRule="auto"/>
        <w:ind w:hanging="2"/>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Palavras-chave:</w:t>
      </w:r>
      <w:r w:rsidDel="00000000" w:rsidR="00000000" w:rsidRPr="00000000">
        <w:rPr>
          <w:rFonts w:ascii="Open Sans" w:cs="Open Sans" w:eastAsia="Open Sans" w:hAnsi="Open Sans"/>
          <w:sz w:val="20"/>
          <w:szCs w:val="20"/>
          <w:rtl w:val="0"/>
        </w:rPr>
        <w:t xml:space="preserve"> Apinajé, Bem Viver, história de origem, universidade, interculturalidade.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before="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Introdução</w:t>
      </w:r>
      <w:r w:rsidDel="00000000" w:rsidR="00000000" w:rsidRPr="00000000">
        <w:rPr>
          <w:rtl w:val="0"/>
        </w:rPr>
      </w:r>
    </w:p>
    <w:p w:rsidR="00000000" w:rsidDel="00000000" w:rsidP="00000000" w:rsidRDefault="00000000" w:rsidRPr="00000000" w14:paraId="00000012">
      <w:pPr>
        <w:spacing w:after="0" w:before="0" w:line="360" w:lineRule="auto"/>
        <w:ind w:left="0"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Este texto é um relato de experiência sobre o Projeto Panhīme, vinculado ao “Programa de Extensão ConViva! outras relações, outras convivências, outros mundos possíveis”, do Centro de Educação, Humanidades e Saúde da Universidade Federal do Norte do Tocantins (CEHS/</w:t>
      </w:r>
      <w:r w:rsidDel="00000000" w:rsidR="00000000" w:rsidRPr="00000000">
        <w:rPr>
          <w:rFonts w:ascii="Open Sans" w:cs="Open Sans" w:eastAsia="Open Sans" w:hAnsi="Open Sans"/>
          <w:sz w:val="20"/>
          <w:szCs w:val="20"/>
          <w:rtl w:val="0"/>
        </w:rPr>
        <w:t xml:space="preserve">UFNT</w:t>
      </w:r>
      <w:r w:rsidDel="00000000" w:rsidR="00000000" w:rsidRPr="00000000">
        <w:rPr>
          <w:rFonts w:ascii="Open Sans" w:cs="Open Sans" w:eastAsia="Open Sans" w:hAnsi="Open Sans"/>
          <w:sz w:val="20"/>
          <w:szCs w:val="20"/>
          <w:rtl w:val="0"/>
        </w:rPr>
        <w:t xml:space="preserve">). Estão envolvidos em sua execução discentes dos cursos de Ciências Sociais e Pedagogia, docentes do curso de Pedagogia e professores e lideranças indígenas Apinajé.  </w:t>
      </w:r>
    </w:p>
    <w:p w:rsidR="00000000" w:rsidDel="00000000" w:rsidP="00000000" w:rsidRDefault="00000000" w:rsidRPr="00000000" w14:paraId="00000013">
      <w:pPr>
        <w:spacing w:after="0" w:line="360" w:lineRule="auto"/>
        <w:ind w:left="0"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Projeto Panhīme é um desdobramento de uma parceria entre a </w:t>
      </w:r>
      <w:r w:rsidDel="00000000" w:rsidR="00000000" w:rsidRPr="00000000">
        <w:rPr>
          <w:rFonts w:ascii="Open Sans" w:cs="Open Sans" w:eastAsia="Open Sans" w:hAnsi="Open Sans"/>
          <w:sz w:val="20"/>
          <w:szCs w:val="20"/>
          <w:rtl w:val="0"/>
        </w:rPr>
        <w:t xml:space="preserve">UFNT</w:t>
      </w:r>
      <w:r w:rsidDel="00000000" w:rsidR="00000000" w:rsidRPr="00000000">
        <w:rPr>
          <w:rFonts w:ascii="Open Sans" w:cs="Open Sans" w:eastAsia="Open Sans" w:hAnsi="Open Sans"/>
          <w:sz w:val="20"/>
          <w:szCs w:val="20"/>
          <w:rtl w:val="0"/>
        </w:rPr>
        <w:t xml:space="preserve"> e o Núcleo de Animação de Campinas e a Universidade Estadual de Campinas (UNICAMP), para o desenvolvimento de oficinas de desenho animado com crianças indígenas apinajé, realizadas em dezembro de 2022. </w:t>
      </w:r>
      <w:r w:rsidDel="00000000" w:rsidR="00000000" w:rsidRPr="00000000">
        <w:rPr>
          <w:rFonts w:ascii="Open Sans" w:cs="Open Sans" w:eastAsia="Open Sans" w:hAnsi="Open Sans"/>
          <w:sz w:val="20"/>
          <w:szCs w:val="20"/>
          <w:rtl w:val="0"/>
        </w:rPr>
        <w:t xml:space="preserve">A fase inicial, e de estruturação do Projeto Panhīme, partiu da demanda dos professores e crianças indígenas por elaboração de uma animação de maior duração, que contasse sua história de origem, o que foi relatado detalhadamente em trabalho anterior (Santos </w:t>
      </w:r>
      <w:r w:rsidDel="00000000" w:rsidR="00000000" w:rsidRPr="00000000">
        <w:rPr>
          <w:rFonts w:ascii="Open Sans" w:cs="Open Sans" w:eastAsia="Open Sans" w:hAnsi="Open Sans"/>
          <w:i w:val="1"/>
          <w:sz w:val="20"/>
          <w:szCs w:val="20"/>
          <w:rtl w:val="0"/>
        </w:rPr>
        <w:t xml:space="preserve">et al</w:t>
      </w:r>
      <w:r w:rsidDel="00000000" w:rsidR="00000000" w:rsidRPr="00000000">
        <w:rPr>
          <w:rFonts w:ascii="Open Sans" w:cs="Open Sans" w:eastAsia="Open Sans" w:hAnsi="Open Sans"/>
          <w:sz w:val="20"/>
          <w:szCs w:val="20"/>
          <w:rtl w:val="0"/>
        </w:rPr>
        <w:t xml:space="preserve">, 2023). </w:t>
      </w:r>
      <w:r w:rsidDel="00000000" w:rsidR="00000000" w:rsidRPr="00000000">
        <w:rPr>
          <w:rtl w:val="0"/>
        </w:rPr>
      </w:r>
    </w:p>
    <w:p w:rsidR="00000000" w:rsidDel="00000000" w:rsidP="00000000" w:rsidRDefault="00000000" w:rsidRPr="00000000" w14:paraId="00000014">
      <w:pPr>
        <w:spacing w:after="0" w:line="360" w:lineRule="auto"/>
        <w:ind w:left="0"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Atualmente, o projeto tem concentrado seus esforços para fazer a escuta dos mestres anciãos e anciãs no intuito de reunir diferentes versões da história de origem Apinajé, transmitida de geração em geração. Durante a escuta, a equipe do projeto faz a gravação do áudio e imagem. Posteriormente, a tradução para o português é feita por meio da colaboração de estudantes universitários indígenas falantes da língua apinajé. De posse das traduções, a equipe do projeto efetua as transcrições e com elas têm buscado sistematizar a narrativa em uma versão única a ser utilizada para elaboração do roteiro da animação. Foram realizadas, até o momento, sete das 15 escutas previstas.</w:t>
      </w:r>
    </w:p>
    <w:p w:rsidR="00000000" w:rsidDel="00000000" w:rsidP="00000000" w:rsidRDefault="00000000" w:rsidRPr="00000000" w14:paraId="00000015">
      <w:pPr>
        <w:spacing w:after="0" w:line="360" w:lineRule="auto"/>
        <w:ind w:left="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t xml:space="preserve">A construção de nossa </w:t>
      </w:r>
      <w:r w:rsidDel="00000000" w:rsidR="00000000" w:rsidRPr="00000000">
        <w:rPr>
          <w:rFonts w:ascii="Open Sans" w:cs="Open Sans" w:eastAsia="Open Sans" w:hAnsi="Open Sans"/>
          <w:i w:val="1"/>
          <w:sz w:val="20"/>
          <w:szCs w:val="20"/>
          <w:rtl w:val="0"/>
        </w:rPr>
        <w:t xml:space="preserve">práxis</w:t>
      </w:r>
      <w:r w:rsidDel="00000000" w:rsidR="00000000" w:rsidRPr="00000000">
        <w:rPr>
          <w:rFonts w:ascii="Open Sans" w:cs="Open Sans" w:eastAsia="Open Sans" w:hAnsi="Open Sans"/>
          <w:sz w:val="20"/>
          <w:szCs w:val="20"/>
          <w:rtl w:val="0"/>
        </w:rPr>
        <w:t xml:space="preserve"> tem se apoiado na perspectiva crítica da interculturalidade (Candau, 2012), bem como no Paradigma do Bem Viver</w:t>
      </w:r>
      <w:r w:rsidDel="00000000" w:rsidR="00000000" w:rsidRPr="00000000">
        <w:rPr>
          <w:rFonts w:ascii="Open Sans" w:cs="Open Sans" w:eastAsia="Open Sans" w:hAnsi="Open Sans"/>
          <w:color w:val="ff0000"/>
          <w:sz w:val="20"/>
          <w:szCs w:val="20"/>
          <w:rtl w:val="0"/>
        </w:rPr>
        <w:t xml:space="preserve"> </w:t>
      </w:r>
      <w:r w:rsidDel="00000000" w:rsidR="00000000" w:rsidRPr="00000000">
        <w:rPr>
          <w:rFonts w:ascii="Open Sans" w:cs="Open Sans" w:eastAsia="Open Sans" w:hAnsi="Open Sans"/>
          <w:sz w:val="20"/>
          <w:szCs w:val="20"/>
          <w:rtl w:val="0"/>
        </w:rPr>
        <w:t xml:space="preserve">(Acosta, 2016; </w:t>
      </w:r>
      <w:r w:rsidDel="00000000" w:rsidR="00000000" w:rsidRPr="00000000">
        <w:rPr>
          <w:rFonts w:ascii="Open Sans" w:cs="Open Sans" w:eastAsia="Open Sans" w:hAnsi="Open Sans"/>
          <w:sz w:val="20"/>
          <w:szCs w:val="20"/>
          <w:rtl w:val="0"/>
        </w:rPr>
        <w:t xml:space="preserve">Sólon</w:t>
      </w:r>
      <w:r w:rsidDel="00000000" w:rsidR="00000000" w:rsidRPr="00000000">
        <w:rPr>
          <w:rFonts w:ascii="Open Sans" w:cs="Open Sans" w:eastAsia="Open Sans" w:hAnsi="Open Sans"/>
          <w:sz w:val="20"/>
          <w:szCs w:val="20"/>
          <w:rtl w:val="0"/>
        </w:rPr>
        <w:t xml:space="preserve">, 2019) e nos princípios da Educação Popular (Freire; Nogueira, 1989) e Extensão Popular (</w:t>
      </w:r>
      <w:r w:rsidDel="00000000" w:rsidR="00000000" w:rsidRPr="00000000">
        <w:rPr>
          <w:rFonts w:ascii="Open Sans" w:cs="Open Sans" w:eastAsia="Open Sans" w:hAnsi="Open Sans"/>
          <w:sz w:val="20"/>
          <w:szCs w:val="20"/>
          <w:rtl w:val="0"/>
        </w:rPr>
        <w:t xml:space="preserve">Melo</w:t>
      </w:r>
      <w:r w:rsidDel="00000000" w:rsidR="00000000" w:rsidRPr="00000000">
        <w:rPr>
          <w:rFonts w:ascii="Open Sans" w:cs="Open Sans" w:eastAsia="Open Sans" w:hAnsi="Open Sans"/>
          <w:sz w:val="20"/>
          <w:szCs w:val="20"/>
          <w:rtl w:val="0"/>
        </w:rPr>
        <w:t xml:space="preserve">, 2014).</w:t>
      </w:r>
    </w:p>
    <w:p w:rsidR="00000000" w:rsidDel="00000000" w:rsidP="00000000" w:rsidRDefault="00000000" w:rsidRPr="00000000" w14:paraId="00000016">
      <w:pPr>
        <w:spacing w:after="0" w:line="360" w:lineRule="auto"/>
        <w:ind w:lef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before="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Objetivos</w:t>
      </w:r>
    </w:p>
    <w:p w:rsidR="00000000" w:rsidDel="00000000" w:rsidP="00000000" w:rsidRDefault="00000000" w:rsidRPr="00000000" w14:paraId="00000018">
      <w:pPr>
        <w:spacing w:after="0" w:before="0" w:line="360" w:lineRule="auto"/>
        <w:ind w:left="0"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objetivo geral consiste em </w:t>
      </w:r>
      <w:r w:rsidDel="00000000" w:rsidR="00000000" w:rsidRPr="00000000">
        <w:rPr>
          <w:rFonts w:ascii="Open Sans" w:cs="Open Sans" w:eastAsia="Open Sans" w:hAnsi="Open Sans"/>
          <w:sz w:val="20"/>
          <w:szCs w:val="20"/>
          <w:rtl w:val="0"/>
        </w:rPr>
        <w:t xml:space="preserve">refletir, a partir da experiência de desenvolvimento do Projeto Panhīme, sobre as possibilidades e limites da construção de uma </w:t>
      </w:r>
      <w:r w:rsidDel="00000000" w:rsidR="00000000" w:rsidRPr="00000000">
        <w:rPr>
          <w:rFonts w:ascii="Open Sans" w:cs="Open Sans" w:eastAsia="Open Sans" w:hAnsi="Open Sans"/>
          <w:i w:val="1"/>
          <w:sz w:val="20"/>
          <w:szCs w:val="20"/>
          <w:rtl w:val="0"/>
        </w:rPr>
        <w:t xml:space="preserve">práxis</w:t>
      </w:r>
      <w:r w:rsidDel="00000000" w:rsidR="00000000" w:rsidRPr="00000000">
        <w:rPr>
          <w:rFonts w:ascii="Open Sans" w:cs="Open Sans" w:eastAsia="Open Sans" w:hAnsi="Open Sans"/>
          <w:sz w:val="20"/>
          <w:szCs w:val="20"/>
          <w:rtl w:val="0"/>
        </w:rPr>
        <w:t xml:space="preserve"> alinhada ao Paradigma do Bem Viver na Universidade. Os objetivos específicos são: apresentar a experiência do Projeto Panhīme; analisar a execução e desenvolvimento do Projeto Panhīme à luz dos princípios do Paradigma do Bem Viver; e </w:t>
      </w:r>
      <w:r w:rsidDel="00000000" w:rsidR="00000000" w:rsidRPr="00000000">
        <w:rPr>
          <w:rFonts w:ascii="Open Sans" w:cs="Open Sans" w:eastAsia="Open Sans" w:hAnsi="Open Sans"/>
          <w:sz w:val="20"/>
          <w:szCs w:val="20"/>
          <w:rtl w:val="0"/>
        </w:rPr>
        <w:t xml:space="preserve">correlacionar</w:t>
      </w:r>
      <w:r w:rsidDel="00000000" w:rsidR="00000000" w:rsidRPr="00000000">
        <w:rPr>
          <w:rFonts w:ascii="Open Sans" w:cs="Open Sans" w:eastAsia="Open Sans" w:hAnsi="Open Sans"/>
          <w:sz w:val="20"/>
          <w:szCs w:val="20"/>
          <w:rtl w:val="0"/>
        </w:rPr>
        <w:t xml:space="preserve"> a história de origem do povo Apinajé ao Paradigma do Bem Viver.</w:t>
      </w:r>
    </w:p>
    <w:p w:rsidR="00000000" w:rsidDel="00000000" w:rsidP="00000000" w:rsidRDefault="00000000" w:rsidRPr="00000000" w14:paraId="00000019">
      <w:pPr>
        <w:spacing w:after="0" w:line="360" w:lineRule="auto"/>
        <w:ind w:lef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8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sz w:val="28"/>
          <w:szCs w:val="28"/>
          <w:rtl w:val="0"/>
        </w:rPr>
        <w:t xml:space="preserve">O que pode uma história indígena na Universidade? </w:t>
      </w:r>
      <w:r w:rsidDel="00000000" w:rsidR="00000000" w:rsidRPr="00000000">
        <w:rPr>
          <w:rtl w:val="0"/>
        </w:rPr>
      </w:r>
    </w:p>
    <w:p w:rsidR="00000000" w:rsidDel="00000000" w:rsidP="00000000" w:rsidRDefault="00000000" w:rsidRPr="00000000" w14:paraId="0000001B">
      <w:pPr>
        <w:spacing w:after="0" w:line="360" w:lineRule="auto"/>
        <w:ind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Projeto Panhīme tem se organizado em torno da história de origem do povo Apinajé, a história do Sol (</w:t>
      </w:r>
      <w:r w:rsidDel="00000000" w:rsidR="00000000" w:rsidRPr="00000000">
        <w:rPr>
          <w:rFonts w:ascii="Open Sans" w:cs="Open Sans" w:eastAsia="Open Sans" w:hAnsi="Open Sans"/>
          <w:sz w:val="20"/>
          <w:szCs w:val="20"/>
          <w:rtl w:val="0"/>
        </w:rPr>
        <w:t xml:space="preserve">Myyti</w:t>
      </w:r>
      <w:r w:rsidDel="00000000" w:rsidR="00000000" w:rsidRPr="00000000">
        <w:rPr>
          <w:rFonts w:ascii="Open Sans" w:cs="Open Sans" w:eastAsia="Open Sans" w:hAnsi="Open Sans"/>
          <w:sz w:val="20"/>
          <w:szCs w:val="20"/>
          <w:rtl w:val="0"/>
        </w:rPr>
        <w:t xml:space="preserve">) e Lua (Mytwrýýre). As ações iniciaram com oficinas de desenho animado para crianças indígenas, em seguida passamos a tarefa de reunir diversas vozes anciãs a fim de possibilitar a elaboração de um roteiro para a produção de uma animação que conte essa história. Lemos também essa história em trabalhos acadêmicos (Apinagé, 2017; </w:t>
      </w:r>
      <w:r w:rsidDel="00000000" w:rsidR="00000000" w:rsidRPr="00000000">
        <w:rPr>
          <w:rFonts w:ascii="Open Sans" w:cs="Open Sans" w:eastAsia="Open Sans" w:hAnsi="Open Sans"/>
          <w:sz w:val="20"/>
          <w:szCs w:val="20"/>
          <w:rtl w:val="0"/>
        </w:rPr>
        <w:t xml:space="preserve">Nimuendaju,1983</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Desde então ela tem estado conosco. </w:t>
      </w:r>
      <w:r w:rsidDel="00000000" w:rsidR="00000000" w:rsidRPr="00000000">
        <w:rPr>
          <w:rFonts w:ascii="Open Sans" w:cs="Open Sans" w:eastAsia="Open Sans" w:hAnsi="Open Sans"/>
          <w:sz w:val="20"/>
          <w:szCs w:val="20"/>
          <w:rtl w:val="0"/>
        </w:rPr>
        <w:t xml:space="preserve">Na Universidade, de posse das gravações, </w:t>
      </w:r>
      <w:r w:rsidDel="00000000" w:rsidR="00000000" w:rsidRPr="00000000">
        <w:rPr>
          <w:rFonts w:ascii="Open Sans" w:cs="Open Sans" w:eastAsia="Open Sans" w:hAnsi="Open Sans"/>
          <w:sz w:val="20"/>
          <w:szCs w:val="20"/>
          <w:rtl w:val="0"/>
        </w:rPr>
        <w:t xml:space="preserve">ouvíamos</w:t>
      </w:r>
      <w:r w:rsidDel="00000000" w:rsidR="00000000" w:rsidRPr="00000000">
        <w:rPr>
          <w:rFonts w:ascii="Open Sans" w:cs="Open Sans" w:eastAsia="Open Sans" w:hAnsi="Open Sans"/>
          <w:sz w:val="20"/>
          <w:szCs w:val="20"/>
          <w:rtl w:val="0"/>
        </w:rPr>
        <w:t xml:space="preserve"> novamente a história na companhia de um estudante indígena falante do apinajé enquanto ele a </w:t>
      </w:r>
      <w:r w:rsidDel="00000000" w:rsidR="00000000" w:rsidRPr="00000000">
        <w:rPr>
          <w:rFonts w:ascii="Open Sans" w:cs="Open Sans" w:eastAsia="Open Sans" w:hAnsi="Open Sans"/>
          <w:sz w:val="20"/>
          <w:szCs w:val="20"/>
          <w:rtl w:val="0"/>
        </w:rPr>
        <w:t xml:space="preserve">traduzia</w:t>
      </w:r>
      <w:r w:rsidDel="00000000" w:rsidR="00000000" w:rsidRPr="00000000">
        <w:rPr>
          <w:rFonts w:ascii="Open Sans" w:cs="Open Sans" w:eastAsia="Open Sans" w:hAnsi="Open Sans"/>
          <w:sz w:val="20"/>
          <w:szCs w:val="20"/>
          <w:rtl w:val="0"/>
        </w:rPr>
        <w:t xml:space="preserve"> para o português. Com</w:t>
      </w:r>
      <w:r w:rsidDel="00000000" w:rsidR="00000000" w:rsidRPr="00000000">
        <w:rPr>
          <w:rFonts w:ascii="Open Sans" w:cs="Open Sans" w:eastAsia="Open Sans" w:hAnsi="Open Sans"/>
          <w:sz w:val="20"/>
          <w:szCs w:val="20"/>
          <w:rtl w:val="0"/>
        </w:rPr>
        <w:t xml:space="preserve"> as gravações traduzidas, os integrantes se dividiram para dar </w:t>
      </w:r>
      <w:r w:rsidDel="00000000" w:rsidR="00000000" w:rsidRPr="00000000">
        <w:rPr>
          <w:rFonts w:ascii="Open Sans" w:cs="Open Sans" w:eastAsia="Open Sans" w:hAnsi="Open Sans"/>
          <w:sz w:val="20"/>
          <w:szCs w:val="20"/>
          <w:rtl w:val="0"/>
        </w:rPr>
        <w:t xml:space="preserve">início</w:t>
      </w:r>
      <w:r w:rsidDel="00000000" w:rsidR="00000000" w:rsidRPr="00000000">
        <w:rPr>
          <w:rFonts w:ascii="Open Sans" w:cs="Open Sans" w:eastAsia="Open Sans" w:hAnsi="Open Sans"/>
          <w:sz w:val="20"/>
          <w:szCs w:val="20"/>
          <w:rtl w:val="0"/>
        </w:rPr>
        <w:t xml:space="preserve"> ao processo de transcrição, e ao término das transcrições elas eram socializadas. </w:t>
      </w:r>
    </w:p>
    <w:p w:rsidR="00000000" w:rsidDel="00000000" w:rsidP="00000000" w:rsidRDefault="00000000" w:rsidRPr="00000000" w14:paraId="0000001C">
      <w:pPr>
        <w:spacing w:after="0" w:line="360" w:lineRule="auto"/>
        <w:ind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interação</w:t>
      </w:r>
      <w:r w:rsidDel="00000000" w:rsidR="00000000" w:rsidRPr="00000000">
        <w:rPr>
          <w:rFonts w:ascii="Open Sans" w:cs="Open Sans" w:eastAsia="Open Sans" w:hAnsi="Open Sans"/>
          <w:sz w:val="20"/>
          <w:szCs w:val="20"/>
          <w:rtl w:val="0"/>
        </w:rPr>
        <w:t xml:space="preserve"> com essa história tem nos feito transitar entre o Ensino, Pesquisa e Extensão numa perspectiva intercultural. O </w:t>
      </w:r>
      <w:r w:rsidDel="00000000" w:rsidR="00000000" w:rsidRPr="00000000">
        <w:rPr>
          <w:rFonts w:ascii="Open Sans" w:cs="Open Sans" w:eastAsia="Open Sans" w:hAnsi="Open Sans"/>
          <w:sz w:val="20"/>
          <w:szCs w:val="20"/>
          <w:rtl w:val="0"/>
        </w:rPr>
        <w:t xml:space="preserve">Projeto Panhīme </w:t>
      </w:r>
      <w:r w:rsidDel="00000000" w:rsidR="00000000" w:rsidRPr="00000000">
        <w:rPr>
          <w:rFonts w:ascii="Open Sans" w:cs="Open Sans" w:eastAsia="Open Sans" w:hAnsi="Open Sans"/>
          <w:sz w:val="20"/>
          <w:szCs w:val="20"/>
          <w:rtl w:val="0"/>
        </w:rPr>
        <w:t xml:space="preserve">surge com uma ação de extensão de estreito diálogo com as demandas Apinajé.  Ao construirmos esses diálogos, descortinamos saberes distintos dos científicos e aprendemos com os conhecimentos e a cultura indígena, ampliando nossa formação no âmbito do Ensino. A sistematização dessas interações e aprendizagens têm nos lançado </w:t>
      </w:r>
      <w:r w:rsidDel="00000000" w:rsidR="00000000" w:rsidRPr="00000000">
        <w:rPr>
          <w:rFonts w:ascii="Open Sans" w:cs="Open Sans" w:eastAsia="Open Sans" w:hAnsi="Open Sans"/>
          <w:sz w:val="20"/>
          <w:szCs w:val="20"/>
          <w:rtl w:val="0"/>
        </w:rPr>
        <w:t xml:space="preserve">à Pesquisa</w:t>
      </w:r>
      <w:r w:rsidDel="00000000" w:rsidR="00000000" w:rsidRPr="00000000">
        <w:rPr>
          <w:rFonts w:ascii="Open Sans" w:cs="Open Sans" w:eastAsia="Open Sans" w:hAnsi="Open Sans"/>
          <w:sz w:val="20"/>
          <w:szCs w:val="20"/>
          <w:rtl w:val="0"/>
        </w:rPr>
        <w:t xml:space="preserve">. Todos esses processos revelam a potência do envolvimento da Universidade com a narrativa indígena, o qual exige o enfrentamento e a desconstrução das estruturas hegemônicas universitárias. </w:t>
      </w:r>
    </w:p>
    <w:p w:rsidR="00000000" w:rsidDel="00000000" w:rsidP="00000000" w:rsidRDefault="00000000" w:rsidRPr="00000000" w14:paraId="0000001D">
      <w:pPr>
        <w:spacing w:after="0" w:line="360" w:lineRule="auto"/>
        <w:ind w:left="0" w:firstLine="72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8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sz w:val="28"/>
          <w:szCs w:val="28"/>
          <w:rtl w:val="0"/>
        </w:rPr>
        <w:t xml:space="preserve">Um fazer universitário em busca do Bem Viver</w:t>
      </w:r>
      <w:r w:rsidDel="00000000" w:rsidR="00000000" w:rsidRPr="00000000">
        <w:rPr>
          <w:rtl w:val="0"/>
        </w:rPr>
      </w:r>
    </w:p>
    <w:p w:rsidR="00000000" w:rsidDel="00000000" w:rsidP="00000000" w:rsidRDefault="00000000" w:rsidRPr="00000000" w14:paraId="0000001F">
      <w:pPr>
        <w:spacing w:after="0" w:line="360" w:lineRule="auto"/>
        <w:ind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Acosta (2016, p. 23), o Bem Viver “apresenta-se como uma oportunidade para construir coletivamente uma nova forma de vida” . Ao considerar a impossibilidade de uma definição precisa, </w:t>
      </w:r>
      <w:r w:rsidDel="00000000" w:rsidR="00000000" w:rsidRPr="00000000">
        <w:rPr>
          <w:rFonts w:ascii="Open Sans" w:cs="Open Sans" w:eastAsia="Open Sans" w:hAnsi="Open Sans"/>
          <w:sz w:val="20"/>
          <w:szCs w:val="20"/>
          <w:rtl w:val="0"/>
        </w:rPr>
        <w:t xml:space="preserve">Solón</w:t>
      </w:r>
      <w:r w:rsidDel="00000000" w:rsidR="00000000" w:rsidRPr="00000000">
        <w:rPr>
          <w:rFonts w:ascii="Open Sans" w:cs="Open Sans" w:eastAsia="Open Sans" w:hAnsi="Open Sans"/>
          <w:sz w:val="20"/>
          <w:szCs w:val="20"/>
          <w:rtl w:val="0"/>
        </w:rPr>
        <w:t xml:space="preserve"> (2019) ressalta elementos e dimensões fundamentais ao Bem Viver: mundo entendido como um todo (Pacha); convivência na multipolaridade; busca de equilíbrio; complementaridade da diversidade; e descolonização. Partindo dessas compreensões para analisar nossa experiência no Projeto Panhīme, percebemos que estamos inseridos em uma trama complexa, tecida em meio a potencialidades e desafios para construção de uma </w:t>
      </w:r>
      <w:r w:rsidDel="00000000" w:rsidR="00000000" w:rsidRPr="00000000">
        <w:rPr>
          <w:rFonts w:ascii="Open Sans" w:cs="Open Sans" w:eastAsia="Open Sans" w:hAnsi="Open Sans"/>
          <w:i w:val="1"/>
          <w:sz w:val="20"/>
          <w:szCs w:val="20"/>
          <w:rtl w:val="0"/>
        </w:rPr>
        <w:t xml:space="preserve">práxis</w:t>
      </w:r>
      <w:r w:rsidDel="00000000" w:rsidR="00000000" w:rsidRPr="00000000">
        <w:rPr>
          <w:rFonts w:ascii="Open Sans" w:cs="Open Sans" w:eastAsia="Open Sans" w:hAnsi="Open Sans"/>
          <w:sz w:val="20"/>
          <w:szCs w:val="20"/>
          <w:rtl w:val="0"/>
        </w:rPr>
        <w:t xml:space="preserve"> universitária pautada na articulação entre ensino, pesquisa, extensão e inovação, que se aproxime efetivamente do Bem Viver.</w:t>
      </w:r>
    </w:p>
    <w:p w:rsidR="00000000" w:rsidDel="00000000" w:rsidP="00000000" w:rsidRDefault="00000000" w:rsidRPr="00000000" w14:paraId="00000020">
      <w:pPr>
        <w:spacing w:after="0" w:line="360" w:lineRule="auto"/>
        <w:ind w:firstLine="720"/>
        <w:jc w:val="both"/>
        <w:rPr>
          <w:rFonts w:ascii="Open Sans" w:cs="Open Sans" w:eastAsia="Open Sans" w:hAnsi="Open Sans"/>
          <w:color w:val="0000ff"/>
          <w:sz w:val="20"/>
          <w:szCs w:val="20"/>
        </w:rPr>
      </w:pPr>
      <w:r w:rsidDel="00000000" w:rsidR="00000000" w:rsidRPr="00000000">
        <w:rPr>
          <w:rFonts w:ascii="Open Sans" w:cs="Open Sans" w:eastAsia="Open Sans" w:hAnsi="Open Sans"/>
          <w:sz w:val="20"/>
          <w:szCs w:val="20"/>
          <w:rtl w:val="0"/>
        </w:rPr>
        <w:t xml:space="preserve">De acordo com Sólon (</w:t>
      </w:r>
      <w:r w:rsidDel="00000000" w:rsidR="00000000" w:rsidRPr="00000000">
        <w:rPr>
          <w:rFonts w:ascii="Open Sans" w:cs="Open Sans" w:eastAsia="Open Sans" w:hAnsi="Open Sans"/>
          <w:sz w:val="20"/>
          <w:szCs w:val="20"/>
          <w:rtl w:val="0"/>
        </w:rPr>
        <w:t xml:space="preserve">2019, p. </w:t>
      </w:r>
      <w:r w:rsidDel="00000000" w:rsidR="00000000" w:rsidRPr="00000000">
        <w:rPr>
          <w:rFonts w:ascii="Open Sans" w:cs="Open Sans" w:eastAsia="Open Sans" w:hAnsi="Open Sans"/>
          <w:sz w:val="20"/>
          <w:szCs w:val="20"/>
          <w:rtl w:val="0"/>
        </w:rPr>
        <w:t xml:space="preserve">24</w:t>
      </w:r>
      <w:r w:rsidDel="00000000" w:rsidR="00000000" w:rsidRPr="00000000">
        <w:rPr>
          <w:rFonts w:ascii="Open Sans" w:cs="Open Sans" w:eastAsia="Open Sans" w:hAnsi="Open Sans"/>
          <w:sz w:val="20"/>
          <w:szCs w:val="20"/>
          <w:rtl w:val="0"/>
        </w:rPr>
        <w:t xml:space="preserve">), “Pac</w:t>
      </w:r>
      <w:r w:rsidDel="00000000" w:rsidR="00000000" w:rsidRPr="00000000">
        <w:rPr>
          <w:rFonts w:ascii="Open Sans" w:cs="Open Sans" w:eastAsia="Open Sans" w:hAnsi="Open Sans"/>
          <w:sz w:val="20"/>
          <w:szCs w:val="20"/>
          <w:rtl w:val="0"/>
        </w:rPr>
        <w:t xml:space="preserve">ha tem sentido muito mais amplo, com uma compreensão indissolúvel entre espaço e tempo”, de modo que passado, presente e futuro se interconectam constantemente. Além disso, não há dicotomias entre seres humanos e Natureza. Na experiência com o Projeto Panhīme, nos aproximamos dessa outra percepção e relação com o espaço-tempo e sentimos a diferença em relação ao que estamos habituados a viver. Nos momentos em que estivemos nas aldeias para ouvir os anciões e anciãs, observamos um modo de vida no qual os humanos não são superiores aos demais seres vivos e não vivos. O envolvimento com a narrativa ancestral Apinajé nos inseriu numa convivência com a multipolaridade, assim como </w:t>
      </w:r>
      <w:r w:rsidDel="00000000" w:rsidR="00000000" w:rsidRPr="00000000">
        <w:rPr>
          <w:rFonts w:ascii="Open Sans" w:cs="Open Sans" w:eastAsia="Open Sans" w:hAnsi="Open Sans"/>
          <w:sz w:val="20"/>
          <w:szCs w:val="20"/>
          <w:rtl w:val="0"/>
        </w:rPr>
        <w:t xml:space="preserve">de complementaridade</w:t>
      </w:r>
      <w:r w:rsidDel="00000000" w:rsidR="00000000" w:rsidRPr="00000000">
        <w:rPr>
          <w:rFonts w:ascii="Open Sans" w:cs="Open Sans" w:eastAsia="Open Sans" w:hAnsi="Open Sans"/>
          <w:sz w:val="20"/>
          <w:szCs w:val="20"/>
          <w:rtl w:val="0"/>
        </w:rPr>
        <w:t xml:space="preserve"> da diversidade. Vimo-nos interessados por esses conhecimentos e cultura, aprendemos com ela. Os estudantes indígenas, muitas vezes vistos preconceituosamente como tímidos e quietos, assumiram no âmbito deste projeto universitário relevância essencial, na medida em que suas vozes de intérpretes eram imprescindíveis para o acesso dos demais à essa narrativa. Temos buscado uma </w:t>
      </w:r>
      <w:r w:rsidDel="00000000" w:rsidR="00000000" w:rsidRPr="00000000">
        <w:rPr>
          <w:rFonts w:ascii="Open Sans" w:cs="Open Sans" w:eastAsia="Open Sans" w:hAnsi="Open Sans"/>
          <w:i w:val="1"/>
          <w:sz w:val="20"/>
          <w:szCs w:val="20"/>
          <w:rtl w:val="0"/>
        </w:rPr>
        <w:t xml:space="preserve">práxis</w:t>
      </w:r>
      <w:r w:rsidDel="00000000" w:rsidR="00000000" w:rsidRPr="00000000">
        <w:rPr>
          <w:rFonts w:ascii="Open Sans" w:cs="Open Sans" w:eastAsia="Open Sans" w:hAnsi="Open Sans"/>
          <w:sz w:val="20"/>
          <w:szCs w:val="20"/>
          <w:rtl w:val="0"/>
        </w:rPr>
        <w:t xml:space="preserve"> no Projeto Panhīme que se alinhe cada vez mais ao Bem Viver. No entanto, estamos conscientes dos desafios que são necessários ser  enfrentados, </w:t>
      </w:r>
      <w:r w:rsidDel="00000000" w:rsidR="00000000" w:rsidRPr="00000000">
        <w:rPr>
          <w:rFonts w:ascii="Open Sans" w:cs="Open Sans" w:eastAsia="Open Sans" w:hAnsi="Open Sans"/>
          <w:sz w:val="20"/>
          <w:szCs w:val="20"/>
          <w:rtl w:val="0"/>
        </w:rPr>
        <w:t xml:space="preserve">uma vez que essa transformação exige um processo de descolonização complexo, que permeia não só o território mas também o nosso próprio ser </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Sólon</w:t>
      </w:r>
      <w:r w:rsidDel="00000000" w:rsidR="00000000" w:rsidRPr="00000000">
        <w:rPr>
          <w:rFonts w:ascii="Open Sans" w:cs="Open Sans" w:eastAsia="Open Sans" w:hAnsi="Open Sans"/>
          <w:sz w:val="20"/>
          <w:szCs w:val="20"/>
          <w:rtl w:val="0"/>
        </w:rPr>
        <w:t xml:space="preserve">, 2019). </w:t>
      </w:r>
      <w:r w:rsidDel="00000000" w:rsidR="00000000" w:rsidRPr="00000000">
        <w:rPr>
          <w:rtl w:val="0"/>
        </w:rPr>
      </w:r>
    </w:p>
    <w:p w:rsidR="00000000" w:rsidDel="00000000" w:rsidP="00000000" w:rsidRDefault="00000000" w:rsidRPr="00000000" w14:paraId="00000021">
      <w:pPr>
        <w:spacing w:after="0" w:line="240" w:lineRule="auto"/>
        <w:ind w:firstLine="72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sz w:val="28"/>
          <w:szCs w:val="28"/>
          <w:u w:val="none"/>
        </w:rPr>
      </w:pPr>
      <w:r w:rsidDel="00000000" w:rsidR="00000000" w:rsidRPr="00000000">
        <w:rPr>
          <w:rFonts w:ascii="Open Sans" w:cs="Open Sans" w:eastAsia="Open Sans" w:hAnsi="Open Sans"/>
          <w:b w:val="1"/>
          <w:sz w:val="28"/>
          <w:szCs w:val="28"/>
          <w:rtl w:val="0"/>
        </w:rPr>
        <w:t xml:space="preserve">A história do Sol (</w:t>
      </w:r>
      <w:r w:rsidDel="00000000" w:rsidR="00000000" w:rsidRPr="00000000">
        <w:rPr>
          <w:rFonts w:ascii="Open Sans" w:cs="Open Sans" w:eastAsia="Open Sans" w:hAnsi="Open Sans"/>
          <w:b w:val="1"/>
          <w:sz w:val="28"/>
          <w:szCs w:val="28"/>
          <w:rtl w:val="0"/>
        </w:rPr>
        <w:t xml:space="preserve">Myyti</w:t>
      </w:r>
      <w:r w:rsidDel="00000000" w:rsidR="00000000" w:rsidRPr="00000000">
        <w:rPr>
          <w:rFonts w:ascii="Open Sans" w:cs="Open Sans" w:eastAsia="Open Sans" w:hAnsi="Open Sans"/>
          <w:b w:val="1"/>
          <w:sz w:val="28"/>
          <w:szCs w:val="28"/>
          <w:rtl w:val="0"/>
        </w:rPr>
        <w:t xml:space="preserve">) e Lua (Mytwrýýre) à luz do Paradigma do Bem Viver</w:t>
      </w:r>
      <w:r w:rsidDel="00000000" w:rsidR="00000000" w:rsidRPr="00000000">
        <w:rPr>
          <w:rtl w:val="0"/>
        </w:rPr>
      </w:r>
    </w:p>
    <w:p w:rsidR="00000000" w:rsidDel="00000000" w:rsidP="00000000" w:rsidRDefault="00000000" w:rsidRPr="00000000" w14:paraId="00000023">
      <w:pPr>
        <w:spacing w:after="0"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povo Apinajé, além da consciência do pertencimento ao ambiente, busca manter uma relação de respeito, cuidado e proteção, tendo em vista o desenvolvimento coletivo, a manutenção e a preservação da vida. Nesse sentido, as histórias contadas pelos anciãos e anciãs resguardam não apenas a sabedoria ancestral, mas revelam manifestações do espiritual indígena, daquilo que escapa à nossa compreensão mais imediata. </w:t>
      </w:r>
    </w:p>
    <w:p w:rsidR="00000000" w:rsidDel="00000000" w:rsidP="00000000" w:rsidRDefault="00000000" w:rsidRPr="00000000" w14:paraId="00000024">
      <w:pPr>
        <w:spacing w:after="0"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 história de origem do povo Apinajé fica evidente a relação de pertencimento, cuidado e respeito que esse povo possui para com a natureza. Na versão descrita por Cassiano </w:t>
      </w:r>
      <w:r w:rsidDel="00000000" w:rsidR="00000000" w:rsidRPr="00000000">
        <w:rPr>
          <w:rFonts w:ascii="Open Sans" w:cs="Open Sans" w:eastAsia="Open Sans" w:hAnsi="Open Sans"/>
          <w:sz w:val="20"/>
          <w:szCs w:val="20"/>
          <w:rtl w:val="0"/>
        </w:rPr>
        <w:t xml:space="preserve">Apinagé</w:t>
      </w:r>
      <w:r w:rsidDel="00000000" w:rsidR="00000000" w:rsidRPr="00000000">
        <w:rPr>
          <w:rFonts w:ascii="Open Sans" w:cs="Open Sans" w:eastAsia="Open Sans" w:hAnsi="Open Sans"/>
          <w:sz w:val="20"/>
          <w:szCs w:val="20"/>
          <w:rtl w:val="0"/>
        </w:rPr>
        <w:t xml:space="preserve">, os diálogos entre </w:t>
      </w:r>
      <w:r w:rsidDel="00000000" w:rsidR="00000000" w:rsidRPr="00000000">
        <w:rPr>
          <w:rFonts w:ascii="Open Sans" w:cs="Open Sans" w:eastAsia="Open Sans" w:hAnsi="Open Sans"/>
          <w:sz w:val="20"/>
          <w:szCs w:val="20"/>
          <w:rtl w:val="0"/>
        </w:rPr>
        <w:t xml:space="preserve">Myyti</w:t>
      </w:r>
      <w:r w:rsidDel="00000000" w:rsidR="00000000" w:rsidRPr="00000000">
        <w:rPr>
          <w:rFonts w:ascii="Open Sans" w:cs="Open Sans" w:eastAsia="Open Sans" w:hAnsi="Open Sans"/>
          <w:sz w:val="20"/>
          <w:szCs w:val="20"/>
          <w:rtl w:val="0"/>
        </w:rPr>
        <w:t xml:space="preserve"> e Mytwrỳyỳre trazem importantes ensinamentos para que o povo Panhĩ (seus filhos) </w:t>
      </w:r>
      <w:r w:rsidDel="00000000" w:rsidR="00000000" w:rsidRPr="00000000">
        <w:rPr>
          <w:rFonts w:ascii="Open Sans" w:cs="Open Sans" w:eastAsia="Open Sans" w:hAnsi="Open Sans"/>
          <w:sz w:val="20"/>
          <w:szCs w:val="20"/>
          <w:rtl w:val="0"/>
        </w:rPr>
        <w:t xml:space="preserve">possa</w:t>
      </w:r>
      <w:r w:rsidDel="00000000" w:rsidR="00000000" w:rsidRPr="00000000">
        <w:rPr>
          <w:rFonts w:ascii="Open Sans" w:cs="Open Sans" w:eastAsia="Open Sans" w:hAnsi="Open Sans"/>
          <w:sz w:val="20"/>
          <w:szCs w:val="20"/>
          <w:rtl w:val="0"/>
        </w:rPr>
        <w:t xml:space="preserve"> viver de forma mais harmoniosa na Terra. Esta relação fica evidente na fala de Cassiano </w:t>
      </w:r>
      <w:r w:rsidDel="00000000" w:rsidR="00000000" w:rsidRPr="00000000">
        <w:rPr>
          <w:rFonts w:ascii="Open Sans" w:cs="Open Sans" w:eastAsia="Open Sans" w:hAnsi="Open Sans"/>
          <w:sz w:val="20"/>
          <w:szCs w:val="20"/>
          <w:rtl w:val="0"/>
        </w:rPr>
        <w:t xml:space="preserve">Apinagé</w:t>
      </w:r>
      <w:r w:rsidDel="00000000" w:rsidR="00000000" w:rsidRPr="00000000">
        <w:rPr>
          <w:rFonts w:ascii="Open Sans" w:cs="Open Sans" w:eastAsia="Open Sans" w:hAnsi="Open Sans"/>
          <w:sz w:val="20"/>
          <w:szCs w:val="20"/>
          <w:rtl w:val="0"/>
        </w:rPr>
        <w:t xml:space="preserve"> (2017), ao relatar que as caças viviam no terreiro de casa, e que para </w:t>
      </w:r>
      <w:r w:rsidDel="00000000" w:rsidR="00000000" w:rsidRPr="00000000">
        <w:rPr>
          <w:rFonts w:ascii="Open Sans" w:cs="Open Sans" w:eastAsia="Open Sans" w:hAnsi="Open Sans"/>
          <w:sz w:val="20"/>
          <w:szCs w:val="20"/>
          <w:rtl w:val="0"/>
        </w:rPr>
        <w:t xml:space="preserve">Myyti</w:t>
      </w:r>
      <w:r w:rsidDel="00000000" w:rsidR="00000000" w:rsidRPr="00000000">
        <w:rPr>
          <w:rFonts w:ascii="Open Sans" w:cs="Open Sans" w:eastAsia="Open Sans" w:hAnsi="Open Sans"/>
          <w:sz w:val="20"/>
          <w:szCs w:val="20"/>
          <w:rtl w:val="0"/>
        </w:rPr>
        <w:t xml:space="preserve"> era melhor que fosse dessa forma, pois quando seus filhos estivessem com fome, eles poderiam pegar no terreiro, matar e comer. Em contraposição, Wytwýýre fez com que as caças se espalhassem, pois entendia que se todas estivessem no terreiro, elas seriam mortas de uma única vez. Assim, “Se estas acabarem, nossos filhos podem vir a comerem-se uns aos outros.” (</w:t>
      </w:r>
      <w:r w:rsidDel="00000000" w:rsidR="00000000" w:rsidRPr="00000000">
        <w:rPr>
          <w:rFonts w:ascii="Open Sans" w:cs="Open Sans" w:eastAsia="Open Sans" w:hAnsi="Open Sans"/>
          <w:sz w:val="20"/>
          <w:szCs w:val="20"/>
          <w:rtl w:val="0"/>
        </w:rPr>
        <w:t xml:space="preserve">Apinagé</w:t>
      </w:r>
      <w:r w:rsidDel="00000000" w:rsidR="00000000" w:rsidRPr="00000000">
        <w:rPr>
          <w:rFonts w:ascii="Open Sans" w:cs="Open Sans" w:eastAsia="Open Sans" w:hAnsi="Open Sans"/>
          <w:sz w:val="20"/>
          <w:szCs w:val="20"/>
          <w:rtl w:val="0"/>
        </w:rPr>
        <w:t xml:space="preserve">, 2017, p. 247).</w:t>
      </w:r>
    </w:p>
    <w:p w:rsidR="00000000" w:rsidDel="00000000" w:rsidP="00000000" w:rsidRDefault="00000000" w:rsidRPr="00000000" w14:paraId="00000025">
      <w:pPr>
        <w:spacing w:after="0"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Nesta passagem é possível perceber que os Apinajés se distanciam de uma consciência cumulativa, diferente dos não indígenas, que vivem em um sistema capitalista que tem contribuído para a autodestruição da vida humana. Nessa perspectiva, o Bem Viver “recupera esta sabedoria ancestral, rompendo com o alienante processo de acumulação capitalista que transforma tudo e todos em coisa” (Acosta, 2016, p. 150).</w:t>
      </w:r>
    </w:p>
    <w:p w:rsidR="00000000" w:rsidDel="00000000" w:rsidP="00000000" w:rsidRDefault="00000000" w:rsidRPr="00000000" w14:paraId="00000026">
      <w:pPr>
        <w:spacing w:after="0"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Em vários trechos da narrativa percebe-se a preocupação coletiva, que se evidencia nos diálogos entre </w:t>
      </w:r>
      <w:r w:rsidDel="00000000" w:rsidR="00000000" w:rsidRPr="00000000">
        <w:rPr>
          <w:rFonts w:ascii="Open Sans" w:cs="Open Sans" w:eastAsia="Open Sans" w:hAnsi="Open Sans"/>
          <w:sz w:val="20"/>
          <w:szCs w:val="20"/>
          <w:rtl w:val="0"/>
        </w:rPr>
        <w:t xml:space="preserve">Myyti</w:t>
      </w:r>
      <w:r w:rsidDel="00000000" w:rsidR="00000000" w:rsidRPr="00000000">
        <w:rPr>
          <w:rFonts w:ascii="Open Sans" w:cs="Open Sans" w:eastAsia="Open Sans" w:hAnsi="Open Sans"/>
          <w:sz w:val="20"/>
          <w:szCs w:val="20"/>
          <w:rtl w:val="0"/>
        </w:rPr>
        <w:t xml:space="preserve"> e Mytwrỳỳre. Em seus diálogos observamos reflexões sobre o que seria e não seria bom para seus filhos: Cupẽ (não indígenas) e Panhĩ. A exemplo disso, o relato da anciã </w:t>
      </w:r>
      <w:r w:rsidDel="00000000" w:rsidR="00000000" w:rsidRPr="00000000">
        <w:rPr>
          <w:rFonts w:ascii="Open Sans" w:cs="Open Sans" w:eastAsia="Open Sans" w:hAnsi="Open Sans"/>
          <w:sz w:val="20"/>
          <w:szCs w:val="20"/>
          <w:rtl w:val="0"/>
        </w:rPr>
        <w:t xml:space="preserve">Maria Apinajé</w:t>
      </w:r>
      <w:r w:rsidDel="00000000" w:rsidR="00000000" w:rsidRPr="00000000">
        <w:rPr>
          <w:rFonts w:ascii="Open Sans" w:cs="Open Sans" w:eastAsia="Open Sans" w:hAnsi="Open Sans"/>
          <w:sz w:val="20"/>
          <w:szCs w:val="20"/>
          <w:rtl w:val="0"/>
        </w:rPr>
        <w:t xml:space="preserve"> narra que embora eles tenham vindo juntos à Terra, os Cupẽ passaram a produzir coisas caras, que muitas vezes os Panhĩ não podem adquirir, provocando uma relação de desequilíbrio entre eles. Segundo a anciã, Sol e Lua orientaram “[...] que nós não criemos raiva da nossa metade, que são os Cupẽ. Nós temos que andar juntos. Nós temos que andar em harmonia, mesmo que ofereçam as coisas que eles produzem caro [...]”. </w:t>
      </w:r>
    </w:p>
    <w:p w:rsidR="00000000" w:rsidDel="00000000" w:rsidP="00000000" w:rsidRDefault="00000000" w:rsidRPr="00000000" w14:paraId="00000027">
      <w:pPr>
        <w:spacing w:after="0"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o povo Apinajé, embora haja uma concepção diferente eles e os Cupẽ sobre o modo de vida na Terra, que se revela para estes numa consciência exploratória e cumulativa, os  Panhĩ têm seguido na direção do equilíbrio e da manutenção da vida. E nessa perspectiva o Bem Viver apresenta-se como uma resposta à “deterioração ambiental ocasionada pelos padrões de consumo ocidental, e os crescentes sinais de esgotamento ecológico do planeta” (Acosta, 2016, p. 86). </w:t>
      </w:r>
    </w:p>
    <w:p w:rsidR="00000000" w:rsidDel="00000000" w:rsidP="00000000" w:rsidRDefault="00000000" w:rsidRPr="00000000" w14:paraId="00000028">
      <w:pPr>
        <w:spacing w:after="0" w:line="360" w:lineRule="auto"/>
        <w:ind w:firstLine="708.661417322834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Considerações Finais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comunidades indígenas e seus saberes ancestrais são as bases para o desenvolvimento do </w:t>
      </w:r>
      <w:r w:rsidDel="00000000" w:rsidR="00000000" w:rsidRPr="00000000">
        <w:rPr>
          <w:rFonts w:ascii="Open Sans" w:cs="Open Sans" w:eastAsia="Open Sans" w:hAnsi="Open Sans"/>
          <w:sz w:val="20"/>
          <w:szCs w:val="20"/>
          <w:rtl w:val="0"/>
        </w:rPr>
        <w:t xml:space="preserve">Projeto Panhīme</w:t>
      </w:r>
      <w:r w:rsidDel="00000000" w:rsidR="00000000" w:rsidRPr="00000000">
        <w:rPr>
          <w:rFonts w:ascii="Open Sans" w:cs="Open Sans" w:eastAsia="Open Sans" w:hAnsi="Open Sans"/>
          <w:sz w:val="20"/>
          <w:szCs w:val="20"/>
          <w:rtl w:val="0"/>
        </w:rPr>
        <w:t xml:space="preserve">, que nos ensinam sobre outra possibilidade de realidade de vida e de relação com a natureza e o ambiente.Assim, a relação entre Universidade e aldeias indígenas nos possibilitam experienciar a interculturalidade e relações de  partilha de saberes. É perceptível que ao participarmos de diferentes eventos acadêmicos, contribuímos não só para a divulgação científica e extensionista, mas também para um processo de valorização da cultura e dos saberes ancestrais, que  rompem com as estruturas tradicionalistas universitárias.</w:t>
      </w:r>
    </w:p>
    <w:p w:rsidR="00000000" w:rsidDel="00000000" w:rsidP="00000000" w:rsidRDefault="00000000" w:rsidRPr="00000000" w14:paraId="0000002B">
      <w:pPr>
        <w:spacing w:after="0" w:line="360" w:lineRule="auto"/>
        <w:ind w:left="0" w:firstLine="7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Percebemos, então, o Bem Viver como um paradigma possível e necessário de ser pensado e vivido a partir da </w:t>
      </w:r>
      <w:r w:rsidDel="00000000" w:rsidR="00000000" w:rsidRPr="00000000">
        <w:rPr>
          <w:rFonts w:ascii="Open Sans" w:cs="Open Sans" w:eastAsia="Open Sans" w:hAnsi="Open Sans"/>
          <w:sz w:val="20"/>
          <w:szCs w:val="20"/>
          <w:rtl w:val="0"/>
        </w:rPr>
        <w:t xml:space="preserve">Universidade</w:t>
      </w:r>
      <w:r w:rsidDel="00000000" w:rsidR="00000000" w:rsidRPr="00000000">
        <w:rPr>
          <w:rFonts w:ascii="Open Sans" w:cs="Open Sans" w:eastAsia="Open Sans" w:hAnsi="Open Sans"/>
          <w:sz w:val="20"/>
          <w:szCs w:val="20"/>
          <w:rtl w:val="0"/>
        </w:rPr>
        <w:t xml:space="preserve">, pois abrange e acolhe outros saberes, outros modos de vida, outra  cosmovisão, possibilitando uma relação de maior proximidade entre as diferentes comunidades e seus modos de </w:t>
      </w:r>
      <w:r w:rsidDel="00000000" w:rsidR="00000000" w:rsidRPr="00000000">
        <w:rPr>
          <w:rFonts w:ascii="Open Sans" w:cs="Open Sans" w:eastAsia="Open Sans" w:hAnsi="Open Sans"/>
          <w:sz w:val="20"/>
          <w:szCs w:val="20"/>
          <w:rtl w:val="0"/>
        </w:rPr>
        <w:t xml:space="preserve">vida</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A história de origem Apinajé revela um conhecimento ancestral que diverge dos Cupẽ sobre o modo de vida na Terra. Enquanto os Cupẽ tendem a seguir uma </w:t>
      </w:r>
      <w:r w:rsidDel="00000000" w:rsidR="00000000" w:rsidRPr="00000000">
        <w:rPr>
          <w:rFonts w:ascii="Open Sans" w:cs="Open Sans" w:eastAsia="Open Sans" w:hAnsi="Open Sans"/>
          <w:sz w:val="20"/>
          <w:szCs w:val="20"/>
          <w:rtl w:val="0"/>
        </w:rPr>
        <w:t xml:space="preserve">lógica</w:t>
      </w:r>
      <w:r w:rsidDel="00000000" w:rsidR="00000000" w:rsidRPr="00000000">
        <w:rPr>
          <w:rFonts w:ascii="Open Sans" w:cs="Open Sans" w:eastAsia="Open Sans" w:hAnsi="Open Sans"/>
          <w:sz w:val="20"/>
          <w:szCs w:val="20"/>
          <w:rtl w:val="0"/>
        </w:rPr>
        <w:t xml:space="preserve"> exploratória e acumuladora, os Panhĩ têm seguido na direção da busca do equilíbrio e da manutenção da vida. Daí dizer que o Bem Viver é também um modo de ser da consciência Panhĩ.</w:t>
      </w:r>
    </w:p>
    <w:p w:rsidR="00000000" w:rsidDel="00000000" w:rsidP="00000000" w:rsidRDefault="00000000" w:rsidRPr="00000000" w14:paraId="0000002C">
      <w:pPr>
        <w:spacing w:after="0" w:line="360" w:lineRule="auto"/>
        <w:ind w:firstLine="708.661417322834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80" w:before="0" w:line="36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Referências Bibliográficas</w:t>
      </w:r>
    </w:p>
    <w:p w:rsidR="00000000" w:rsidDel="00000000" w:rsidP="00000000" w:rsidRDefault="00000000" w:rsidRPr="00000000" w14:paraId="0000002E">
      <w:pPr>
        <w:spacing w:after="24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ACOSTA, A. </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b w:val="1"/>
          <w:sz w:val="20"/>
          <w:szCs w:val="20"/>
          <w:rtl w:val="0"/>
        </w:rPr>
        <w:t xml:space="preserve">O Bem Viver</w:t>
      </w:r>
      <w:r w:rsidDel="00000000" w:rsidR="00000000" w:rsidRPr="00000000">
        <w:rPr>
          <w:rFonts w:ascii="Open Sans" w:cs="Open Sans" w:eastAsia="Open Sans" w:hAnsi="Open Sans"/>
          <w:sz w:val="20"/>
          <w:szCs w:val="20"/>
          <w:rtl w:val="0"/>
        </w:rPr>
        <w:t xml:space="preserve">: uma oportunidade para imaginar outros mundos</w:t>
      </w:r>
      <w:r w:rsidDel="00000000" w:rsidR="00000000" w:rsidRPr="00000000">
        <w:rPr>
          <w:rFonts w:ascii="Open Sans" w:cs="Open Sans" w:eastAsia="Open Sans" w:hAnsi="Open Sans"/>
          <w:sz w:val="20"/>
          <w:szCs w:val="20"/>
          <w:rtl w:val="0"/>
        </w:rPr>
        <w:t xml:space="preserve">. São Paulo: Editora Elefante, 2016.</w:t>
      </w:r>
    </w:p>
    <w:p w:rsidR="00000000" w:rsidDel="00000000" w:rsidP="00000000" w:rsidRDefault="00000000" w:rsidRPr="00000000" w14:paraId="0000002F">
      <w:pPr>
        <w:spacing w:after="24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APINAGÉ</w:t>
      </w:r>
      <w:r w:rsidDel="00000000" w:rsidR="00000000" w:rsidRPr="00000000">
        <w:rPr>
          <w:rFonts w:ascii="Open Sans" w:cs="Open Sans" w:eastAsia="Open Sans" w:hAnsi="Open Sans"/>
          <w:sz w:val="20"/>
          <w:szCs w:val="20"/>
          <w:rtl w:val="0"/>
        </w:rPr>
        <w:t xml:space="preserve">, C. S. </w:t>
      </w:r>
      <w:r w:rsidDel="00000000" w:rsidR="00000000" w:rsidRPr="00000000">
        <w:rPr>
          <w:rFonts w:ascii="Open Sans" w:cs="Open Sans" w:eastAsia="Open Sans" w:hAnsi="Open Sans"/>
          <w:b w:val="1"/>
          <w:sz w:val="20"/>
          <w:szCs w:val="20"/>
          <w:rtl w:val="0"/>
        </w:rPr>
        <w:t xml:space="preserve">Escola, meio ambiente e conhecimentos:</w:t>
      </w:r>
      <w:r w:rsidDel="00000000" w:rsidR="00000000" w:rsidRPr="00000000">
        <w:rPr>
          <w:rFonts w:ascii="Open Sans" w:cs="Open Sans" w:eastAsia="Open Sans" w:hAnsi="Open Sans"/>
          <w:sz w:val="20"/>
          <w:szCs w:val="20"/>
          <w:rtl w:val="0"/>
        </w:rPr>
        <w:t xml:space="preserve"> formas de ensinar e aprender na teoria e na prática entre os Apinajé. Dissertação (Mestrado Acadêmico) em Ciências do Ambiente. Universidade Federal do Tocantins. Palmas, TO: UFT, 2017.</w:t>
      </w:r>
    </w:p>
    <w:p w:rsidR="00000000" w:rsidDel="00000000" w:rsidP="00000000" w:rsidRDefault="00000000" w:rsidRPr="00000000" w14:paraId="00000030">
      <w:pPr>
        <w:shd w:fill="ffffff" w:val="clear"/>
        <w:spacing w:after="240" w:before="240" w:line="240"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CANDAU, V. M. Diferenças Culturais, Interculturalidade e Educação em Direitos Humanos. </w:t>
      </w:r>
      <w:r w:rsidDel="00000000" w:rsidR="00000000" w:rsidRPr="00000000">
        <w:rPr>
          <w:rFonts w:ascii="Open Sans" w:cs="Open Sans" w:eastAsia="Open Sans" w:hAnsi="Open Sans"/>
          <w:b w:val="1"/>
          <w:sz w:val="20"/>
          <w:szCs w:val="20"/>
          <w:rtl w:val="0"/>
        </w:rPr>
        <w:t xml:space="preserve">Educação e Sociedade</w:t>
      </w:r>
      <w:r w:rsidDel="00000000" w:rsidR="00000000" w:rsidRPr="00000000">
        <w:rPr>
          <w:rFonts w:ascii="Open Sans" w:cs="Open Sans" w:eastAsia="Open Sans" w:hAnsi="Open Sans"/>
          <w:sz w:val="20"/>
          <w:szCs w:val="20"/>
          <w:rtl w:val="0"/>
        </w:rPr>
        <w:t xml:space="preserve">. Campinas, SP, v. 33, n. 118, p. 235-250, jan./mar. 2012. Disponível em &lt;</w:t>
      </w:r>
      <w:hyperlink r:id="rId12">
        <w:r w:rsidDel="00000000" w:rsidR="00000000" w:rsidRPr="00000000">
          <w:rPr>
            <w:rFonts w:ascii="Open Sans" w:cs="Open Sans" w:eastAsia="Open Sans" w:hAnsi="Open Sans"/>
            <w:color w:val="1155cc"/>
            <w:sz w:val="20"/>
            <w:szCs w:val="20"/>
            <w:u w:val="single"/>
            <w:rtl w:val="0"/>
          </w:rPr>
          <w:t xml:space="preserve">http://www.cedes.unicamp.br</w:t>
        </w:r>
      </w:hyperlink>
      <w:r w:rsidDel="00000000" w:rsidR="00000000" w:rsidRPr="00000000">
        <w:rPr>
          <w:rFonts w:ascii="Open Sans" w:cs="Open Sans" w:eastAsia="Open Sans" w:hAnsi="Open Sans"/>
          <w:sz w:val="20"/>
          <w:szCs w:val="20"/>
          <w:rtl w:val="0"/>
        </w:rPr>
        <w:t xml:space="preserve">&gt; Acesso: 12 outubro 2024.</w:t>
      </w:r>
    </w:p>
    <w:p w:rsidR="00000000" w:rsidDel="00000000" w:rsidP="00000000" w:rsidRDefault="00000000" w:rsidRPr="00000000" w14:paraId="00000031">
      <w:pPr>
        <w:shd w:fill="ffffff" w:val="clear"/>
        <w:spacing w:after="240" w:before="24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FREIRE, P; NOGUEIRA, A. </w:t>
      </w:r>
      <w:r w:rsidDel="00000000" w:rsidR="00000000" w:rsidRPr="00000000">
        <w:rPr>
          <w:rFonts w:ascii="Open Sans" w:cs="Open Sans" w:eastAsia="Open Sans" w:hAnsi="Open Sans"/>
          <w:b w:val="1"/>
          <w:sz w:val="20"/>
          <w:szCs w:val="20"/>
          <w:rtl w:val="0"/>
        </w:rPr>
        <w:t xml:space="preserve">Que fazer - teoria e prática em educação popular</w:t>
      </w:r>
      <w:r w:rsidDel="00000000" w:rsidR="00000000" w:rsidRPr="00000000">
        <w:rPr>
          <w:rFonts w:ascii="Open Sans" w:cs="Open Sans" w:eastAsia="Open Sans" w:hAnsi="Open Sans"/>
          <w:sz w:val="20"/>
          <w:szCs w:val="20"/>
          <w:rtl w:val="0"/>
        </w:rPr>
        <w:t xml:space="preserve">. Petrópolis, 1989.</w:t>
      </w:r>
    </w:p>
    <w:p w:rsidR="00000000" w:rsidDel="00000000" w:rsidP="00000000" w:rsidRDefault="00000000" w:rsidRPr="00000000" w14:paraId="00000032">
      <w:pPr>
        <w:spacing w:after="240" w:before="24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MELO, J. F. de. </w:t>
      </w:r>
      <w:r w:rsidDel="00000000" w:rsidR="00000000" w:rsidRPr="00000000">
        <w:rPr>
          <w:rFonts w:ascii="Open Sans" w:cs="Open Sans" w:eastAsia="Open Sans" w:hAnsi="Open Sans"/>
          <w:b w:val="1"/>
          <w:sz w:val="20"/>
          <w:szCs w:val="20"/>
          <w:rtl w:val="0"/>
        </w:rPr>
        <w:t xml:space="preserve">Extensão popular</w:t>
      </w:r>
      <w:r w:rsidDel="00000000" w:rsidR="00000000" w:rsidRPr="00000000">
        <w:rPr>
          <w:rFonts w:ascii="Open Sans" w:cs="Open Sans" w:eastAsia="Open Sans" w:hAnsi="Open Sans"/>
          <w:sz w:val="20"/>
          <w:szCs w:val="20"/>
          <w:rtl w:val="0"/>
        </w:rPr>
        <w:t xml:space="preserve">. 2.ed. - João Pessoa: Editora da UFPB, 2014.</w:t>
      </w:r>
    </w:p>
    <w:p w:rsidR="00000000" w:rsidDel="00000000" w:rsidP="00000000" w:rsidRDefault="00000000" w:rsidRPr="00000000" w14:paraId="00000033">
      <w:pPr>
        <w:spacing w:after="240" w:before="24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NIMUENDAJÚ, C.</w:t>
      </w:r>
      <w:r w:rsidDel="00000000" w:rsidR="00000000" w:rsidRPr="00000000">
        <w:rPr>
          <w:rFonts w:ascii="Open Sans" w:cs="Open Sans" w:eastAsia="Open Sans" w:hAnsi="Open Sans"/>
          <w:b w:val="1"/>
          <w:sz w:val="20"/>
          <w:szCs w:val="20"/>
          <w:rtl w:val="0"/>
        </w:rPr>
        <w:t xml:space="preserve"> Os Apinayé</w:t>
      </w:r>
      <w:r w:rsidDel="00000000" w:rsidR="00000000" w:rsidRPr="00000000">
        <w:rPr>
          <w:rFonts w:ascii="Open Sans" w:cs="Open Sans" w:eastAsia="Open Sans" w:hAnsi="Open Sans"/>
          <w:sz w:val="20"/>
          <w:szCs w:val="20"/>
          <w:rtl w:val="0"/>
        </w:rPr>
        <w:t xml:space="preserve">. Belém: MPEG, 1983. 146 p.</w:t>
      </w:r>
    </w:p>
    <w:p w:rsidR="00000000" w:rsidDel="00000000" w:rsidP="00000000" w:rsidRDefault="00000000" w:rsidRPr="00000000" w14:paraId="00000034">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SOLÓN</w:t>
      </w:r>
      <w:r w:rsidDel="00000000" w:rsidR="00000000" w:rsidRPr="00000000">
        <w:rPr>
          <w:rFonts w:ascii="Open Sans" w:cs="Open Sans" w:eastAsia="Open Sans" w:hAnsi="Open Sans"/>
          <w:sz w:val="20"/>
          <w:szCs w:val="20"/>
          <w:rtl w:val="0"/>
        </w:rPr>
        <w:t xml:space="preserve">, P. (Org.). </w:t>
      </w:r>
      <w:r w:rsidDel="00000000" w:rsidR="00000000" w:rsidRPr="00000000">
        <w:rPr>
          <w:rFonts w:ascii="Open Sans" w:cs="Open Sans" w:eastAsia="Open Sans" w:hAnsi="Open Sans"/>
          <w:b w:val="1"/>
          <w:sz w:val="20"/>
          <w:szCs w:val="20"/>
          <w:rtl w:val="0"/>
        </w:rPr>
        <w:t xml:space="preserve">Alternativas sistêmicas: </w:t>
      </w:r>
      <w:r w:rsidDel="00000000" w:rsidR="00000000" w:rsidRPr="00000000">
        <w:rPr>
          <w:rFonts w:ascii="Open Sans" w:cs="Open Sans" w:eastAsia="Open Sans" w:hAnsi="Open Sans"/>
          <w:sz w:val="20"/>
          <w:szCs w:val="20"/>
          <w:rtl w:val="0"/>
        </w:rPr>
        <w:t xml:space="preserve">bem viver, decrescimento, comuns, ecofeminismo, direitos da Mãe Terra e desglobalização. São Paulo: Elefante, 2019.</w:t>
      </w:r>
    </w:p>
    <w:p w:rsidR="00000000" w:rsidDel="00000000" w:rsidP="00000000" w:rsidRDefault="00000000" w:rsidRPr="00000000" w14:paraId="00000035">
      <w:pPr>
        <w:spacing w:after="0" w:line="240" w:lineRule="auto"/>
        <w:ind w:left="0" w:firstLine="0"/>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SANTOS, M. V. L. et al. </w:t>
      </w:r>
      <w:r w:rsidDel="00000000" w:rsidR="00000000" w:rsidRPr="00000000">
        <w:rPr>
          <w:rFonts w:ascii="Open Sans" w:cs="Open Sans" w:eastAsia="Open Sans" w:hAnsi="Open Sans"/>
          <w:b w:val="1"/>
          <w:sz w:val="20"/>
          <w:szCs w:val="20"/>
          <w:rtl w:val="0"/>
        </w:rPr>
        <w:t xml:space="preserve">PANHĨME: NARRATIVAS PANHĨ E OFICINA DE ANIMAÇÃO. </w:t>
      </w:r>
      <w:r w:rsidDel="00000000" w:rsidR="00000000" w:rsidRPr="00000000">
        <w:rPr>
          <w:rFonts w:ascii="Open Sans" w:cs="Open Sans" w:eastAsia="Open Sans" w:hAnsi="Open Sans"/>
          <w:sz w:val="20"/>
          <w:szCs w:val="20"/>
          <w:rtl w:val="0"/>
        </w:rPr>
        <w:t xml:space="preserve">In: Anais TEIA-UFNT 2023, Araguaína-TO, 2024. </w:t>
      </w:r>
      <w:r w:rsidDel="00000000" w:rsidR="00000000" w:rsidRPr="00000000">
        <w:rPr>
          <w:rtl w:val="0"/>
        </w:rPr>
      </w:r>
    </w:p>
    <w:p w:rsidR="00000000" w:rsidDel="00000000" w:rsidP="00000000" w:rsidRDefault="00000000" w:rsidRPr="00000000" w14:paraId="00000036">
      <w:pPr>
        <w:spacing w:after="0" w:line="240" w:lineRule="auto"/>
        <w:ind w:left="0" w:firstLine="0"/>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37">
      <w:pPr>
        <w:pStyle w:val="Heading1"/>
        <w:numPr>
          <w:ilvl w:val="0"/>
          <w:numId w:val="1"/>
        </w:numPr>
        <w:spacing w:line="24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Agradecimentos</w:t>
      </w:r>
    </w:p>
    <w:p w:rsidR="00000000" w:rsidDel="00000000" w:rsidP="00000000" w:rsidRDefault="00000000" w:rsidRPr="00000000" w14:paraId="00000038">
      <w:pPr>
        <w:spacing w:after="60" w:before="60" w:line="360" w:lineRule="auto"/>
        <w:ind w:left="0" w:firstLine="720"/>
        <w:jc w:val="both"/>
        <w:rPr/>
      </w:pPr>
      <w:r w:rsidDel="00000000" w:rsidR="00000000" w:rsidRPr="00000000">
        <w:rPr>
          <w:rFonts w:ascii="Open Sans" w:cs="Open Sans" w:eastAsia="Open Sans" w:hAnsi="Open Sans"/>
          <w:sz w:val="20"/>
          <w:szCs w:val="20"/>
          <w:rtl w:val="0"/>
        </w:rPr>
        <w:t xml:space="preserve">Ao Programa Institucional Alvorecer/UFNT, aos professores Júlio Kamêr Ribeiro Apinajé e Cassiano Sotero,  ao Núcleo de Cinema de Animação de Campinas/SP,  à Unicamp, e às anciãs e anciãos que compartilharam conosco seus conhecimentos sobre sua história de origem.</w:t>
      </w:r>
      <w:r w:rsidDel="00000000" w:rsidR="00000000" w:rsidRPr="00000000">
        <w:rPr>
          <w:rtl w:val="0"/>
        </w:rPr>
      </w:r>
    </w:p>
    <w:sectPr>
      <w:headerReference r:id="rId13" w:type="default"/>
      <w:footerReference r:id="rId14" w:type="default"/>
      <w:pgSz w:h="16838" w:w="11906" w:orient="portrait"/>
      <w:pgMar w:bottom="1417" w:top="1417" w:left="1701" w:right="1701" w:header="566.929133858267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80022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0040"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 w:right="0" w:hanging="7"/>
      <w:jc w:val="center"/>
      <w:rPr>
        <w:rFonts w:ascii="Open Sans" w:cs="Open Sans" w:eastAsia="Open Sans" w:hAnsi="Open Sans"/>
        <w:b w:val="1"/>
        <w:i w:val="0"/>
        <w:smallCaps w:val="0"/>
        <w:strike w:val="0"/>
        <w:color w:val="000000"/>
        <w:sz w:val="52"/>
        <w:szCs w:val="52"/>
        <w:u w:val="none"/>
        <w:shd w:fill="auto" w:val="clear"/>
        <w:vertAlign w:val="baseline"/>
      </w:rPr>
    </w:pPr>
    <w:r w:rsidDel="00000000" w:rsidR="00000000" w:rsidRPr="00000000">
      <w:rPr>
        <w:rFonts w:ascii="Open Sans" w:cs="Open Sans" w:eastAsia="Open Sans" w:hAnsi="Open Sans"/>
        <w:b w:val="1"/>
        <w:i w:val="0"/>
        <w:smallCaps w:val="0"/>
        <w:strike w:val="0"/>
        <w:color w:val="000000"/>
        <w:sz w:val="52"/>
        <w:szCs w:val="52"/>
        <w:u w:val="none"/>
        <w:shd w:fill="auto" w:val="clear"/>
        <w:vertAlign w:val="baseline"/>
        <w:rtl w:val="0"/>
      </w:rPr>
      <w:t xml:space="preserve">Projetos Integrados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59"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6DDB"/>
  </w:style>
  <w:style w:type="paragraph" w:styleId="Ttulo1">
    <w:name w:val="heading 1"/>
    <w:next w:val="Normal"/>
    <w:link w:val="Ttulo1Char"/>
    <w:uiPriority w:val="9"/>
    <w:qFormat w:val="1"/>
    <w:rsid w:val="00996DDB"/>
    <w:pPr>
      <w:numPr>
        <w:numId w:val="1"/>
      </w:numPr>
      <w:autoSpaceDE w:val="0"/>
      <w:spacing w:after="80" w:before="60" w:line="1" w:lineRule="atLeast"/>
      <w:ind w:left="-1" w:leftChars="-1" w:hanging="1" w:hangingChars="1"/>
      <w:jc w:val="both"/>
      <w:textDirection w:val="btLr"/>
      <w:textAlignment w:val="top"/>
      <w:outlineLvl w:val="0"/>
    </w:pPr>
    <w:rPr>
      <w:rFonts w:ascii="Century Gothic" w:cs="Arial" w:eastAsia="Arial" w:hAnsi="Century Gothic"/>
      <w:position w:val="-1"/>
      <w:sz w:val="44"/>
      <w:szCs w:val="44"/>
      <w:lang w:eastAsia="ar-SA"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237E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237E1"/>
  </w:style>
  <w:style w:type="paragraph" w:styleId="Rodap">
    <w:name w:val="footer"/>
    <w:basedOn w:val="Normal"/>
    <w:link w:val="RodapChar"/>
    <w:uiPriority w:val="99"/>
    <w:unhideWhenUsed w:val="1"/>
    <w:rsid w:val="002237E1"/>
    <w:pPr>
      <w:tabs>
        <w:tab w:val="center" w:pos="4252"/>
        <w:tab w:val="right" w:pos="8504"/>
      </w:tabs>
      <w:spacing w:after="0" w:line="240" w:lineRule="auto"/>
    </w:pPr>
  </w:style>
  <w:style w:type="character" w:styleId="RodapChar" w:customStyle="1">
    <w:name w:val="Rodapé Char"/>
    <w:basedOn w:val="Fontepargpadro"/>
    <w:link w:val="Rodap"/>
    <w:uiPriority w:val="99"/>
    <w:rsid w:val="002237E1"/>
  </w:style>
  <w:style w:type="character" w:styleId="Ttulo1Char" w:customStyle="1">
    <w:name w:val="Título 1 Char"/>
    <w:basedOn w:val="Fontepargpadro"/>
    <w:link w:val="Ttulo1"/>
    <w:uiPriority w:val="9"/>
    <w:rsid w:val="00996DDB"/>
    <w:rPr>
      <w:rFonts w:ascii="Century Gothic" w:cs="Arial" w:eastAsia="Arial" w:hAnsi="Century Gothic"/>
      <w:position w:val="-1"/>
      <w:sz w:val="44"/>
      <w:szCs w:val="44"/>
      <w:lang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line.campos@ufnt.edu.br" TargetMode="External"/><Relationship Id="rId10" Type="http://schemas.openxmlformats.org/officeDocument/2006/relationships/hyperlink" Target="mailto:raimundo.cancio@ufnt.edu.br" TargetMode="External"/><Relationship Id="rId13" Type="http://schemas.openxmlformats.org/officeDocument/2006/relationships/header" Target="header1.xml"/><Relationship Id="rId12" Type="http://schemas.openxmlformats.org/officeDocument/2006/relationships/hyperlink" Target="http://www.cedes.unicamp.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a.victoria@ufnt.edu.b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quel.cassiano@mail.uft.edu.br" TargetMode="External"/><Relationship Id="rId8" Type="http://schemas.openxmlformats.org/officeDocument/2006/relationships/hyperlink" Target="mailto:gabriel.junior@uft.edu.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6RCV8ElXlC7waKx0vnhoyjxxSg==">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2024-10-01T13:29:00Z</dcterms:created>
  <dc:creator>Cliente</dc:creator>
</cp:coreProperties>
</file>