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96DC9" w14:textId="77777777" w:rsidR="00161D50" w:rsidRPr="00C441E1" w:rsidRDefault="00161D50" w:rsidP="00630338">
      <w:pPr>
        <w:rPr>
          <w:rFonts w:cs="Arial"/>
          <w:b/>
          <w:bCs/>
          <w:szCs w:val="24"/>
        </w:rPr>
      </w:pPr>
      <w:bookmarkStart w:id="0" w:name="_Hlk84403736"/>
    </w:p>
    <w:bookmarkEnd w:id="0"/>
    <w:p w14:paraId="078F8917" w14:textId="4D9E4D79" w:rsidR="00D12EAF" w:rsidRPr="00C441E1" w:rsidRDefault="0078123F" w:rsidP="00893A64">
      <w:pPr>
        <w:jc w:val="center"/>
        <w:rPr>
          <w:rFonts w:cs="Arial"/>
        </w:rPr>
      </w:pPr>
      <w:r w:rsidRPr="00C441E1">
        <w:rPr>
          <w:rFonts w:cs="Arial"/>
          <w:b/>
        </w:rPr>
        <w:t>CONSTRUÇÃO DO CURRÍCULO DE REFERÊNCIA ÚNICO DO ACRE PARA EDUCAÇÃO INFANTIL PÓS BNCC</w:t>
      </w:r>
    </w:p>
    <w:p w14:paraId="517EA5FE" w14:textId="77777777" w:rsidR="00734A5C" w:rsidRPr="00C441E1" w:rsidRDefault="00734A5C">
      <w:pPr>
        <w:rPr>
          <w:rFonts w:cs="Arial"/>
          <w:szCs w:val="24"/>
        </w:rPr>
      </w:pPr>
    </w:p>
    <w:p w14:paraId="0DC7BD5F" w14:textId="77777777" w:rsidR="009E6C26" w:rsidRPr="00C441E1" w:rsidRDefault="009E6C26" w:rsidP="00734A5C">
      <w:pPr>
        <w:spacing w:line="240" w:lineRule="auto"/>
        <w:jc w:val="right"/>
        <w:rPr>
          <w:rFonts w:cs="Arial"/>
          <w:b/>
          <w:bCs/>
          <w:szCs w:val="24"/>
        </w:rPr>
      </w:pPr>
      <w:r w:rsidRPr="00C441E1">
        <w:rPr>
          <w:rFonts w:cs="Arial"/>
          <w:b/>
          <w:bCs/>
          <w:szCs w:val="24"/>
        </w:rPr>
        <w:t>Cristiana Rodrigues Ferreira Neri</w:t>
      </w:r>
      <w:r w:rsidR="00EE12CC" w:rsidRPr="00C441E1">
        <w:rPr>
          <w:rFonts w:cs="Arial"/>
          <w:b/>
          <w:bCs/>
          <w:szCs w:val="24"/>
        </w:rPr>
        <w:t xml:space="preserve"> </w:t>
      </w:r>
    </w:p>
    <w:p w14:paraId="1369D970" w14:textId="153ACA16" w:rsidR="009E6C26" w:rsidRPr="00C441E1" w:rsidRDefault="009E6C26" w:rsidP="00734A5C">
      <w:pPr>
        <w:spacing w:line="240" w:lineRule="auto"/>
        <w:jc w:val="right"/>
        <w:rPr>
          <w:rFonts w:cs="Arial"/>
          <w:szCs w:val="24"/>
        </w:rPr>
      </w:pPr>
      <w:r w:rsidRPr="00C441E1">
        <w:rPr>
          <w:rFonts w:cs="Arial"/>
          <w:szCs w:val="24"/>
        </w:rPr>
        <w:t>Mestranda do</w:t>
      </w:r>
      <w:r w:rsidR="00893A64" w:rsidRPr="00C441E1">
        <w:rPr>
          <w:rFonts w:cs="Arial"/>
          <w:szCs w:val="24"/>
        </w:rPr>
        <w:t xml:space="preserve"> </w:t>
      </w:r>
      <w:r w:rsidRPr="00C441E1">
        <w:rPr>
          <w:rFonts w:cs="Arial"/>
          <w:szCs w:val="24"/>
        </w:rPr>
        <w:t xml:space="preserve">PPGE/UFAC </w:t>
      </w:r>
    </w:p>
    <w:p w14:paraId="11151C32" w14:textId="52E7F8D1" w:rsidR="00734A5C" w:rsidRPr="00C441E1" w:rsidRDefault="00655026" w:rsidP="00734A5C">
      <w:pPr>
        <w:spacing w:line="240" w:lineRule="auto"/>
        <w:jc w:val="right"/>
        <w:rPr>
          <w:rFonts w:cs="Arial"/>
          <w:szCs w:val="24"/>
        </w:rPr>
      </w:pPr>
      <w:r w:rsidRPr="00C441E1">
        <w:rPr>
          <w:rFonts w:cs="Arial"/>
          <w:szCs w:val="24"/>
        </w:rPr>
        <w:t>c</w:t>
      </w:r>
      <w:r w:rsidR="009E6C26" w:rsidRPr="00C441E1">
        <w:rPr>
          <w:rFonts w:cs="Arial"/>
          <w:szCs w:val="24"/>
        </w:rPr>
        <w:t>ristiananeri2015@gmail.com</w:t>
      </w:r>
    </w:p>
    <w:p w14:paraId="08F49A0B" w14:textId="77777777" w:rsidR="009E6C26" w:rsidRPr="00C441E1" w:rsidRDefault="009E6C26" w:rsidP="00734A5C">
      <w:pPr>
        <w:spacing w:line="240" w:lineRule="auto"/>
        <w:jc w:val="right"/>
        <w:rPr>
          <w:rFonts w:cs="Arial"/>
          <w:b/>
          <w:bCs/>
          <w:szCs w:val="24"/>
        </w:rPr>
      </w:pPr>
    </w:p>
    <w:p w14:paraId="625E8D23" w14:textId="77777777" w:rsidR="009E6C26" w:rsidRPr="00C441E1" w:rsidRDefault="009E6C26" w:rsidP="00734A5C">
      <w:pPr>
        <w:spacing w:line="240" w:lineRule="auto"/>
        <w:jc w:val="right"/>
        <w:rPr>
          <w:rFonts w:cs="Arial"/>
          <w:b/>
          <w:bCs/>
          <w:szCs w:val="24"/>
        </w:rPr>
      </w:pPr>
      <w:r w:rsidRPr="00C441E1">
        <w:rPr>
          <w:rFonts w:cs="Arial"/>
          <w:b/>
          <w:bCs/>
          <w:szCs w:val="24"/>
        </w:rPr>
        <w:t xml:space="preserve">Giane Lucelia Grotti </w:t>
      </w:r>
    </w:p>
    <w:p w14:paraId="56F0F115" w14:textId="342EBBA0" w:rsidR="00F44463" w:rsidRPr="00C441E1" w:rsidRDefault="00893A64" w:rsidP="00734A5C">
      <w:pPr>
        <w:spacing w:line="240" w:lineRule="auto"/>
        <w:jc w:val="right"/>
        <w:rPr>
          <w:rFonts w:cs="Arial"/>
          <w:szCs w:val="24"/>
        </w:rPr>
      </w:pPr>
      <w:r w:rsidRPr="00C441E1">
        <w:rPr>
          <w:rFonts w:cs="Arial"/>
          <w:szCs w:val="24"/>
        </w:rPr>
        <w:t>PPGE/</w:t>
      </w:r>
      <w:r w:rsidR="009E6C26" w:rsidRPr="00C441E1">
        <w:rPr>
          <w:rFonts w:cs="Arial"/>
          <w:szCs w:val="24"/>
        </w:rPr>
        <w:t>UFAC/Centro de Educação, Letras e Artes</w:t>
      </w:r>
    </w:p>
    <w:p w14:paraId="1701B0FC" w14:textId="48A39287" w:rsidR="00655026" w:rsidRPr="00C441E1" w:rsidRDefault="00655026" w:rsidP="00734A5C">
      <w:pPr>
        <w:spacing w:line="240" w:lineRule="auto"/>
        <w:jc w:val="right"/>
        <w:rPr>
          <w:rFonts w:cs="Arial"/>
          <w:szCs w:val="24"/>
        </w:rPr>
      </w:pPr>
      <w:r w:rsidRPr="00C441E1">
        <w:rPr>
          <w:rFonts w:cs="Arial"/>
          <w:szCs w:val="24"/>
        </w:rPr>
        <w:t>giane.grotti@</w:t>
      </w:r>
      <w:r w:rsidR="00893A64" w:rsidRPr="00C441E1">
        <w:rPr>
          <w:rFonts w:cs="Arial"/>
          <w:szCs w:val="24"/>
        </w:rPr>
        <w:t>ufac</w:t>
      </w:r>
      <w:r w:rsidRPr="00C441E1">
        <w:rPr>
          <w:rFonts w:cs="Arial"/>
          <w:szCs w:val="24"/>
        </w:rPr>
        <w:t>.br</w:t>
      </w:r>
    </w:p>
    <w:p w14:paraId="15466340" w14:textId="19FC9B18" w:rsidR="00F51291" w:rsidRPr="00C441E1" w:rsidRDefault="00B56E9A" w:rsidP="009800BD">
      <w:pPr>
        <w:spacing w:line="240" w:lineRule="auto"/>
        <w:rPr>
          <w:rFonts w:cs="Arial"/>
          <w:szCs w:val="24"/>
        </w:rPr>
      </w:pPr>
      <w:r w:rsidRPr="00C441E1">
        <w:rPr>
          <w:rFonts w:cs="Arial"/>
          <w:szCs w:val="24"/>
        </w:rPr>
        <w:t xml:space="preserve">                                                                                                                            </w:t>
      </w:r>
      <w:r w:rsidR="00655026" w:rsidRPr="00C441E1">
        <w:rPr>
          <w:rFonts w:cs="Arial"/>
          <w:szCs w:val="24"/>
        </w:rPr>
        <w:t xml:space="preserve">            </w:t>
      </w:r>
    </w:p>
    <w:p w14:paraId="6F6A5847" w14:textId="77777777" w:rsidR="00893A64" w:rsidRPr="00C441E1" w:rsidRDefault="00893A64" w:rsidP="000B7CFD">
      <w:pPr>
        <w:pStyle w:val="Abstract"/>
        <w:rPr>
          <w:rFonts w:ascii="Arial" w:hAnsi="Arial" w:cs="Arial"/>
          <w:bCs/>
          <w:i w:val="0"/>
          <w:szCs w:val="20"/>
        </w:rPr>
      </w:pPr>
    </w:p>
    <w:p w14:paraId="17B7D6BD" w14:textId="77777777" w:rsidR="00893A64" w:rsidRPr="00C441E1" w:rsidRDefault="00893A64" w:rsidP="000B7CFD">
      <w:pPr>
        <w:pStyle w:val="Abstract"/>
        <w:rPr>
          <w:rFonts w:ascii="Arial" w:hAnsi="Arial" w:cs="Arial"/>
          <w:bCs/>
          <w:i w:val="0"/>
          <w:szCs w:val="20"/>
        </w:rPr>
      </w:pPr>
    </w:p>
    <w:p w14:paraId="254DEFED" w14:textId="28FF7E13" w:rsidR="008C1669" w:rsidRPr="00C441E1" w:rsidRDefault="004E63DA" w:rsidP="008C1669">
      <w:pPr>
        <w:pStyle w:val="Abstract"/>
        <w:ind w:firstLine="0"/>
        <w:rPr>
          <w:rFonts w:ascii="Arial" w:hAnsi="Arial" w:cs="Arial"/>
          <w:bCs/>
          <w:iCs/>
          <w:szCs w:val="20"/>
        </w:rPr>
      </w:pPr>
      <w:r w:rsidRPr="00C441E1">
        <w:rPr>
          <w:rFonts w:ascii="Arial" w:hAnsi="Arial" w:cs="Arial"/>
          <w:bCs/>
          <w:i w:val="0"/>
          <w:szCs w:val="20"/>
        </w:rPr>
        <w:t xml:space="preserve">RESUMO: </w:t>
      </w:r>
      <w:r w:rsidR="00F12791" w:rsidRPr="00C441E1">
        <w:rPr>
          <w:rFonts w:ascii="Arial" w:hAnsi="Arial" w:cs="Arial"/>
          <w:bCs/>
          <w:i w:val="0"/>
          <w:szCs w:val="20"/>
        </w:rPr>
        <w:t xml:space="preserve">Esse estudo tem por objetivo </w:t>
      </w:r>
      <w:r w:rsidR="0005014D" w:rsidRPr="00C441E1">
        <w:rPr>
          <w:rFonts w:ascii="Arial" w:hAnsi="Arial" w:cs="Arial"/>
          <w:bCs/>
          <w:i w:val="0"/>
          <w:szCs w:val="20"/>
        </w:rPr>
        <w:t>examinar</w:t>
      </w:r>
      <w:r w:rsidR="00F12791" w:rsidRPr="00C441E1">
        <w:rPr>
          <w:rFonts w:ascii="Arial" w:hAnsi="Arial" w:cs="Arial"/>
          <w:bCs/>
          <w:i w:val="0"/>
          <w:szCs w:val="20"/>
        </w:rPr>
        <w:t xml:space="preserve"> o processo de construção do</w:t>
      </w:r>
      <w:r w:rsidR="00224617" w:rsidRPr="00C441E1">
        <w:rPr>
          <w:rFonts w:ascii="Arial" w:hAnsi="Arial" w:cs="Arial"/>
          <w:bCs/>
          <w:i w:val="0"/>
          <w:szCs w:val="20"/>
        </w:rPr>
        <w:t xml:space="preserve"> Currículo de Referência Único do Acre</w:t>
      </w:r>
      <w:r w:rsidR="00F12791" w:rsidRPr="00C441E1">
        <w:rPr>
          <w:rFonts w:ascii="Arial" w:hAnsi="Arial" w:cs="Arial"/>
          <w:bCs/>
          <w:i w:val="0"/>
          <w:szCs w:val="20"/>
        </w:rPr>
        <w:t xml:space="preserve"> </w:t>
      </w:r>
      <w:r w:rsidR="00224617" w:rsidRPr="00C441E1">
        <w:rPr>
          <w:rFonts w:ascii="Arial" w:hAnsi="Arial" w:cs="Arial"/>
          <w:bCs/>
          <w:i w:val="0"/>
          <w:szCs w:val="20"/>
        </w:rPr>
        <w:t>(</w:t>
      </w:r>
      <w:r w:rsidR="00F12791" w:rsidRPr="00C441E1">
        <w:rPr>
          <w:rFonts w:ascii="Arial" w:hAnsi="Arial" w:cs="Arial"/>
          <w:bCs/>
          <w:i w:val="0"/>
          <w:szCs w:val="20"/>
        </w:rPr>
        <w:t>CRUA</w:t>
      </w:r>
      <w:r w:rsidR="00224617" w:rsidRPr="00C441E1">
        <w:rPr>
          <w:rFonts w:ascii="Arial" w:hAnsi="Arial" w:cs="Arial"/>
          <w:bCs/>
          <w:i w:val="0"/>
          <w:szCs w:val="20"/>
        </w:rPr>
        <w:t>)</w:t>
      </w:r>
      <w:r w:rsidR="007A1F00" w:rsidRPr="00C441E1">
        <w:rPr>
          <w:rFonts w:ascii="Arial" w:hAnsi="Arial" w:cs="Arial"/>
          <w:bCs/>
          <w:i w:val="0"/>
          <w:szCs w:val="20"/>
        </w:rPr>
        <w:t xml:space="preserve"> </w:t>
      </w:r>
      <w:r w:rsidR="00F12791" w:rsidRPr="00C441E1">
        <w:rPr>
          <w:rFonts w:ascii="Arial" w:hAnsi="Arial" w:cs="Arial"/>
          <w:bCs/>
          <w:i w:val="0"/>
          <w:szCs w:val="20"/>
        </w:rPr>
        <w:t xml:space="preserve">para Educação Infantil </w:t>
      </w:r>
      <w:r w:rsidR="00224617" w:rsidRPr="00C441E1">
        <w:rPr>
          <w:rFonts w:ascii="Arial" w:hAnsi="Arial" w:cs="Arial"/>
          <w:bCs/>
          <w:i w:val="0"/>
          <w:szCs w:val="20"/>
        </w:rPr>
        <w:t>pós Base Nacional Comum Curricular</w:t>
      </w:r>
      <w:r w:rsidR="00224617" w:rsidRPr="00C441E1">
        <w:rPr>
          <w:rFonts w:ascii="Arial" w:hAnsi="Arial" w:cs="Arial"/>
          <w:bCs/>
          <w:szCs w:val="20"/>
        </w:rPr>
        <w:t xml:space="preserve"> (</w:t>
      </w:r>
      <w:r w:rsidR="00F12791" w:rsidRPr="00C441E1">
        <w:rPr>
          <w:rFonts w:ascii="Arial" w:hAnsi="Arial" w:cs="Arial"/>
          <w:bCs/>
          <w:i w:val="0"/>
          <w:szCs w:val="20"/>
        </w:rPr>
        <w:t>BNCC</w:t>
      </w:r>
      <w:r w:rsidR="00224617" w:rsidRPr="00C441E1">
        <w:rPr>
          <w:rFonts w:ascii="Arial" w:hAnsi="Arial" w:cs="Arial"/>
          <w:bCs/>
          <w:i w:val="0"/>
          <w:szCs w:val="20"/>
        </w:rPr>
        <w:t>)</w:t>
      </w:r>
      <w:r w:rsidR="0049769D" w:rsidRPr="00C441E1">
        <w:rPr>
          <w:rFonts w:ascii="Arial" w:hAnsi="Arial" w:cs="Arial"/>
          <w:bCs/>
          <w:i w:val="0"/>
          <w:szCs w:val="20"/>
        </w:rPr>
        <w:t>.</w:t>
      </w:r>
      <w:r w:rsidR="0049769D" w:rsidRPr="00C441E1">
        <w:rPr>
          <w:rFonts w:ascii="Arial" w:hAnsi="Arial" w:cs="Arial"/>
          <w:bCs/>
          <w:szCs w:val="20"/>
        </w:rPr>
        <w:t xml:space="preserve"> </w:t>
      </w:r>
      <w:r w:rsidR="00224617" w:rsidRPr="00C441E1">
        <w:rPr>
          <w:rFonts w:ascii="Arial" w:hAnsi="Arial" w:cs="Arial"/>
          <w:bCs/>
          <w:i w:val="0"/>
          <w:iCs/>
          <w:szCs w:val="20"/>
        </w:rPr>
        <w:t>Teve como metodologia a análise documental e como aporte teórico a</w:t>
      </w:r>
      <w:r w:rsidR="00E84BF2" w:rsidRPr="00C441E1">
        <w:rPr>
          <w:rFonts w:ascii="Arial" w:hAnsi="Arial" w:cs="Arial"/>
          <w:bCs/>
          <w:i w:val="0"/>
          <w:iCs/>
          <w:szCs w:val="20"/>
        </w:rPr>
        <w:t xml:space="preserve"> BNCC</w:t>
      </w:r>
      <w:r w:rsidR="008C1669" w:rsidRPr="00C441E1">
        <w:rPr>
          <w:rFonts w:ascii="Arial" w:hAnsi="Arial" w:cs="Arial"/>
          <w:bCs/>
          <w:i w:val="0"/>
          <w:iCs/>
          <w:szCs w:val="20"/>
        </w:rPr>
        <w:t>,</w:t>
      </w:r>
      <w:r w:rsidR="00E84BF2" w:rsidRPr="00C441E1">
        <w:rPr>
          <w:rFonts w:ascii="Arial" w:hAnsi="Arial" w:cs="Arial"/>
          <w:bCs/>
          <w:i w:val="0"/>
          <w:iCs/>
          <w:szCs w:val="20"/>
        </w:rPr>
        <w:t xml:space="preserve"> o CRUA</w:t>
      </w:r>
      <w:r w:rsidR="008C1669" w:rsidRPr="00C441E1">
        <w:rPr>
          <w:rFonts w:ascii="Arial" w:hAnsi="Arial" w:cs="Arial"/>
          <w:bCs/>
          <w:i w:val="0"/>
          <w:iCs/>
          <w:szCs w:val="20"/>
        </w:rPr>
        <w:t xml:space="preserve"> e Paula; Silva (2021)</w:t>
      </w:r>
      <w:r w:rsidR="0005014D" w:rsidRPr="00C441E1">
        <w:rPr>
          <w:rFonts w:ascii="Arial" w:hAnsi="Arial" w:cs="Arial"/>
          <w:bCs/>
          <w:i w:val="0"/>
          <w:iCs/>
          <w:szCs w:val="20"/>
        </w:rPr>
        <w:t xml:space="preserve">; </w:t>
      </w:r>
      <w:r w:rsidR="0005014D" w:rsidRPr="00C441E1">
        <w:rPr>
          <w:rFonts w:ascii="Arial" w:hAnsi="Arial" w:cs="Arial"/>
          <w:bCs/>
          <w:i w:val="0"/>
          <w:szCs w:val="20"/>
        </w:rPr>
        <w:t>Fochi</w:t>
      </w:r>
      <w:r w:rsidR="00C441E1" w:rsidRPr="00C441E1">
        <w:rPr>
          <w:rFonts w:ascii="Arial" w:hAnsi="Arial" w:cs="Arial"/>
          <w:bCs/>
          <w:i w:val="0"/>
          <w:szCs w:val="20"/>
        </w:rPr>
        <w:t xml:space="preserve"> </w:t>
      </w:r>
      <w:r w:rsidR="0005014D" w:rsidRPr="00C441E1">
        <w:rPr>
          <w:rFonts w:ascii="Arial" w:hAnsi="Arial" w:cs="Arial"/>
          <w:bCs/>
          <w:i w:val="0"/>
          <w:szCs w:val="20"/>
        </w:rPr>
        <w:t>(2015) e outros. A</w:t>
      </w:r>
      <w:r w:rsidR="009800BD" w:rsidRPr="00C441E1">
        <w:rPr>
          <w:rFonts w:ascii="Arial" w:hAnsi="Arial" w:cs="Arial"/>
          <w:bCs/>
          <w:i w:val="0"/>
          <w:szCs w:val="20"/>
        </w:rPr>
        <w:t xml:space="preserve"> construção dos currículos estaduais pós publicação da</w:t>
      </w:r>
      <w:r w:rsidR="00803539" w:rsidRPr="00C441E1">
        <w:rPr>
          <w:rFonts w:ascii="Arial" w:eastAsiaTheme="minorHAnsi" w:hAnsi="Arial" w:cs="Arial"/>
          <w:bCs/>
          <w:i w:val="0"/>
          <w:sz w:val="22"/>
          <w:szCs w:val="20"/>
          <w:lang w:eastAsia="en-US"/>
        </w:rPr>
        <w:t xml:space="preserve"> </w:t>
      </w:r>
      <w:r w:rsidR="009800BD" w:rsidRPr="00C441E1">
        <w:rPr>
          <w:rFonts w:ascii="Arial" w:hAnsi="Arial" w:cs="Arial"/>
          <w:bCs/>
          <w:i w:val="0"/>
          <w:szCs w:val="20"/>
        </w:rPr>
        <w:t>BNCC segue uma determinação da Resolução</w:t>
      </w:r>
      <w:r w:rsidR="00A47038" w:rsidRPr="00C441E1">
        <w:rPr>
          <w:rFonts w:ascii="Arial" w:hAnsi="Arial" w:cs="Arial"/>
          <w:bCs/>
          <w:i w:val="0"/>
          <w:szCs w:val="20"/>
        </w:rPr>
        <w:t xml:space="preserve"> Nº 2, de 22 de dezembro de 2017</w:t>
      </w:r>
      <w:r w:rsidR="00F03169" w:rsidRPr="00C441E1">
        <w:rPr>
          <w:rFonts w:ascii="Arial" w:hAnsi="Arial" w:cs="Arial"/>
          <w:bCs/>
          <w:i w:val="0"/>
          <w:szCs w:val="20"/>
        </w:rPr>
        <w:t>.</w:t>
      </w:r>
      <w:r w:rsidR="00D4182D" w:rsidRPr="00C441E1">
        <w:rPr>
          <w:rFonts w:ascii="Arial" w:hAnsi="Arial" w:cs="Arial"/>
          <w:bCs/>
          <w:i w:val="0"/>
          <w:szCs w:val="20"/>
        </w:rPr>
        <w:t xml:space="preserve"> Assim</w:t>
      </w:r>
      <w:r w:rsidR="00F12791" w:rsidRPr="00C441E1">
        <w:rPr>
          <w:rFonts w:ascii="Arial" w:hAnsi="Arial" w:cs="Arial"/>
          <w:bCs/>
          <w:i w:val="0"/>
          <w:szCs w:val="20"/>
        </w:rPr>
        <w:t xml:space="preserve">, </w:t>
      </w:r>
      <w:r w:rsidR="00D4182D" w:rsidRPr="00C441E1">
        <w:rPr>
          <w:rFonts w:ascii="Arial" w:hAnsi="Arial" w:cs="Arial"/>
          <w:bCs/>
          <w:i w:val="0"/>
          <w:szCs w:val="20"/>
        </w:rPr>
        <w:t>a Secretaria de Estado de Educação, Cultura e Esporte do Acre (SEE), em conjunto com a Secretaria Municipal de Educação (SEME) a União Nacional dos Dirigentes Municipais de Educação (Undime) elaboraram em regime de colaboração</w:t>
      </w:r>
      <w:r w:rsidR="00E84BF2" w:rsidRPr="00C441E1">
        <w:rPr>
          <w:rFonts w:ascii="Arial" w:hAnsi="Arial" w:cs="Arial"/>
          <w:bCs/>
          <w:i w:val="0"/>
          <w:szCs w:val="20"/>
        </w:rPr>
        <w:t xml:space="preserve"> </w:t>
      </w:r>
      <w:r w:rsidR="0005014D" w:rsidRPr="00C441E1">
        <w:rPr>
          <w:rFonts w:ascii="Arial" w:hAnsi="Arial" w:cs="Arial"/>
          <w:bCs/>
          <w:i w:val="0"/>
          <w:szCs w:val="20"/>
        </w:rPr>
        <w:t>o</w:t>
      </w:r>
      <w:r w:rsidR="00E84BF2" w:rsidRPr="00C441E1">
        <w:rPr>
          <w:rFonts w:ascii="Arial" w:hAnsi="Arial" w:cs="Arial"/>
          <w:bCs/>
          <w:i w:val="0"/>
          <w:szCs w:val="20"/>
        </w:rPr>
        <w:t xml:space="preserve"> CRUA, </w:t>
      </w:r>
      <w:r w:rsidR="00A47038" w:rsidRPr="00C441E1">
        <w:rPr>
          <w:rFonts w:ascii="Arial" w:hAnsi="Arial" w:cs="Arial"/>
          <w:bCs/>
          <w:i w:val="0"/>
          <w:szCs w:val="20"/>
        </w:rPr>
        <w:t xml:space="preserve">para </w:t>
      </w:r>
      <w:r w:rsidR="00F03169" w:rsidRPr="00C441E1">
        <w:rPr>
          <w:rFonts w:ascii="Arial" w:hAnsi="Arial" w:cs="Arial"/>
          <w:bCs/>
          <w:i w:val="0"/>
          <w:szCs w:val="20"/>
        </w:rPr>
        <w:t>posteriormente,</w:t>
      </w:r>
      <w:r w:rsidR="00D4182D" w:rsidRPr="00C441E1">
        <w:rPr>
          <w:rFonts w:ascii="Arial" w:hAnsi="Arial" w:cs="Arial"/>
          <w:bCs/>
          <w:i w:val="0"/>
          <w:szCs w:val="20"/>
        </w:rPr>
        <w:t xml:space="preserve"> encaminhar ao </w:t>
      </w:r>
      <w:r w:rsidR="00F03169" w:rsidRPr="00C441E1">
        <w:rPr>
          <w:rFonts w:ascii="Arial" w:hAnsi="Arial" w:cs="Arial"/>
          <w:bCs/>
          <w:i w:val="0"/>
          <w:szCs w:val="20"/>
        </w:rPr>
        <w:t>Conselho Estadual de Educação</w:t>
      </w:r>
      <w:r w:rsidR="00D4182D" w:rsidRPr="00C441E1">
        <w:rPr>
          <w:rFonts w:ascii="Arial" w:hAnsi="Arial" w:cs="Arial"/>
          <w:bCs/>
          <w:i w:val="0"/>
          <w:szCs w:val="20"/>
        </w:rPr>
        <w:t xml:space="preserve"> (CEE</w:t>
      </w:r>
      <w:r w:rsidR="00803539" w:rsidRPr="00C441E1">
        <w:rPr>
          <w:rFonts w:ascii="Arial" w:hAnsi="Arial" w:cs="Arial"/>
          <w:bCs/>
          <w:i w:val="0"/>
          <w:szCs w:val="20"/>
        </w:rPr>
        <w:t>/AC</w:t>
      </w:r>
      <w:r w:rsidR="00D4182D" w:rsidRPr="00C441E1">
        <w:rPr>
          <w:rFonts w:ascii="Arial" w:hAnsi="Arial" w:cs="Arial"/>
          <w:bCs/>
          <w:i w:val="0"/>
          <w:szCs w:val="20"/>
        </w:rPr>
        <w:t xml:space="preserve">) para </w:t>
      </w:r>
      <w:r w:rsidR="00803539" w:rsidRPr="00C441E1">
        <w:rPr>
          <w:rFonts w:ascii="Arial" w:hAnsi="Arial" w:cs="Arial"/>
          <w:bCs/>
          <w:i w:val="0"/>
          <w:szCs w:val="20"/>
        </w:rPr>
        <w:t>homologação.</w:t>
      </w:r>
      <w:r w:rsidR="00F12791" w:rsidRPr="00C441E1">
        <w:rPr>
          <w:rFonts w:ascii="Arial" w:hAnsi="Arial" w:cs="Arial"/>
          <w:bCs/>
          <w:i w:val="0"/>
          <w:szCs w:val="20"/>
        </w:rPr>
        <w:t xml:space="preserve"> </w:t>
      </w:r>
      <w:r w:rsidR="0005014D" w:rsidRPr="00C441E1">
        <w:rPr>
          <w:rFonts w:ascii="Arial" w:hAnsi="Arial" w:cs="Arial"/>
          <w:bCs/>
          <w:i w:val="0"/>
          <w:szCs w:val="20"/>
        </w:rPr>
        <w:t>As fases da construção deste documento foram</w:t>
      </w:r>
      <w:r w:rsidR="00C441E1" w:rsidRPr="00C441E1">
        <w:rPr>
          <w:rFonts w:ascii="Arial" w:hAnsi="Arial" w:cs="Arial"/>
          <w:bCs/>
          <w:i w:val="0"/>
          <w:szCs w:val="20"/>
        </w:rPr>
        <w:t>:</w:t>
      </w:r>
      <w:r w:rsidR="0005014D" w:rsidRPr="00C441E1">
        <w:rPr>
          <w:rFonts w:ascii="Arial" w:hAnsi="Arial" w:cs="Arial"/>
          <w:bCs/>
          <w:i w:val="0"/>
          <w:szCs w:val="20"/>
        </w:rPr>
        <w:t xml:space="preserve"> </w:t>
      </w:r>
      <w:r w:rsidR="00F12791" w:rsidRPr="00C441E1">
        <w:rPr>
          <w:rFonts w:ascii="Arial" w:hAnsi="Arial" w:cs="Arial"/>
          <w:bCs/>
          <w:i w:val="0"/>
          <w:szCs w:val="20"/>
        </w:rPr>
        <w:t>estudos</w:t>
      </w:r>
      <w:r w:rsidR="00E84BF2" w:rsidRPr="00C441E1">
        <w:rPr>
          <w:rFonts w:ascii="Arial" w:hAnsi="Arial" w:cs="Arial"/>
          <w:bCs/>
          <w:i w:val="0"/>
          <w:szCs w:val="20"/>
        </w:rPr>
        <w:t xml:space="preserve"> por especialistas da área</w:t>
      </w:r>
      <w:r w:rsidR="00F12791" w:rsidRPr="00C441E1">
        <w:rPr>
          <w:rFonts w:ascii="Arial" w:hAnsi="Arial" w:cs="Arial"/>
          <w:bCs/>
          <w:i w:val="0"/>
          <w:szCs w:val="20"/>
        </w:rPr>
        <w:t>,</w:t>
      </w:r>
      <w:r w:rsidR="00167083" w:rsidRPr="00C441E1">
        <w:rPr>
          <w:rFonts w:ascii="Arial" w:hAnsi="Arial" w:cs="Arial"/>
          <w:bCs/>
          <w:i w:val="0"/>
          <w:szCs w:val="20"/>
        </w:rPr>
        <w:t xml:space="preserve"> escrita</w:t>
      </w:r>
      <w:r w:rsidR="00E84BF2" w:rsidRPr="00C441E1">
        <w:rPr>
          <w:rFonts w:ascii="Arial" w:hAnsi="Arial" w:cs="Arial"/>
          <w:bCs/>
          <w:i w:val="0"/>
          <w:szCs w:val="20"/>
        </w:rPr>
        <w:t xml:space="preserve"> do documento</w:t>
      </w:r>
      <w:r w:rsidR="00F12791" w:rsidRPr="00C441E1">
        <w:rPr>
          <w:rFonts w:ascii="Arial" w:hAnsi="Arial" w:cs="Arial"/>
          <w:bCs/>
          <w:i w:val="0"/>
          <w:szCs w:val="20"/>
        </w:rPr>
        <w:t xml:space="preserve"> e </w:t>
      </w:r>
      <w:r w:rsidR="00167083" w:rsidRPr="00C441E1">
        <w:rPr>
          <w:rFonts w:ascii="Arial" w:hAnsi="Arial" w:cs="Arial"/>
          <w:bCs/>
          <w:i w:val="0"/>
          <w:szCs w:val="20"/>
        </w:rPr>
        <w:t>consulta</w:t>
      </w:r>
      <w:r w:rsidR="00167083" w:rsidRPr="00C441E1">
        <w:rPr>
          <w:rFonts w:ascii="Arial" w:hAnsi="Arial" w:cs="Arial"/>
          <w:i w:val="0"/>
          <w:sz w:val="24"/>
        </w:rPr>
        <w:t xml:space="preserve"> </w:t>
      </w:r>
      <w:r w:rsidR="0075628F" w:rsidRPr="00C441E1">
        <w:rPr>
          <w:rFonts w:ascii="Arial" w:hAnsi="Arial" w:cs="Arial"/>
          <w:bCs/>
          <w:i w:val="0"/>
          <w:szCs w:val="20"/>
        </w:rPr>
        <w:t>p</w:t>
      </w:r>
      <w:r w:rsidR="00167083" w:rsidRPr="00C441E1">
        <w:rPr>
          <w:rFonts w:ascii="Arial" w:hAnsi="Arial" w:cs="Arial"/>
          <w:bCs/>
          <w:i w:val="0"/>
          <w:szCs w:val="20"/>
        </w:rPr>
        <w:t>ública</w:t>
      </w:r>
      <w:r w:rsidR="00A645DA" w:rsidRPr="00C441E1">
        <w:rPr>
          <w:rFonts w:ascii="Arial" w:hAnsi="Arial" w:cs="Arial"/>
          <w:bCs/>
          <w:i w:val="0"/>
          <w:szCs w:val="20"/>
        </w:rPr>
        <w:t>. Foi coordenado pelo comitê de governança, com atuação deliberativa, e pela Comissão Estadual de Implementação da BNCC, com atuação consultiva.</w:t>
      </w:r>
      <w:r w:rsidR="00167083" w:rsidRPr="00C441E1">
        <w:rPr>
          <w:rFonts w:ascii="Arial" w:hAnsi="Arial" w:cs="Arial"/>
          <w:bCs/>
          <w:i w:val="0"/>
          <w:szCs w:val="20"/>
        </w:rPr>
        <w:t xml:space="preserve"> Ne</w:t>
      </w:r>
      <w:r w:rsidR="0049769D" w:rsidRPr="00C441E1">
        <w:rPr>
          <w:rFonts w:ascii="Arial" w:hAnsi="Arial" w:cs="Arial"/>
          <w:bCs/>
          <w:i w:val="0"/>
          <w:szCs w:val="20"/>
        </w:rPr>
        <w:t>sse currículo</w:t>
      </w:r>
      <w:r w:rsidR="00167083" w:rsidRPr="00C441E1">
        <w:rPr>
          <w:rFonts w:ascii="Arial" w:hAnsi="Arial" w:cs="Arial"/>
          <w:bCs/>
          <w:i w:val="0"/>
          <w:szCs w:val="20"/>
        </w:rPr>
        <w:t xml:space="preserve"> consta </w:t>
      </w:r>
      <w:r w:rsidR="0049769D" w:rsidRPr="00C441E1">
        <w:rPr>
          <w:rFonts w:ascii="Arial" w:hAnsi="Arial" w:cs="Arial"/>
          <w:bCs/>
          <w:i w:val="0"/>
          <w:szCs w:val="20"/>
        </w:rPr>
        <w:t>o</w:t>
      </w:r>
      <w:r w:rsidR="00167083" w:rsidRPr="00C441E1">
        <w:rPr>
          <w:rFonts w:ascii="Arial" w:hAnsi="Arial" w:cs="Arial"/>
          <w:bCs/>
          <w:i w:val="0"/>
          <w:szCs w:val="20"/>
        </w:rPr>
        <w:t xml:space="preserve"> que</w:t>
      </w:r>
      <w:r w:rsidR="00E84BF2" w:rsidRPr="00C441E1">
        <w:rPr>
          <w:rFonts w:ascii="Arial" w:hAnsi="Arial" w:cs="Arial"/>
          <w:bCs/>
          <w:i w:val="0"/>
          <w:szCs w:val="20"/>
        </w:rPr>
        <w:t xml:space="preserve"> é preconizado pela</w:t>
      </w:r>
      <w:r w:rsidR="00167083" w:rsidRPr="00C441E1">
        <w:rPr>
          <w:rFonts w:ascii="Arial" w:hAnsi="Arial" w:cs="Arial"/>
          <w:bCs/>
          <w:i w:val="0"/>
          <w:szCs w:val="20"/>
        </w:rPr>
        <w:t xml:space="preserve"> BNCC</w:t>
      </w:r>
      <w:r w:rsidR="001B7AAC">
        <w:rPr>
          <w:rFonts w:ascii="Arial" w:hAnsi="Arial" w:cs="Arial"/>
          <w:bCs/>
          <w:i w:val="0"/>
          <w:szCs w:val="20"/>
        </w:rPr>
        <w:t xml:space="preserve"> para Educação Infantil</w:t>
      </w:r>
      <w:r w:rsidR="00A01C97" w:rsidRPr="00C441E1">
        <w:rPr>
          <w:rFonts w:ascii="Arial" w:hAnsi="Arial" w:cs="Arial"/>
          <w:bCs/>
          <w:i w:val="0"/>
          <w:szCs w:val="20"/>
        </w:rPr>
        <w:t>, trazendo as referências didáticas</w:t>
      </w:r>
      <w:r w:rsidR="00A645DA" w:rsidRPr="00C441E1">
        <w:rPr>
          <w:rFonts w:ascii="Arial" w:hAnsi="Arial" w:cs="Arial"/>
          <w:bCs/>
          <w:i w:val="0"/>
          <w:szCs w:val="20"/>
        </w:rPr>
        <w:t xml:space="preserve"> que se encontram</w:t>
      </w:r>
      <w:r w:rsidR="00A01C97" w:rsidRPr="00C441E1">
        <w:rPr>
          <w:rFonts w:ascii="Arial" w:hAnsi="Arial" w:cs="Arial"/>
          <w:bCs/>
          <w:i w:val="0"/>
          <w:szCs w:val="20"/>
        </w:rPr>
        <w:t xml:space="preserve"> divididas pelos grupos por faixas etárias; campos de experiências; direitos de aprendizagem e desenvolvimento</w:t>
      </w:r>
      <w:r w:rsidR="00C441E1" w:rsidRPr="00C441E1">
        <w:rPr>
          <w:rFonts w:ascii="Arial" w:hAnsi="Arial" w:cs="Arial"/>
          <w:bCs/>
          <w:i w:val="0"/>
          <w:szCs w:val="20"/>
        </w:rPr>
        <w:t xml:space="preserve">, </w:t>
      </w:r>
      <w:r w:rsidR="00A01C97" w:rsidRPr="00C441E1">
        <w:rPr>
          <w:rFonts w:ascii="Arial" w:hAnsi="Arial" w:cs="Arial"/>
          <w:bCs/>
          <w:i w:val="0"/>
          <w:szCs w:val="20"/>
        </w:rPr>
        <w:t>esses se desdobram em aprendizagens específicas, sugestões de experiências</w:t>
      </w:r>
      <w:r w:rsidR="00C441E1" w:rsidRPr="00C441E1">
        <w:rPr>
          <w:rFonts w:ascii="Arial" w:hAnsi="Arial" w:cs="Arial"/>
          <w:bCs/>
          <w:i w:val="0"/>
          <w:szCs w:val="20"/>
        </w:rPr>
        <w:t xml:space="preserve">. </w:t>
      </w:r>
      <w:r w:rsidR="00C441E1" w:rsidRPr="00C441E1">
        <w:rPr>
          <w:rFonts w:ascii="Arial" w:hAnsi="Arial" w:cs="Arial"/>
          <w:bCs/>
          <w:i w:val="0"/>
          <w:iCs/>
          <w:szCs w:val="20"/>
        </w:rPr>
        <w:t>Como a BNCC, também percorreu um caminho aligeirado até a sua homologação pelo CEE/AC,</w:t>
      </w:r>
      <w:r w:rsidR="008C1669" w:rsidRPr="00C441E1">
        <w:rPr>
          <w:rFonts w:ascii="Arial" w:hAnsi="Arial" w:cs="Arial"/>
          <w:bCs/>
          <w:iCs/>
        </w:rPr>
        <w:t xml:space="preserve"> </w:t>
      </w:r>
      <w:r w:rsidR="008C1669" w:rsidRPr="00C441E1">
        <w:rPr>
          <w:rFonts w:ascii="Arial" w:hAnsi="Arial" w:cs="Arial"/>
          <w:bCs/>
          <w:i w:val="0"/>
          <w:szCs w:val="20"/>
        </w:rPr>
        <w:t>além de ser considerado por Paula; Silva (2021), o mais analítico</w:t>
      </w:r>
      <w:r w:rsidR="00C441E1" w:rsidRPr="00C441E1">
        <w:rPr>
          <w:rFonts w:ascii="Arial" w:hAnsi="Arial" w:cs="Arial"/>
          <w:bCs/>
          <w:i w:val="0"/>
          <w:szCs w:val="20"/>
        </w:rPr>
        <w:t xml:space="preserve">, </w:t>
      </w:r>
      <w:r w:rsidR="001B7AAC">
        <w:rPr>
          <w:rFonts w:ascii="Arial" w:hAnsi="Arial" w:cs="Arial"/>
          <w:bCs/>
          <w:i w:val="0"/>
          <w:szCs w:val="20"/>
        </w:rPr>
        <w:t xml:space="preserve">com uma </w:t>
      </w:r>
      <w:r w:rsidR="00C441E1" w:rsidRPr="00C441E1">
        <w:rPr>
          <w:rFonts w:ascii="Arial" w:hAnsi="Arial" w:cs="Arial"/>
          <w:bCs/>
          <w:i w:val="0"/>
          <w:szCs w:val="20"/>
        </w:rPr>
        <w:t>parte diversificada e especificidades do estado do Acre; orientações de aplicabilidade, entre outros</w:t>
      </w:r>
      <w:r w:rsidR="001B7AAC">
        <w:rPr>
          <w:rFonts w:ascii="Arial" w:hAnsi="Arial" w:cs="Arial"/>
          <w:bCs/>
          <w:i w:val="0"/>
          <w:szCs w:val="20"/>
        </w:rPr>
        <w:t>.</w:t>
      </w:r>
    </w:p>
    <w:p w14:paraId="4E48B547" w14:textId="39FA1BF5" w:rsidR="000B7CFD" w:rsidRPr="00C441E1" w:rsidRDefault="000B7CFD" w:rsidP="00E54A25">
      <w:pPr>
        <w:pStyle w:val="Abstract"/>
        <w:ind w:firstLine="0"/>
        <w:rPr>
          <w:rFonts w:ascii="Arial" w:hAnsi="Arial" w:cs="Arial"/>
          <w:bCs/>
          <w:i w:val="0"/>
          <w:iCs/>
          <w:szCs w:val="20"/>
        </w:rPr>
      </w:pPr>
    </w:p>
    <w:p w14:paraId="0F66642E" w14:textId="1DDE8FDD" w:rsidR="00167083" w:rsidRPr="00C441E1" w:rsidRDefault="00A01C97" w:rsidP="00E54A25">
      <w:pPr>
        <w:pStyle w:val="Abstract"/>
        <w:ind w:firstLine="0"/>
        <w:rPr>
          <w:rFonts w:ascii="Arial" w:hAnsi="Arial" w:cs="Arial"/>
          <w:b/>
          <w:bCs/>
          <w:i w:val="0"/>
          <w:szCs w:val="20"/>
        </w:rPr>
      </w:pPr>
      <w:r w:rsidRPr="00C441E1">
        <w:rPr>
          <w:rFonts w:ascii="Arial" w:hAnsi="Arial" w:cs="Arial"/>
          <w:b/>
          <w:bCs/>
          <w:i w:val="0"/>
          <w:szCs w:val="20"/>
        </w:rPr>
        <w:t xml:space="preserve">PALAVRAS-CHAVE: </w:t>
      </w:r>
      <w:r w:rsidR="0005014D" w:rsidRPr="00C441E1">
        <w:rPr>
          <w:rFonts w:ascii="Arial" w:hAnsi="Arial" w:cs="Arial"/>
          <w:b/>
          <w:bCs/>
          <w:i w:val="0"/>
          <w:szCs w:val="20"/>
        </w:rPr>
        <w:t xml:space="preserve">CRUA. </w:t>
      </w:r>
      <w:r w:rsidRPr="00C441E1">
        <w:rPr>
          <w:rFonts w:ascii="Arial" w:hAnsi="Arial" w:cs="Arial"/>
          <w:i w:val="0"/>
          <w:szCs w:val="20"/>
        </w:rPr>
        <w:t>Educação Infantil</w:t>
      </w:r>
      <w:r w:rsidRPr="00C441E1">
        <w:rPr>
          <w:rFonts w:ascii="Arial" w:hAnsi="Arial" w:cs="Arial"/>
          <w:b/>
          <w:bCs/>
          <w:i w:val="0"/>
          <w:szCs w:val="20"/>
        </w:rPr>
        <w:t>.</w:t>
      </w:r>
      <w:r w:rsidR="0005014D" w:rsidRPr="00C441E1">
        <w:rPr>
          <w:rFonts w:ascii="Arial" w:hAnsi="Arial" w:cs="Arial"/>
          <w:b/>
          <w:bCs/>
          <w:i w:val="0"/>
          <w:szCs w:val="20"/>
        </w:rPr>
        <w:t xml:space="preserve"> BNCC.</w:t>
      </w:r>
    </w:p>
    <w:p w14:paraId="62D6CDA7" w14:textId="659C6F62" w:rsidR="005B6184" w:rsidRPr="00C441E1" w:rsidRDefault="005B6184" w:rsidP="00167083">
      <w:pPr>
        <w:pStyle w:val="Abstract"/>
        <w:rPr>
          <w:rFonts w:ascii="Arial" w:hAnsi="Arial" w:cs="Arial"/>
          <w:b/>
          <w:bCs/>
          <w:i w:val="0"/>
          <w:szCs w:val="20"/>
        </w:rPr>
      </w:pPr>
    </w:p>
    <w:p w14:paraId="3D69FC23" w14:textId="25FA9605" w:rsidR="005B6184" w:rsidRPr="00C441E1" w:rsidRDefault="005B6184" w:rsidP="00167083">
      <w:pPr>
        <w:pStyle w:val="Abstract"/>
        <w:rPr>
          <w:rFonts w:ascii="Arial" w:hAnsi="Arial" w:cs="Arial"/>
          <w:b/>
          <w:bCs/>
          <w:i w:val="0"/>
          <w:szCs w:val="20"/>
        </w:rPr>
      </w:pPr>
    </w:p>
    <w:p w14:paraId="63B0A873" w14:textId="7D229CA7" w:rsidR="00D12EAF" w:rsidRPr="00C441E1" w:rsidRDefault="005B6184" w:rsidP="005B6184">
      <w:pPr>
        <w:pStyle w:val="Ttulo1"/>
        <w:rPr>
          <w:rFonts w:cs="Arial"/>
        </w:rPr>
      </w:pPr>
      <w:r w:rsidRPr="00C441E1">
        <w:rPr>
          <w:rFonts w:cs="Arial"/>
        </w:rPr>
        <w:t>I</w:t>
      </w:r>
      <w:r w:rsidR="00D12EAF" w:rsidRPr="00C441E1">
        <w:rPr>
          <w:rFonts w:cs="Arial"/>
        </w:rPr>
        <w:t>NTRODUÇÃO</w:t>
      </w:r>
    </w:p>
    <w:p w14:paraId="33E0AFE0" w14:textId="77777777" w:rsidR="007A1F00" w:rsidRPr="00C441E1" w:rsidRDefault="007A1F00" w:rsidP="007A1F00">
      <w:pPr>
        <w:rPr>
          <w:rFonts w:cs="Arial"/>
          <w:lang w:eastAsia="pt-BR"/>
        </w:rPr>
      </w:pPr>
    </w:p>
    <w:p w14:paraId="356B0490" w14:textId="05E23879" w:rsidR="00863A85" w:rsidRPr="00C441E1" w:rsidRDefault="00E84BF2" w:rsidP="00E84BF2">
      <w:pPr>
        <w:ind w:firstLine="0"/>
        <w:rPr>
          <w:rFonts w:cs="Arial"/>
        </w:rPr>
      </w:pPr>
      <w:r w:rsidRPr="00C441E1">
        <w:rPr>
          <w:rFonts w:cs="Arial"/>
          <w:lang w:eastAsia="pt-BR"/>
        </w:rPr>
        <w:lastRenderedPageBreak/>
        <w:t xml:space="preserve">           </w:t>
      </w:r>
      <w:r w:rsidR="0078123F" w:rsidRPr="00C441E1">
        <w:rPr>
          <w:rFonts w:cs="Arial"/>
        </w:rPr>
        <w:t>Após homologação da B</w:t>
      </w:r>
      <w:r w:rsidR="006B77A3" w:rsidRPr="00C441E1">
        <w:rPr>
          <w:rFonts w:cs="Arial"/>
        </w:rPr>
        <w:t>ase</w:t>
      </w:r>
      <w:r w:rsidR="0078123F" w:rsidRPr="00C441E1">
        <w:rPr>
          <w:rFonts w:cs="Arial"/>
        </w:rPr>
        <w:t xml:space="preserve"> Nacional Comum Curricular (BNCC)</w:t>
      </w:r>
      <w:r w:rsidR="002C5B9C" w:rsidRPr="00C441E1">
        <w:rPr>
          <w:rFonts w:cs="Arial"/>
        </w:rPr>
        <w:t xml:space="preserve"> em</w:t>
      </w:r>
      <w:r w:rsidR="00863A85" w:rsidRPr="00C441E1">
        <w:rPr>
          <w:rFonts w:cs="Arial"/>
        </w:rPr>
        <w:t xml:space="preserve"> 20 de dezembro de 2017, o Conselho Nacional de Educação (CNE) publica a Resolução Nº 2, de 22 de dezembro de 2017</w:t>
      </w:r>
      <w:r w:rsidR="00DE42D1" w:rsidRPr="00C441E1">
        <w:rPr>
          <w:rFonts w:cs="Arial"/>
        </w:rPr>
        <w:t xml:space="preserve">, </w:t>
      </w:r>
      <w:r w:rsidR="00863A85" w:rsidRPr="00C441E1">
        <w:rPr>
          <w:rFonts w:cs="Arial"/>
        </w:rPr>
        <w:t>que</w:t>
      </w:r>
      <w:r w:rsidR="00DE42D1" w:rsidRPr="00C441E1">
        <w:rPr>
          <w:rFonts w:cs="Arial"/>
        </w:rPr>
        <w:t xml:space="preserve"> “Institui e orienta a implantação da Base Nacional Comum Curricular, a ser respeitada obrigatoriamente ao longo das etapas e respectivas modalidades no âmbito da Educação Básica.”</w:t>
      </w:r>
      <w:r w:rsidR="00863A85" w:rsidRPr="00C441E1">
        <w:rPr>
          <w:rFonts w:cs="Arial"/>
        </w:rPr>
        <w:t xml:space="preserve"> </w:t>
      </w:r>
      <w:r w:rsidR="00DE42D1" w:rsidRPr="00C441E1">
        <w:rPr>
          <w:rFonts w:cs="Arial"/>
        </w:rPr>
        <w:t>(BRASIL,</w:t>
      </w:r>
      <w:r w:rsidR="00655026" w:rsidRPr="00C441E1">
        <w:rPr>
          <w:rFonts w:cs="Arial"/>
        </w:rPr>
        <w:t xml:space="preserve"> </w:t>
      </w:r>
      <w:r w:rsidR="00DE42D1" w:rsidRPr="00C441E1">
        <w:rPr>
          <w:rFonts w:cs="Arial"/>
        </w:rPr>
        <w:t>2017).</w:t>
      </w:r>
      <w:r w:rsidR="00863A85" w:rsidRPr="00C441E1">
        <w:rPr>
          <w:rFonts w:cs="Arial"/>
        </w:rPr>
        <w:t xml:space="preserve"> </w:t>
      </w:r>
    </w:p>
    <w:p w14:paraId="70FC4CDC" w14:textId="3E5A9A4F" w:rsidR="006B77A3" w:rsidRPr="00C441E1" w:rsidRDefault="00863A85" w:rsidP="00866D46">
      <w:pPr>
        <w:rPr>
          <w:rFonts w:cs="Arial"/>
        </w:rPr>
      </w:pPr>
      <w:r w:rsidRPr="00C441E1">
        <w:rPr>
          <w:rFonts w:cs="Arial"/>
        </w:rPr>
        <w:t>O Artigo 7º</w:t>
      </w:r>
      <w:r w:rsidR="006B77A3" w:rsidRPr="00C441E1">
        <w:rPr>
          <w:rFonts w:cs="Arial"/>
        </w:rPr>
        <w:t xml:space="preserve">, Parágrafo único </w:t>
      </w:r>
      <w:r w:rsidRPr="00C441E1">
        <w:rPr>
          <w:rFonts w:cs="Arial"/>
        </w:rPr>
        <w:t xml:space="preserve">da </w:t>
      </w:r>
      <w:r w:rsidR="0005014D" w:rsidRPr="00C441E1">
        <w:rPr>
          <w:rFonts w:cs="Arial"/>
        </w:rPr>
        <w:t xml:space="preserve">referida </w:t>
      </w:r>
      <w:r w:rsidRPr="00C441E1">
        <w:rPr>
          <w:rFonts w:cs="Arial"/>
        </w:rPr>
        <w:t>Resolução do CNE determina que</w:t>
      </w:r>
      <w:r w:rsidR="006B77A3" w:rsidRPr="00C441E1">
        <w:rPr>
          <w:rFonts w:cs="Arial"/>
        </w:rPr>
        <w:t>:</w:t>
      </w:r>
    </w:p>
    <w:p w14:paraId="3F097DEB" w14:textId="77777777" w:rsidR="005B6184" w:rsidRPr="00C441E1" w:rsidRDefault="005B6184" w:rsidP="00863A85">
      <w:pPr>
        <w:pStyle w:val="TextodoArtigo"/>
        <w:spacing w:line="360" w:lineRule="auto"/>
        <w:rPr>
          <w:rFonts w:ascii="Arial" w:hAnsi="Arial" w:cs="Arial"/>
        </w:rPr>
      </w:pPr>
    </w:p>
    <w:p w14:paraId="3AC4ED5B" w14:textId="38F68203" w:rsidR="006B77A3" w:rsidRPr="00C441E1" w:rsidRDefault="006B77A3" w:rsidP="006B77A3">
      <w:pPr>
        <w:pStyle w:val="TextodoArtigo"/>
        <w:ind w:left="2268" w:firstLine="0"/>
        <w:rPr>
          <w:rFonts w:ascii="Arial" w:hAnsi="Arial" w:cs="Arial"/>
          <w:sz w:val="20"/>
          <w:szCs w:val="20"/>
        </w:rPr>
      </w:pPr>
      <w:r w:rsidRPr="00C441E1">
        <w:rPr>
          <w:rFonts w:ascii="Arial" w:hAnsi="Arial" w:cs="Arial"/>
          <w:sz w:val="20"/>
          <w:szCs w:val="20"/>
        </w:rPr>
        <w:t xml:space="preserve"> Os currículos da Educação Básica, tendo como referência à a BNCC, devem ser complementados em cada instituição escolar e em cada rede de ensino, no âmbito de cada sistema de ensino, por uma parte diversificada, as quais não podem ser consideradas como dois blocos distintos justapostos, devendo ser planejadas, executadas e avaliadas como um todo integrado.</w:t>
      </w:r>
      <w:r w:rsidR="00863A85" w:rsidRPr="00C441E1">
        <w:rPr>
          <w:rFonts w:ascii="Arial" w:hAnsi="Arial" w:cs="Arial"/>
          <w:sz w:val="20"/>
          <w:szCs w:val="20"/>
        </w:rPr>
        <w:t xml:space="preserve"> </w:t>
      </w:r>
      <w:r w:rsidRPr="00C441E1">
        <w:rPr>
          <w:rFonts w:ascii="Arial" w:hAnsi="Arial" w:cs="Arial"/>
          <w:sz w:val="20"/>
          <w:szCs w:val="20"/>
        </w:rPr>
        <w:t>(BRASIL, 2017, p.6).</w:t>
      </w:r>
    </w:p>
    <w:p w14:paraId="564C6EEB" w14:textId="77777777" w:rsidR="006B77A3" w:rsidRPr="00C441E1" w:rsidRDefault="006B77A3" w:rsidP="0078123F">
      <w:pPr>
        <w:pStyle w:val="TextodoArtigo"/>
        <w:spacing w:line="360" w:lineRule="auto"/>
        <w:rPr>
          <w:rFonts w:ascii="Arial" w:hAnsi="Arial" w:cs="Arial"/>
        </w:rPr>
      </w:pPr>
    </w:p>
    <w:p w14:paraId="37101350" w14:textId="77777777" w:rsidR="0005014D" w:rsidRPr="00C441E1" w:rsidRDefault="0005014D" w:rsidP="0005014D">
      <w:pPr>
        <w:pStyle w:val="TextodoArtigo"/>
        <w:spacing w:line="360" w:lineRule="auto"/>
        <w:rPr>
          <w:rFonts w:ascii="Arial" w:hAnsi="Arial" w:cs="Arial"/>
        </w:rPr>
      </w:pPr>
      <w:r w:rsidRPr="00C441E1">
        <w:rPr>
          <w:rFonts w:ascii="Arial" w:hAnsi="Arial" w:cs="Arial"/>
        </w:rPr>
        <w:t xml:space="preserve">Isto posto, apresentamos como objetivo deste excerto </w:t>
      </w:r>
      <w:r w:rsidRPr="00C441E1">
        <w:rPr>
          <w:rFonts w:ascii="Arial" w:hAnsi="Arial" w:cs="Arial"/>
          <w:bCs/>
          <w:szCs w:val="20"/>
        </w:rPr>
        <w:t xml:space="preserve">examinar o processo de construção do Currículo de Referência Único do Acre (CRUA), para Educação Infantil pós Base Nacional Comum Curricular (BNCC). </w:t>
      </w:r>
    </w:p>
    <w:p w14:paraId="4CEEF1C4" w14:textId="73242E20" w:rsidR="005D26FC" w:rsidRPr="00C441E1" w:rsidRDefault="0005014D" w:rsidP="0005014D">
      <w:pPr>
        <w:pStyle w:val="TextodoArtigo"/>
        <w:spacing w:line="360" w:lineRule="auto"/>
        <w:rPr>
          <w:rFonts w:ascii="Arial" w:hAnsi="Arial" w:cs="Arial"/>
        </w:rPr>
      </w:pPr>
      <w:r w:rsidRPr="00C441E1">
        <w:rPr>
          <w:rFonts w:ascii="Arial" w:hAnsi="Arial" w:cs="Arial"/>
        </w:rPr>
        <w:t>Ao investigarmos sobre a temática e relacionando-a ao nosso objetivo, observamos que depois de c</w:t>
      </w:r>
      <w:r w:rsidR="005D26FC" w:rsidRPr="00C441E1">
        <w:rPr>
          <w:rFonts w:ascii="Arial" w:hAnsi="Arial" w:cs="Arial"/>
        </w:rPr>
        <w:t>oncluídas as fases de aprovação e homologação, no dia 05 de abril de 2018, foi anunciada pela União Nacional dos Dirigentes Municipais de Educação (U</w:t>
      </w:r>
      <w:r w:rsidR="00654CDE" w:rsidRPr="00C441E1">
        <w:rPr>
          <w:rFonts w:ascii="Arial" w:hAnsi="Arial" w:cs="Arial"/>
        </w:rPr>
        <w:t>ndime</w:t>
      </w:r>
      <w:r w:rsidR="005D26FC" w:rsidRPr="00C441E1">
        <w:rPr>
          <w:rFonts w:ascii="Arial" w:hAnsi="Arial" w:cs="Arial"/>
        </w:rPr>
        <w:t xml:space="preserve">) por meio do seu </w:t>
      </w:r>
      <w:r w:rsidR="005D26FC" w:rsidRPr="001B7AAC">
        <w:rPr>
          <w:rFonts w:ascii="Arial" w:hAnsi="Arial" w:cs="Arial"/>
          <w:i/>
          <w:iCs/>
        </w:rPr>
        <w:t>site</w:t>
      </w:r>
      <w:r w:rsidR="005D26FC" w:rsidRPr="00C441E1">
        <w:rPr>
          <w:rFonts w:ascii="Arial" w:hAnsi="Arial" w:cs="Arial"/>
          <w:i/>
          <w:iCs/>
          <w:vertAlign w:val="superscript"/>
        </w:rPr>
        <w:footnoteReference w:id="1"/>
      </w:r>
      <w:r w:rsidR="005D26FC" w:rsidRPr="00C441E1">
        <w:rPr>
          <w:rFonts w:ascii="Arial" w:hAnsi="Arial" w:cs="Arial"/>
        </w:rPr>
        <w:t xml:space="preserve"> o lançamento do Guia de implementação da Base Nacional Comum Curricular. Os signatários foram o MEC, o Conselho Nacional de Secretários de Educação (Consed),</w:t>
      </w:r>
      <w:r w:rsidR="00654CDE" w:rsidRPr="00C441E1">
        <w:rPr>
          <w:rFonts w:ascii="Arial" w:hAnsi="Arial" w:cs="Arial"/>
        </w:rPr>
        <w:t xml:space="preserve"> </w:t>
      </w:r>
      <w:r w:rsidR="005D26FC" w:rsidRPr="00C441E1">
        <w:rPr>
          <w:rFonts w:ascii="Arial" w:hAnsi="Arial" w:cs="Arial"/>
        </w:rPr>
        <w:t>U</w:t>
      </w:r>
      <w:r w:rsidR="00654CDE" w:rsidRPr="00C441E1">
        <w:rPr>
          <w:rFonts w:ascii="Arial" w:hAnsi="Arial" w:cs="Arial"/>
        </w:rPr>
        <w:t>ndime</w:t>
      </w:r>
      <w:r w:rsidR="005D26FC" w:rsidRPr="00C441E1">
        <w:rPr>
          <w:rFonts w:ascii="Arial" w:hAnsi="Arial" w:cs="Arial"/>
        </w:rPr>
        <w:t xml:space="preserve">, o Fórum Nacional dos Conselhos Estaduais e Distrital de Educação (FNCEE) e a União Nacional dos Conselhos Municipais de Educação (UNCME). O Guia define sete ações transversais para a implementação da BNCC, denominadas dimensões, com o objetivo de </w:t>
      </w:r>
      <w:r w:rsidR="005D26FC" w:rsidRPr="00C441E1">
        <w:rPr>
          <w:rFonts w:ascii="Arial" w:hAnsi="Arial" w:cs="Arial"/>
        </w:rPr>
        <w:lastRenderedPageBreak/>
        <w:t>subsidiar o trabalho das secretarias de educação estaduais  e  municipais,  apresentando  sugestões  e  materiais  de  apoio,  compreendendo:  estruturação  da  governança  da  implementação,  estudo  das  referências  curriculares,  (</w:t>
      </w:r>
      <w:proofErr w:type="spellStart"/>
      <w:r w:rsidR="005D26FC" w:rsidRPr="00C441E1">
        <w:rPr>
          <w:rFonts w:ascii="Arial" w:hAnsi="Arial" w:cs="Arial"/>
        </w:rPr>
        <w:t>re</w:t>
      </w:r>
      <w:proofErr w:type="spellEnd"/>
      <w:r w:rsidR="005D26FC" w:rsidRPr="00C441E1">
        <w:rPr>
          <w:rFonts w:ascii="Arial" w:hAnsi="Arial" w:cs="Arial"/>
        </w:rPr>
        <w:t>)elaboração curricular, formação continuada para os novos currículos, revisão dos projetos pedagógicos, materiais didáticos e avaliação e acompanhamento da aprendizagem (GUIA DE IMPLEMENTAÇÃO BNCC, 2018).</w:t>
      </w:r>
    </w:p>
    <w:p w14:paraId="09B2F536" w14:textId="4E9B0358" w:rsidR="007A1F00" w:rsidRPr="00C441E1" w:rsidRDefault="007A1F00" w:rsidP="005D26FC">
      <w:pPr>
        <w:pStyle w:val="TextodoArtigo"/>
        <w:spacing w:line="360" w:lineRule="auto"/>
        <w:rPr>
          <w:rFonts w:ascii="Arial" w:hAnsi="Arial" w:cs="Arial"/>
          <w:bCs/>
        </w:rPr>
      </w:pPr>
      <w:r w:rsidRPr="00C441E1">
        <w:rPr>
          <w:rFonts w:ascii="Arial" w:hAnsi="Arial" w:cs="Arial"/>
        </w:rPr>
        <w:t xml:space="preserve">No Estado do Acre o processo teve início em 2018 por meio de um processo colaborativo com atuação deliberativa e consultiva em que resultou no </w:t>
      </w:r>
      <w:r w:rsidRPr="00C441E1">
        <w:rPr>
          <w:rFonts w:ascii="Arial" w:hAnsi="Arial" w:cs="Arial"/>
          <w:bCs/>
        </w:rPr>
        <w:t xml:space="preserve">Currículo de Referência Único do Acre </w:t>
      </w:r>
      <w:r w:rsidRPr="00C441E1">
        <w:rPr>
          <w:rFonts w:ascii="Arial" w:hAnsi="Arial" w:cs="Arial"/>
          <w:bCs/>
          <w:i/>
        </w:rPr>
        <w:t>(</w:t>
      </w:r>
      <w:r w:rsidRPr="00C441E1">
        <w:rPr>
          <w:rFonts w:ascii="Arial" w:hAnsi="Arial" w:cs="Arial"/>
          <w:bCs/>
        </w:rPr>
        <w:t>CRUA).</w:t>
      </w:r>
    </w:p>
    <w:p w14:paraId="2BDC318E" w14:textId="593F303F" w:rsidR="00640A3C" w:rsidRPr="00C441E1" w:rsidRDefault="00640A3C" w:rsidP="005D26FC">
      <w:pPr>
        <w:pStyle w:val="TextodoArtigo"/>
        <w:spacing w:line="360" w:lineRule="auto"/>
        <w:rPr>
          <w:rFonts w:ascii="Arial" w:hAnsi="Arial" w:cs="Arial"/>
        </w:rPr>
      </w:pPr>
      <w:r w:rsidRPr="00C441E1">
        <w:rPr>
          <w:rFonts w:ascii="Arial" w:hAnsi="Arial" w:cs="Arial"/>
          <w:bCs/>
        </w:rPr>
        <w:t>A próxima seção focará na construção do CRUA sob a luz da BNCC.</w:t>
      </w:r>
    </w:p>
    <w:p w14:paraId="0B49BEA8" w14:textId="0AC99E62" w:rsidR="00655026" w:rsidRPr="00C441E1" w:rsidRDefault="00655026" w:rsidP="00655026">
      <w:pPr>
        <w:pStyle w:val="TextodoArtigo"/>
        <w:spacing w:line="360" w:lineRule="auto"/>
        <w:rPr>
          <w:rFonts w:ascii="Arial" w:hAnsi="Arial" w:cs="Arial"/>
        </w:rPr>
      </w:pPr>
    </w:p>
    <w:p w14:paraId="5E5D6A5A" w14:textId="26F11BF0" w:rsidR="00D12EAF" w:rsidRPr="00C441E1" w:rsidRDefault="00857102" w:rsidP="005B6184">
      <w:pPr>
        <w:pStyle w:val="Ttulo1"/>
        <w:rPr>
          <w:rFonts w:cs="Arial"/>
          <w:color w:val="auto"/>
        </w:rPr>
      </w:pPr>
      <w:r w:rsidRPr="00C441E1">
        <w:rPr>
          <w:rFonts w:cs="Arial"/>
        </w:rPr>
        <w:t>A BNCC E</w:t>
      </w:r>
      <w:r w:rsidR="00865763" w:rsidRPr="00C441E1">
        <w:rPr>
          <w:rFonts w:cs="Arial"/>
        </w:rPr>
        <w:t xml:space="preserve"> A CONSTRUÇÃO DO CRUA PAR</w:t>
      </w:r>
      <w:r w:rsidRPr="00C441E1">
        <w:rPr>
          <w:rFonts w:cs="Arial"/>
        </w:rPr>
        <w:t>A EDUCAÇÃO INFANTIL</w:t>
      </w:r>
      <w:r w:rsidR="00D12EAF" w:rsidRPr="00C441E1">
        <w:rPr>
          <w:rFonts w:cs="Arial"/>
        </w:rPr>
        <w:t xml:space="preserve"> </w:t>
      </w:r>
    </w:p>
    <w:p w14:paraId="0258EF5B" w14:textId="77777777" w:rsidR="005B6184" w:rsidRPr="00C441E1" w:rsidRDefault="005B6184" w:rsidP="005B6184">
      <w:pPr>
        <w:pStyle w:val="TextodoArtigo"/>
        <w:spacing w:line="360" w:lineRule="auto"/>
        <w:rPr>
          <w:rFonts w:ascii="Arial" w:hAnsi="Arial" w:cs="Arial"/>
        </w:rPr>
      </w:pPr>
      <w:bookmarkStart w:id="1" w:name="_Hlk105435990"/>
    </w:p>
    <w:p w14:paraId="1EAE553D" w14:textId="2C75258D" w:rsidR="00D3173C" w:rsidRPr="00C441E1" w:rsidRDefault="00865763" w:rsidP="00D0457B">
      <w:pPr>
        <w:rPr>
          <w:rFonts w:cs="Arial"/>
        </w:rPr>
      </w:pPr>
      <w:r w:rsidRPr="00C441E1">
        <w:rPr>
          <w:rFonts w:cs="Arial"/>
        </w:rPr>
        <w:t xml:space="preserve">Nas questões relacionadas à Educação Infantil, a BNCC aborda </w:t>
      </w:r>
      <w:r w:rsidR="00D3173C" w:rsidRPr="00C441E1">
        <w:rPr>
          <w:rFonts w:cs="Arial"/>
        </w:rPr>
        <w:t>os Direitos de Aprendizagem e Desenvolvimento; os Campos de Experiências; os Objetivos de Aprendizagem e Desenvolvimento para a Educação Infantil.</w:t>
      </w:r>
      <w:bookmarkEnd w:id="1"/>
      <w:r w:rsidRPr="00C441E1">
        <w:rPr>
          <w:rFonts w:cs="Arial"/>
        </w:rPr>
        <w:t xml:space="preserve"> R</w:t>
      </w:r>
      <w:r w:rsidR="00D3173C" w:rsidRPr="00C441E1">
        <w:rPr>
          <w:rFonts w:cs="Arial"/>
        </w:rPr>
        <w:t>etoma a concepção de criança</w:t>
      </w:r>
      <w:r w:rsidR="00CA6C30" w:rsidRPr="00C441E1">
        <w:rPr>
          <w:rFonts w:cs="Arial"/>
        </w:rPr>
        <w:t xml:space="preserve"> como como sujeito histórico e de direitos</w:t>
      </w:r>
      <w:r w:rsidR="00655026" w:rsidRPr="00C441E1">
        <w:rPr>
          <w:rFonts w:cs="Arial"/>
        </w:rPr>
        <w:t xml:space="preserve"> e tem como</w:t>
      </w:r>
      <w:r w:rsidR="001A0144" w:rsidRPr="00C441E1">
        <w:rPr>
          <w:rFonts w:cs="Arial"/>
        </w:rPr>
        <w:t xml:space="preserve"> eixos </w:t>
      </w:r>
      <w:r w:rsidR="00FA4D56" w:rsidRPr="00C441E1">
        <w:rPr>
          <w:rFonts w:cs="Arial"/>
        </w:rPr>
        <w:t>estruturantes</w:t>
      </w:r>
      <w:r w:rsidR="001A0144" w:rsidRPr="00C441E1">
        <w:rPr>
          <w:rFonts w:cs="Arial"/>
        </w:rPr>
        <w:t xml:space="preserve"> </w:t>
      </w:r>
      <w:r w:rsidR="00655026" w:rsidRPr="00C441E1">
        <w:rPr>
          <w:rFonts w:cs="Arial"/>
        </w:rPr>
        <w:t xml:space="preserve">a </w:t>
      </w:r>
      <w:r w:rsidR="001A0144" w:rsidRPr="00C441E1">
        <w:rPr>
          <w:rFonts w:cs="Arial"/>
        </w:rPr>
        <w:t>interação e brincadeira</w:t>
      </w:r>
      <w:r w:rsidR="00167C47" w:rsidRPr="00C441E1">
        <w:rPr>
          <w:rFonts w:cs="Arial"/>
        </w:rPr>
        <w:t xml:space="preserve">, que </w:t>
      </w:r>
      <w:r w:rsidR="00CA6C30" w:rsidRPr="00C441E1">
        <w:rPr>
          <w:rFonts w:cs="Arial"/>
        </w:rPr>
        <w:t xml:space="preserve">continuam sendo o foco do trabalho com </w:t>
      </w:r>
      <w:r w:rsidR="00167C47" w:rsidRPr="00C441E1">
        <w:rPr>
          <w:rFonts w:cs="Arial"/>
        </w:rPr>
        <w:t xml:space="preserve">as </w:t>
      </w:r>
      <w:r w:rsidR="00CA6C30" w:rsidRPr="00C441E1">
        <w:rPr>
          <w:rFonts w:cs="Arial"/>
        </w:rPr>
        <w:t xml:space="preserve">crianças, </w:t>
      </w:r>
      <w:r w:rsidR="00167C47" w:rsidRPr="00C441E1">
        <w:rPr>
          <w:rFonts w:cs="Arial"/>
        </w:rPr>
        <w:t xml:space="preserve">destacando que </w:t>
      </w:r>
      <w:r w:rsidR="00CA6C30" w:rsidRPr="00C441E1">
        <w:rPr>
          <w:rFonts w:cs="Arial"/>
        </w:rPr>
        <w:t>essas concepções j</w:t>
      </w:r>
      <w:r w:rsidRPr="00C441E1">
        <w:rPr>
          <w:rFonts w:cs="Arial"/>
        </w:rPr>
        <w:t xml:space="preserve">á estavam </w:t>
      </w:r>
      <w:r w:rsidR="00D3173C" w:rsidRPr="00C441E1">
        <w:rPr>
          <w:rFonts w:cs="Arial"/>
        </w:rPr>
        <w:t xml:space="preserve">nas </w:t>
      </w:r>
      <w:r w:rsidR="001B7AAC" w:rsidRPr="001B7AAC">
        <w:rPr>
          <w:rFonts w:cs="Arial"/>
        </w:rPr>
        <w:t>Diretrizes Curriculares Nacionais para a Educação Infantil</w:t>
      </w:r>
      <w:r w:rsidR="001B7AAC">
        <w:rPr>
          <w:rFonts w:cs="Arial"/>
        </w:rPr>
        <w:t xml:space="preserve"> 2009.</w:t>
      </w:r>
      <w:r w:rsidR="001B7AAC" w:rsidRPr="001B7AAC">
        <w:rPr>
          <w:rFonts w:cs="Arial"/>
        </w:rPr>
        <w:t xml:space="preserve"> </w:t>
      </w:r>
      <w:r w:rsidR="001B7AAC">
        <w:rPr>
          <w:rFonts w:cs="Arial"/>
        </w:rPr>
        <w:t>(</w:t>
      </w:r>
      <w:proofErr w:type="gramStart"/>
      <w:r w:rsidR="00D3173C" w:rsidRPr="00C441E1">
        <w:rPr>
          <w:rFonts w:cs="Arial"/>
        </w:rPr>
        <w:t>DCNEI</w:t>
      </w:r>
      <w:r w:rsidR="00CA6C30" w:rsidRPr="00C441E1">
        <w:rPr>
          <w:rFonts w:cs="Arial"/>
        </w:rPr>
        <w:t xml:space="preserve"> )</w:t>
      </w:r>
      <w:proofErr w:type="gramEnd"/>
      <w:r w:rsidR="00CA6C30" w:rsidRPr="00C441E1">
        <w:rPr>
          <w:rFonts w:cs="Arial"/>
        </w:rPr>
        <w:t>.</w:t>
      </w:r>
      <w:r w:rsidR="00167C47" w:rsidRPr="00C441E1">
        <w:rPr>
          <w:rFonts w:cs="Arial"/>
        </w:rPr>
        <w:t xml:space="preserve"> (BRASIL, 2018).</w:t>
      </w:r>
    </w:p>
    <w:p w14:paraId="01681B2B" w14:textId="355C7CCF" w:rsidR="00034980" w:rsidRPr="00C441E1" w:rsidRDefault="00D3173C" w:rsidP="00D0457B">
      <w:pPr>
        <w:rPr>
          <w:rFonts w:cs="Arial"/>
        </w:rPr>
      </w:pPr>
      <w:r w:rsidRPr="00C441E1">
        <w:rPr>
          <w:rFonts w:cs="Arial"/>
        </w:rPr>
        <w:t>A BNCC indica</w:t>
      </w:r>
      <w:r w:rsidR="00DA26B2" w:rsidRPr="00C441E1">
        <w:rPr>
          <w:rFonts w:cs="Arial"/>
        </w:rPr>
        <w:t xml:space="preserve">, ainda, </w:t>
      </w:r>
      <w:r w:rsidRPr="00C441E1">
        <w:rPr>
          <w:rFonts w:cs="Arial"/>
        </w:rPr>
        <w:t xml:space="preserve">117 objetivos de aprendizagem e desenvolvimento para a Educação Infantil, agrupados, em 15 conjuntos (5 campos de experiência X 3 grupos por faixa etária). </w:t>
      </w:r>
      <w:r w:rsidR="000B7CFD" w:rsidRPr="00C441E1">
        <w:rPr>
          <w:rFonts w:cs="Arial"/>
        </w:rPr>
        <w:t>(BRASIL, 2018).</w:t>
      </w:r>
    </w:p>
    <w:p w14:paraId="2B453F5B" w14:textId="0901F84B" w:rsidR="00034980" w:rsidRPr="00C441E1" w:rsidRDefault="00034980" w:rsidP="00D0457B">
      <w:pPr>
        <w:rPr>
          <w:rFonts w:cs="Arial"/>
        </w:rPr>
      </w:pPr>
      <w:r w:rsidRPr="00C441E1">
        <w:rPr>
          <w:rFonts w:cs="Arial"/>
        </w:rPr>
        <w:t xml:space="preserve">Sobre a organização por Campos de Experiência está descrita da seguinte forma: </w:t>
      </w:r>
    </w:p>
    <w:p w14:paraId="4755CEDA" w14:textId="77777777" w:rsidR="00034980" w:rsidRPr="00C441E1" w:rsidRDefault="00034980" w:rsidP="00034980">
      <w:pPr>
        <w:pStyle w:val="TextodoArtigo"/>
        <w:spacing w:line="360" w:lineRule="auto"/>
        <w:ind w:firstLine="0"/>
        <w:jc w:val="left"/>
        <w:rPr>
          <w:rFonts w:ascii="Arial" w:hAnsi="Arial" w:cs="Arial"/>
          <w:iCs/>
        </w:rPr>
      </w:pPr>
    </w:p>
    <w:p w14:paraId="1A9C3F15" w14:textId="77A7793F" w:rsidR="00034980" w:rsidRPr="00C441E1" w:rsidRDefault="00034980" w:rsidP="00034980">
      <w:pPr>
        <w:pStyle w:val="TextodoArtigo"/>
        <w:ind w:left="2268" w:firstLine="0"/>
        <w:jc w:val="left"/>
        <w:rPr>
          <w:rFonts w:ascii="Arial" w:hAnsi="Arial" w:cs="Arial"/>
          <w:iCs/>
          <w:sz w:val="20"/>
          <w:szCs w:val="20"/>
        </w:rPr>
      </w:pPr>
      <w:r w:rsidRPr="00C441E1">
        <w:rPr>
          <w:rFonts w:ascii="Arial" w:hAnsi="Arial" w:cs="Arial"/>
          <w:iCs/>
          <w:sz w:val="20"/>
          <w:szCs w:val="20"/>
        </w:rPr>
        <w:t>Os Campos de Experiências constituem como um arranjo curricular que acolhe as situações e as experiências concretas da vida cotidiana das crianças e seus saberes, entrelaçando-os aos conhecimentos que fazem parte do patrimônio cultural. (</w:t>
      </w:r>
      <w:r w:rsidR="000B7CFD" w:rsidRPr="00C441E1">
        <w:rPr>
          <w:rFonts w:ascii="Arial" w:hAnsi="Arial" w:cs="Arial"/>
          <w:iCs/>
          <w:sz w:val="20"/>
          <w:szCs w:val="20"/>
        </w:rPr>
        <w:t>BRASIL</w:t>
      </w:r>
      <w:r w:rsidRPr="00C441E1">
        <w:rPr>
          <w:rFonts w:ascii="Arial" w:hAnsi="Arial" w:cs="Arial"/>
          <w:iCs/>
          <w:sz w:val="20"/>
          <w:szCs w:val="20"/>
        </w:rPr>
        <w:t>, 201</w:t>
      </w:r>
      <w:r w:rsidR="000B7CFD" w:rsidRPr="00C441E1">
        <w:rPr>
          <w:rFonts w:ascii="Arial" w:hAnsi="Arial" w:cs="Arial"/>
          <w:iCs/>
          <w:sz w:val="20"/>
          <w:szCs w:val="20"/>
        </w:rPr>
        <w:t>8</w:t>
      </w:r>
      <w:r w:rsidRPr="00C441E1">
        <w:rPr>
          <w:rFonts w:ascii="Arial" w:hAnsi="Arial" w:cs="Arial"/>
          <w:iCs/>
          <w:sz w:val="20"/>
          <w:szCs w:val="20"/>
        </w:rPr>
        <w:t>, p. 40).</w:t>
      </w:r>
    </w:p>
    <w:p w14:paraId="772CC4DE" w14:textId="77777777" w:rsidR="00034980" w:rsidRPr="00C441E1" w:rsidRDefault="00034980" w:rsidP="00E3642C">
      <w:pPr>
        <w:pStyle w:val="TextodoArtigo"/>
        <w:spacing w:line="360" w:lineRule="auto"/>
        <w:rPr>
          <w:rFonts w:ascii="Arial" w:hAnsi="Arial" w:cs="Arial"/>
        </w:rPr>
      </w:pPr>
    </w:p>
    <w:p w14:paraId="2D029EA9" w14:textId="7D0FFD2B" w:rsidR="00167C47" w:rsidRPr="00C441E1" w:rsidRDefault="00167C47" w:rsidP="00D0457B">
      <w:pPr>
        <w:rPr>
          <w:rFonts w:cs="Arial"/>
        </w:rPr>
      </w:pPr>
      <w:bookmarkStart w:id="2" w:name="_Hlk116742850"/>
      <w:r w:rsidRPr="00C441E1">
        <w:rPr>
          <w:rFonts w:cs="Arial"/>
        </w:rPr>
        <w:t>Os grupos por faixas etárias</w:t>
      </w:r>
      <w:bookmarkEnd w:id="2"/>
      <w:r w:rsidRPr="00C441E1">
        <w:rPr>
          <w:rFonts w:cs="Arial"/>
        </w:rPr>
        <w:t xml:space="preserve"> são: Bebês (zero a 1ano e 6 meses), </w:t>
      </w:r>
      <w:bookmarkStart w:id="3" w:name="_Hlk116720394"/>
      <w:r w:rsidRPr="00C441E1">
        <w:rPr>
          <w:rFonts w:cs="Arial"/>
        </w:rPr>
        <w:t>crianças bem pequenas (1 ano e 7 meses a 3</w:t>
      </w:r>
      <w:bookmarkEnd w:id="3"/>
      <w:r w:rsidRPr="00C441E1">
        <w:rPr>
          <w:rFonts w:cs="Arial"/>
        </w:rPr>
        <w:t xml:space="preserve"> anos e 11 meses) e crianças pequenas (4 anos a 5 anos e 11 meses). (BRASIL, 2018).</w:t>
      </w:r>
    </w:p>
    <w:p w14:paraId="0B897A5A" w14:textId="7179D801" w:rsidR="00034980" w:rsidRPr="00C441E1" w:rsidRDefault="00034980" w:rsidP="00D0457B">
      <w:pPr>
        <w:rPr>
          <w:rFonts w:cs="Arial"/>
        </w:rPr>
      </w:pPr>
      <w:r w:rsidRPr="00C441E1">
        <w:rPr>
          <w:rFonts w:cs="Arial"/>
        </w:rPr>
        <w:t>A proposta por Campos de Experiências afasta o modelo de uma organização dividida em áreas de conhecimentos, por exemplo, em disciplinas como Matemática, Artes, Natureza e Sociedade, em que se priorizava a transmissão de conhecimentos, não colocando, ainda a criança como protagonista do processo. Isso demonstra que os Campos de Experiências que organizam o currículo da Educação Infantil não podem ser tratados como meras divisões de áreas ou componentes disciplinares, tal como a escola, historicamente, está acostumada a estruturar (FOCHI, 2015).</w:t>
      </w:r>
    </w:p>
    <w:p w14:paraId="3C78BC6B" w14:textId="3217E1D3" w:rsidR="00292685" w:rsidRPr="00C441E1" w:rsidRDefault="00292685" w:rsidP="00E84BF2">
      <w:pPr>
        <w:rPr>
          <w:rFonts w:cs="Arial"/>
        </w:rPr>
      </w:pPr>
      <w:bookmarkStart w:id="4" w:name="_Hlk116723092"/>
      <w:r w:rsidRPr="00C441E1">
        <w:rPr>
          <w:rFonts w:cs="Arial"/>
        </w:rPr>
        <w:t xml:space="preserve">Ainda sobre os Campos de Experiências, Grégio (2022), em sua pesquisa, </w:t>
      </w:r>
      <w:r w:rsidR="00654CDE" w:rsidRPr="00C441E1">
        <w:rPr>
          <w:rFonts w:cs="Arial"/>
        </w:rPr>
        <w:t>a</w:t>
      </w:r>
      <w:r w:rsidR="00640A3C" w:rsidRPr="00C441E1">
        <w:rPr>
          <w:rFonts w:cs="Arial"/>
        </w:rPr>
        <w:t xml:space="preserve">firma que a </w:t>
      </w:r>
      <w:r w:rsidRPr="00C441E1">
        <w:rPr>
          <w:rFonts w:cs="Arial"/>
        </w:rPr>
        <w:t>estruturação da BNCC pautada em Campos de Experiências, possui extrema</w:t>
      </w:r>
      <w:r w:rsidR="00C418EE" w:rsidRPr="00C441E1">
        <w:rPr>
          <w:rFonts w:cs="Arial"/>
        </w:rPr>
        <w:t xml:space="preserve"> </w:t>
      </w:r>
      <w:r w:rsidRPr="00C441E1">
        <w:rPr>
          <w:rFonts w:cs="Arial"/>
        </w:rPr>
        <w:t xml:space="preserve">similaridade com a proposta italiana, porém em momento algum houve a menção a esta origem no que concerne ao texto normativo.      </w:t>
      </w:r>
    </w:p>
    <w:p w14:paraId="2BA7A6E0" w14:textId="7E59917C" w:rsidR="00CA6C30" w:rsidRPr="00C441E1" w:rsidRDefault="00292685" w:rsidP="00D0457B">
      <w:pPr>
        <w:rPr>
          <w:rFonts w:cs="Arial"/>
        </w:rPr>
      </w:pPr>
      <w:r w:rsidRPr="00C441E1">
        <w:rPr>
          <w:rFonts w:cs="Arial"/>
        </w:rPr>
        <w:t xml:space="preserve">A BNCC pautada nas </w:t>
      </w:r>
      <w:r w:rsidR="00640A3C" w:rsidRPr="00C441E1">
        <w:rPr>
          <w:rFonts w:cs="Arial"/>
        </w:rPr>
        <w:t>DCNEI</w:t>
      </w:r>
      <w:r w:rsidRPr="00C441E1">
        <w:rPr>
          <w:rFonts w:cs="Arial"/>
        </w:rPr>
        <w:t>, são referências, não apenas pelo seu caráter normativo, mas, por evidenciar</w:t>
      </w:r>
      <w:r w:rsidR="00214487">
        <w:rPr>
          <w:rFonts w:cs="Arial"/>
        </w:rPr>
        <w:t xml:space="preserve"> </w:t>
      </w:r>
      <w:r w:rsidRPr="00C441E1">
        <w:rPr>
          <w:rFonts w:cs="Arial"/>
        </w:rPr>
        <w:t xml:space="preserve">um amadurecimento da epistemologia do trabalho com as crianças em instituições educativas. </w:t>
      </w:r>
      <w:bookmarkEnd w:id="4"/>
    </w:p>
    <w:p w14:paraId="68084698" w14:textId="682ABD7F" w:rsidR="00D004B2" w:rsidRPr="00C441E1" w:rsidRDefault="00317C50" w:rsidP="00D004B2">
      <w:pPr>
        <w:rPr>
          <w:rFonts w:cs="Arial"/>
        </w:rPr>
      </w:pPr>
      <w:r w:rsidRPr="00C441E1">
        <w:rPr>
          <w:rFonts w:cs="Arial"/>
        </w:rPr>
        <w:t>Sobre o trabalho das secretarias, trazemos a pesquisa de Paula; Silva (2021), intitulada “O grau de adesão dos currículos subnacionais à BNCC”,</w:t>
      </w:r>
      <w:r w:rsidR="00640A3C" w:rsidRPr="00C441E1">
        <w:rPr>
          <w:rFonts w:cs="Arial"/>
        </w:rPr>
        <w:t xml:space="preserve"> que </w:t>
      </w:r>
      <w:r w:rsidRPr="00C441E1">
        <w:rPr>
          <w:rFonts w:cs="Arial"/>
        </w:rPr>
        <w:t>analisou as relações estabelecidas entre a BNCC e os currículos subnacionais</w:t>
      </w:r>
      <w:r w:rsidR="002E0218" w:rsidRPr="00C441E1">
        <w:rPr>
          <w:rFonts w:cs="Arial"/>
        </w:rPr>
        <w:t xml:space="preserve"> e que apontou que </w:t>
      </w:r>
      <w:r w:rsidR="002E0218" w:rsidRPr="00C441E1">
        <w:rPr>
          <w:rFonts w:cs="Arial"/>
        </w:rPr>
        <w:lastRenderedPageBreak/>
        <w:t>dos currículos, é o que contém o maior número de páginas (1.714), traz reflexões sobre os componentes curriculares; parte diversificada e especificidades do estado do Acre; orientações de aplicabilidade; organização curricular por ano para cada disciplina escolar do Ensino Fundamental, além de ter tido um alto grau de adesão.</w:t>
      </w:r>
    </w:p>
    <w:p w14:paraId="0E914DA8" w14:textId="33CBAAB0" w:rsidR="00640A3C" w:rsidRPr="00C441E1" w:rsidRDefault="00A744EC" w:rsidP="00640A3C">
      <w:pPr>
        <w:rPr>
          <w:rFonts w:cs="Arial"/>
        </w:rPr>
      </w:pPr>
      <w:r w:rsidRPr="00C441E1">
        <w:rPr>
          <w:rFonts w:cs="Arial"/>
        </w:rPr>
        <w:t xml:space="preserve"> </w:t>
      </w:r>
      <w:r w:rsidR="00D004B2" w:rsidRPr="00C441E1">
        <w:rPr>
          <w:rFonts w:cs="Arial"/>
        </w:rPr>
        <w:t>Para a construção do CRUA, houve um regime de colaboração</w:t>
      </w:r>
      <w:r w:rsidR="00640A3C" w:rsidRPr="00C441E1">
        <w:rPr>
          <w:rFonts w:cs="Arial"/>
        </w:rPr>
        <w:t xml:space="preserve"> dos entes já mencionados anteriormente e,  sob coordenação do comitê de governança, composto por representantes do CONSED e da UNDIME, com atuação deliberativa, e pela Comissão Estadual de Implementação da BNCC, com atuação consultiva, iniciaram a construção do CRUA, que passa a normatizar as aprendizagens a serem desenvolvidas pelas crianças da Educação Infantil e pelos alunos do Ensino Fundamental</w:t>
      </w:r>
      <w:r w:rsidR="00640A3C" w:rsidRPr="00C441E1">
        <w:rPr>
          <w:rFonts w:cs="Arial"/>
          <w:vertAlign w:val="superscript"/>
        </w:rPr>
        <w:footnoteReference w:id="2"/>
      </w:r>
      <w:r w:rsidR="00640A3C" w:rsidRPr="00C441E1">
        <w:rPr>
          <w:rFonts w:cs="Arial"/>
        </w:rPr>
        <w:t xml:space="preserve">, em consonância com o que indica a BNCC. (ACRE, 2018). </w:t>
      </w:r>
    </w:p>
    <w:p w14:paraId="08EB27BC" w14:textId="48AEF1BA" w:rsidR="008926C2" w:rsidRPr="00C441E1" w:rsidRDefault="00640A3C" w:rsidP="00640A3C">
      <w:pPr>
        <w:rPr>
          <w:rFonts w:cs="Arial"/>
        </w:rPr>
      </w:pPr>
      <w:r w:rsidRPr="00C441E1">
        <w:rPr>
          <w:rFonts w:cs="Arial"/>
        </w:rPr>
        <w:t xml:space="preserve"> </w:t>
      </w:r>
    </w:p>
    <w:p w14:paraId="4ADBE309" w14:textId="4B20F791" w:rsidR="008926C2" w:rsidRPr="00C441E1" w:rsidRDefault="008926C2" w:rsidP="008926C2">
      <w:pPr>
        <w:pStyle w:val="TextodoArtigo"/>
        <w:ind w:left="2268" w:firstLine="0"/>
        <w:rPr>
          <w:rFonts w:ascii="Arial" w:hAnsi="Arial" w:cs="Arial"/>
          <w:sz w:val="20"/>
          <w:szCs w:val="20"/>
        </w:rPr>
      </w:pPr>
      <w:r w:rsidRPr="00C441E1">
        <w:rPr>
          <w:rFonts w:ascii="Arial" w:hAnsi="Arial" w:cs="Arial"/>
          <w:sz w:val="20"/>
          <w:szCs w:val="20"/>
        </w:rPr>
        <w:t xml:space="preserve">O processo teve início com o estudo da BNCC e das Orientações Curriculares do Acre (2009), seguido da </w:t>
      </w:r>
      <w:proofErr w:type="spellStart"/>
      <w:r w:rsidRPr="00C441E1">
        <w:rPr>
          <w:rFonts w:ascii="Arial" w:hAnsi="Arial" w:cs="Arial"/>
          <w:sz w:val="20"/>
          <w:szCs w:val="20"/>
        </w:rPr>
        <w:t>re</w:t>
      </w:r>
      <w:proofErr w:type="spellEnd"/>
      <w:r w:rsidRPr="00C441E1">
        <w:rPr>
          <w:rFonts w:ascii="Arial" w:hAnsi="Arial" w:cs="Arial"/>
          <w:sz w:val="20"/>
          <w:szCs w:val="20"/>
        </w:rPr>
        <w:t>/elaboração do Currículo do Estado que resultou na versão preliminar, submetida à consulta pública em todos os municípios, a partir do mês de agosto de 2018. Essa etapa foi concluída com um grande encontro em Rio Branco e configurou-se como um momento de discussão final das contribuições acerca do documento. (ACRE, 2019, p.17).</w:t>
      </w:r>
    </w:p>
    <w:p w14:paraId="403F3774" w14:textId="543F3F72" w:rsidR="008926C2" w:rsidRPr="00C441E1" w:rsidRDefault="008926C2" w:rsidP="00E3642C">
      <w:pPr>
        <w:pStyle w:val="TextodoArtigo"/>
        <w:spacing w:line="360" w:lineRule="auto"/>
        <w:ind w:firstLine="0"/>
        <w:rPr>
          <w:rFonts w:ascii="Arial" w:hAnsi="Arial" w:cs="Arial"/>
        </w:rPr>
      </w:pPr>
    </w:p>
    <w:p w14:paraId="2D1DF583" w14:textId="77777777" w:rsidR="00317C50" w:rsidRPr="00C441E1" w:rsidRDefault="00317C50" w:rsidP="00317C50">
      <w:pPr>
        <w:rPr>
          <w:rFonts w:cs="Arial"/>
        </w:rPr>
      </w:pPr>
    </w:p>
    <w:p w14:paraId="7A54F0B0" w14:textId="4E9C2DBB" w:rsidR="005B6184" w:rsidRPr="00C441E1" w:rsidRDefault="00317C50" w:rsidP="00640A3C">
      <w:pPr>
        <w:rPr>
          <w:rFonts w:cs="Arial"/>
        </w:rPr>
      </w:pPr>
      <w:r w:rsidRPr="00C441E1">
        <w:rPr>
          <w:rFonts w:cs="Arial"/>
        </w:rPr>
        <w:t xml:space="preserve"> </w:t>
      </w:r>
      <w:r w:rsidR="00640A3C" w:rsidRPr="00C441E1">
        <w:rPr>
          <w:rFonts w:cs="Arial"/>
        </w:rPr>
        <w:t>Há de se destacar que c</w:t>
      </w:r>
      <w:r w:rsidR="00C46CF0" w:rsidRPr="00C441E1">
        <w:rPr>
          <w:rFonts w:cs="Arial"/>
        </w:rPr>
        <w:t xml:space="preserve">omo a BNCC, o </w:t>
      </w:r>
      <w:r w:rsidRPr="00C441E1">
        <w:rPr>
          <w:rFonts w:cs="Arial"/>
        </w:rPr>
        <w:t>CRUA</w:t>
      </w:r>
      <w:r w:rsidR="00C46CF0" w:rsidRPr="00C441E1">
        <w:rPr>
          <w:rFonts w:cs="Arial"/>
        </w:rPr>
        <w:t xml:space="preserve"> também percorreu um caminho </w:t>
      </w:r>
      <w:r w:rsidR="00640A3C" w:rsidRPr="00C441E1">
        <w:rPr>
          <w:rFonts w:cs="Arial"/>
        </w:rPr>
        <w:t xml:space="preserve">aligeirado </w:t>
      </w:r>
      <w:r w:rsidR="00C46CF0" w:rsidRPr="00C441E1">
        <w:rPr>
          <w:rFonts w:cs="Arial"/>
        </w:rPr>
        <w:t>até a sua homologação pelo CEE</w:t>
      </w:r>
      <w:r w:rsidRPr="00C441E1">
        <w:rPr>
          <w:rFonts w:cs="Arial"/>
        </w:rPr>
        <w:t>/</w:t>
      </w:r>
      <w:r w:rsidR="00C46CF0" w:rsidRPr="00C441E1">
        <w:rPr>
          <w:rFonts w:cs="Arial"/>
        </w:rPr>
        <w:t>A</w:t>
      </w:r>
      <w:r w:rsidRPr="00C441E1">
        <w:rPr>
          <w:rFonts w:cs="Arial"/>
        </w:rPr>
        <w:t>C</w:t>
      </w:r>
      <w:r w:rsidR="00640A3C" w:rsidRPr="00C441E1">
        <w:rPr>
          <w:rFonts w:cs="Arial"/>
        </w:rPr>
        <w:t>, implicando em diversas contestações por parte de pesquisadores e especialistas da área, todavia este aspecto ficará para análise em outro momento.</w:t>
      </w:r>
    </w:p>
    <w:p w14:paraId="1FB5FED0" w14:textId="6B66CF04" w:rsidR="00C46CF0" w:rsidRPr="00C441E1" w:rsidRDefault="00640A3C" w:rsidP="006E5AB0">
      <w:pPr>
        <w:rPr>
          <w:rFonts w:cs="Arial"/>
          <w:b/>
          <w:bCs/>
        </w:rPr>
      </w:pPr>
      <w:r w:rsidRPr="00C441E1">
        <w:rPr>
          <w:rFonts w:cs="Arial"/>
        </w:rPr>
        <w:t>Retomando ao CRUA, este documento aborda pontos importantes do fa</w:t>
      </w:r>
      <w:r w:rsidR="006E5AB0" w:rsidRPr="00C441E1">
        <w:rPr>
          <w:rFonts w:cs="Arial"/>
        </w:rPr>
        <w:t>z</w:t>
      </w:r>
      <w:r w:rsidRPr="00C441E1">
        <w:rPr>
          <w:rFonts w:cs="Arial"/>
        </w:rPr>
        <w:t>er docente</w:t>
      </w:r>
      <w:r w:rsidR="006E5AB0" w:rsidRPr="00C441E1">
        <w:rPr>
          <w:rFonts w:cs="Arial"/>
        </w:rPr>
        <w:t xml:space="preserve"> com as crianças da Educação Infantil, sendo alguns deles</w:t>
      </w:r>
      <w:r w:rsidR="006E5AB0" w:rsidRPr="00C441E1">
        <w:rPr>
          <w:rFonts w:cs="Arial"/>
          <w:b/>
          <w:bCs/>
        </w:rPr>
        <w:t>:</w:t>
      </w:r>
      <w:r w:rsidR="00865810" w:rsidRPr="00C441E1">
        <w:rPr>
          <w:rFonts w:cs="Arial"/>
        </w:rPr>
        <w:t xml:space="preserve"> </w:t>
      </w:r>
      <w:r w:rsidR="00476A14" w:rsidRPr="00C441E1">
        <w:rPr>
          <w:rFonts w:cs="Arial"/>
        </w:rPr>
        <w:t xml:space="preserve">concepção de </w:t>
      </w:r>
      <w:r w:rsidR="00476A14" w:rsidRPr="00C441E1">
        <w:rPr>
          <w:rFonts w:cs="Arial"/>
        </w:rPr>
        <w:lastRenderedPageBreak/>
        <w:t>criança e infância; propósitos da Educação Infantil; a adaptação da criança na instituição de Educação Infantil; Educação Incl</w:t>
      </w:r>
      <w:r w:rsidR="00B15E43" w:rsidRPr="00C441E1">
        <w:rPr>
          <w:rFonts w:cs="Arial"/>
        </w:rPr>
        <w:t>u</w:t>
      </w:r>
      <w:r w:rsidR="00476A14" w:rsidRPr="00C441E1">
        <w:rPr>
          <w:rFonts w:cs="Arial"/>
        </w:rPr>
        <w:t>siv</w:t>
      </w:r>
      <w:r w:rsidR="00B15E43" w:rsidRPr="00C441E1">
        <w:rPr>
          <w:rFonts w:cs="Arial"/>
        </w:rPr>
        <w:t>a</w:t>
      </w:r>
      <w:r w:rsidR="00476A14" w:rsidRPr="00C441E1">
        <w:rPr>
          <w:rFonts w:cs="Arial"/>
        </w:rPr>
        <w:t>; o que é importante considerar</w:t>
      </w:r>
      <w:r w:rsidR="00B15E43" w:rsidRPr="00C441E1">
        <w:rPr>
          <w:rFonts w:cs="Arial"/>
        </w:rPr>
        <w:t xml:space="preserve">, algumas implicações prática sugeridas; currículo na Educação Infantil; a professora, o professor na Educação Infantil; Avaliação na Educação Infantil; transição da </w:t>
      </w:r>
      <w:r w:rsidR="00BA2ACF" w:rsidRPr="00C441E1">
        <w:rPr>
          <w:rFonts w:cs="Arial"/>
        </w:rPr>
        <w:t>E</w:t>
      </w:r>
      <w:r w:rsidR="00B15E43" w:rsidRPr="00C441E1">
        <w:rPr>
          <w:rFonts w:cs="Arial"/>
        </w:rPr>
        <w:t xml:space="preserve">ducação </w:t>
      </w:r>
      <w:r w:rsidR="00BA2ACF" w:rsidRPr="00C441E1">
        <w:rPr>
          <w:rFonts w:cs="Arial"/>
        </w:rPr>
        <w:t>I</w:t>
      </w:r>
      <w:r w:rsidR="00B15E43" w:rsidRPr="00C441E1">
        <w:rPr>
          <w:rFonts w:cs="Arial"/>
        </w:rPr>
        <w:t xml:space="preserve">nfantil para o </w:t>
      </w:r>
      <w:r w:rsidR="00BA2ACF" w:rsidRPr="00C441E1">
        <w:rPr>
          <w:rFonts w:cs="Arial"/>
        </w:rPr>
        <w:t>E</w:t>
      </w:r>
      <w:r w:rsidR="00B15E43" w:rsidRPr="00C441E1">
        <w:rPr>
          <w:rFonts w:cs="Arial"/>
        </w:rPr>
        <w:t xml:space="preserve">nsino </w:t>
      </w:r>
      <w:r w:rsidR="00BA2ACF" w:rsidRPr="00C441E1">
        <w:rPr>
          <w:rFonts w:cs="Arial"/>
        </w:rPr>
        <w:t>F</w:t>
      </w:r>
      <w:r w:rsidR="00B15E43" w:rsidRPr="00C441E1">
        <w:rPr>
          <w:rFonts w:cs="Arial"/>
        </w:rPr>
        <w:t>undamental;</w:t>
      </w:r>
      <w:r w:rsidR="00B15E43" w:rsidRPr="00C441E1">
        <w:rPr>
          <w:rFonts w:cs="Arial"/>
          <w:sz w:val="22"/>
        </w:rPr>
        <w:t xml:space="preserve"> </w:t>
      </w:r>
      <w:r w:rsidR="00B15E43" w:rsidRPr="00C441E1">
        <w:rPr>
          <w:rFonts w:cs="Arial"/>
        </w:rPr>
        <w:t>referências didáticas para bebês (zero a 1 ano e 6 meses); bebês (zero a 1 ano e 6 meses)</w:t>
      </w:r>
      <w:r w:rsidR="00C44076" w:rsidRPr="00C441E1">
        <w:rPr>
          <w:rFonts w:cs="Arial"/>
        </w:rPr>
        <w:t xml:space="preserve">; referências didáticas para crianças bem pequenas (1 ano e 7 meses a 3 anos e 11 meses). </w:t>
      </w:r>
      <w:bookmarkStart w:id="5" w:name="_Hlk116760501"/>
      <w:r w:rsidR="00577619" w:rsidRPr="00C441E1">
        <w:rPr>
          <w:rFonts w:cs="Arial"/>
        </w:rPr>
        <w:t>(ACRE, 2019).</w:t>
      </w:r>
    </w:p>
    <w:p w14:paraId="24CC2E62" w14:textId="12D07043" w:rsidR="00577619" w:rsidRPr="00C441E1" w:rsidRDefault="00E42653" w:rsidP="00D0457B">
      <w:pPr>
        <w:rPr>
          <w:rFonts w:cs="Arial"/>
        </w:rPr>
      </w:pPr>
      <w:r w:rsidRPr="00C441E1">
        <w:rPr>
          <w:rFonts w:cs="Arial"/>
        </w:rPr>
        <w:t>Em dezembro de 2018, o CRUA foi protocolado no CEE/AC, que em consonância com os atos do Conselho Nacional de Educação (CNE) fixou normas operacionais (Resolução nº 264/2018) para implementação da BNCC no Acre, “reportando</w:t>
      </w:r>
      <w:r w:rsidR="00520A3C" w:rsidRPr="00C441E1">
        <w:rPr>
          <w:rFonts w:cs="Arial"/>
        </w:rPr>
        <w:t>-</w:t>
      </w:r>
      <w:r w:rsidRPr="00C441E1">
        <w:rPr>
          <w:rFonts w:cs="Arial"/>
        </w:rPr>
        <w:t>se ao Regime de Colaboração como condição precípua para o currículo único, tecendo considerações orientativas sobre o currículo e as competências de cada sistema e da escola.</w:t>
      </w:r>
      <w:r w:rsidR="00520A3C" w:rsidRPr="00C441E1">
        <w:rPr>
          <w:rFonts w:cs="Arial"/>
        </w:rPr>
        <w:t>” (ACRE, 2019, p.18).</w:t>
      </w:r>
      <w:r w:rsidR="00577619" w:rsidRPr="00C441E1">
        <w:rPr>
          <w:rFonts w:cs="Arial"/>
        </w:rPr>
        <w:t xml:space="preserve"> Após aprovado, ‘O Currículo de</w:t>
      </w:r>
      <w:r w:rsidR="00214487">
        <w:rPr>
          <w:rFonts w:cs="Arial"/>
        </w:rPr>
        <w:t xml:space="preserve"> </w:t>
      </w:r>
      <w:r w:rsidR="00577619" w:rsidRPr="00C441E1">
        <w:rPr>
          <w:rFonts w:cs="Arial"/>
        </w:rPr>
        <w:t xml:space="preserve">Referência Único do Acre-Educação Infantil de Excelência para Todos’, </w:t>
      </w:r>
      <w:r w:rsidR="000E09E3" w:rsidRPr="00C441E1">
        <w:rPr>
          <w:rFonts w:cs="Arial"/>
        </w:rPr>
        <w:t xml:space="preserve">foi </w:t>
      </w:r>
      <w:r w:rsidR="00577619" w:rsidRPr="00C441E1">
        <w:rPr>
          <w:rFonts w:cs="Arial"/>
        </w:rPr>
        <w:t>disponibilizado no site</w:t>
      </w:r>
      <w:r w:rsidR="00577619" w:rsidRPr="00C441E1">
        <w:rPr>
          <w:rFonts w:cs="Arial"/>
          <w:vertAlign w:val="superscript"/>
        </w:rPr>
        <w:footnoteReference w:id="3"/>
      </w:r>
      <w:r w:rsidR="00577619" w:rsidRPr="00C441E1">
        <w:rPr>
          <w:rFonts w:cs="Arial"/>
        </w:rPr>
        <w:t xml:space="preserve"> </w:t>
      </w:r>
      <w:r w:rsidR="000E09E3" w:rsidRPr="00C441E1">
        <w:rPr>
          <w:rFonts w:cs="Arial"/>
        </w:rPr>
        <w:t xml:space="preserve"> da SEE.</w:t>
      </w:r>
    </w:p>
    <w:p w14:paraId="35AB4FA4" w14:textId="7E9B05E1" w:rsidR="008C1669" w:rsidRPr="00C441E1" w:rsidRDefault="00F9002C" w:rsidP="008C1669">
      <w:pPr>
        <w:rPr>
          <w:rFonts w:cs="Arial"/>
        </w:rPr>
      </w:pPr>
      <w:r w:rsidRPr="00C441E1">
        <w:rPr>
          <w:rFonts w:cs="Arial"/>
        </w:rPr>
        <w:t xml:space="preserve">De acordo com </w:t>
      </w:r>
      <w:bookmarkStart w:id="6" w:name="_Hlk116844413"/>
      <w:r w:rsidRPr="00C441E1">
        <w:rPr>
          <w:rFonts w:cs="Arial"/>
        </w:rPr>
        <w:t xml:space="preserve">Paula; Silva (2021), </w:t>
      </w:r>
      <w:bookmarkEnd w:id="5"/>
      <w:r w:rsidR="008C1669" w:rsidRPr="00C441E1">
        <w:rPr>
          <w:rFonts w:cs="Arial"/>
        </w:rPr>
        <w:t>entre os documentos pesquisados, o CRUA o mais analítico,</w:t>
      </w:r>
      <w:bookmarkEnd w:id="6"/>
      <w:r w:rsidR="008C1669" w:rsidRPr="00C441E1">
        <w:rPr>
          <w:rFonts w:cs="Arial"/>
        </w:rPr>
        <w:t xml:space="preserve"> o maior número de páginas (1.714), abordagem metodológica; parte</w:t>
      </w:r>
      <w:r w:rsidR="00197F8D" w:rsidRPr="00C441E1">
        <w:rPr>
          <w:rFonts w:cs="Arial"/>
        </w:rPr>
        <w:t xml:space="preserve"> diversificada e</w:t>
      </w:r>
      <w:r w:rsidR="008C1669" w:rsidRPr="00C441E1">
        <w:rPr>
          <w:rFonts w:cs="Arial"/>
        </w:rPr>
        <w:t xml:space="preserve"> especificidades do estado do Acre, entre outros.</w:t>
      </w:r>
    </w:p>
    <w:p w14:paraId="5A44CF10" w14:textId="081B0B97" w:rsidR="00865810" w:rsidRPr="00C441E1" w:rsidRDefault="00865810" w:rsidP="008C1669">
      <w:pPr>
        <w:rPr>
          <w:rFonts w:cs="Arial"/>
        </w:rPr>
      </w:pPr>
    </w:p>
    <w:p w14:paraId="244EB614" w14:textId="1B3044C7" w:rsidR="00865810" w:rsidRPr="00C441E1" w:rsidRDefault="00A744EC" w:rsidP="005B6184">
      <w:pPr>
        <w:pStyle w:val="Ttulo1"/>
        <w:rPr>
          <w:rFonts w:cs="Arial"/>
        </w:rPr>
      </w:pPr>
      <w:r w:rsidRPr="00C441E1">
        <w:rPr>
          <w:rFonts w:cs="Arial"/>
        </w:rPr>
        <w:t xml:space="preserve">  </w:t>
      </w:r>
      <w:r w:rsidR="00865810" w:rsidRPr="00C441E1">
        <w:rPr>
          <w:rFonts w:cs="Arial"/>
        </w:rPr>
        <w:t>CONSIDERAÇÕES FINAIS</w:t>
      </w:r>
    </w:p>
    <w:p w14:paraId="131E2B1D" w14:textId="77777777" w:rsidR="005506CB" w:rsidRPr="00C441E1" w:rsidRDefault="005506CB" w:rsidP="00476A14">
      <w:pPr>
        <w:pStyle w:val="TextodoArtigo"/>
        <w:tabs>
          <w:tab w:val="left" w:pos="567"/>
        </w:tabs>
        <w:spacing w:line="360" w:lineRule="auto"/>
        <w:ind w:firstLine="0"/>
        <w:rPr>
          <w:rFonts w:ascii="Arial" w:hAnsi="Arial" w:cs="Arial"/>
        </w:rPr>
      </w:pPr>
    </w:p>
    <w:p w14:paraId="375CE593" w14:textId="77777777" w:rsidR="00C67D48" w:rsidRPr="00C67D48" w:rsidRDefault="00C67D48" w:rsidP="00C67D48">
      <w:pPr>
        <w:rPr>
          <w:rFonts w:eastAsia="Calibri" w:cs="Arial"/>
        </w:rPr>
      </w:pPr>
      <w:r w:rsidRPr="00C67D48">
        <w:rPr>
          <w:rFonts w:eastAsia="Calibri" w:cs="Arial"/>
        </w:rPr>
        <w:t xml:space="preserve">Como podemos constatar a construção do Currículo de Referência Único do Acre, após as determinações impostas pela BNCC, procurou manter nesta construção </w:t>
      </w:r>
      <w:r w:rsidRPr="00C67D48">
        <w:rPr>
          <w:rFonts w:eastAsia="Calibri" w:cs="Arial"/>
        </w:rPr>
        <w:lastRenderedPageBreak/>
        <w:t>a participação de setores e entidades representativas, e para o currículo da Educação Infantil, além desta importante participação, foram mantidos os princípios que estão estabelecidos nas DCNEI, documento este fundante para o estabelecimento de um profícuo trabalho com as crianças em creches e pré-escolas.</w:t>
      </w:r>
    </w:p>
    <w:p w14:paraId="74CB4EC3" w14:textId="377D16E1" w:rsidR="00C441E1" w:rsidRPr="00C441E1" w:rsidRDefault="00C67D48" w:rsidP="00D0457B">
      <w:pPr>
        <w:rPr>
          <w:rFonts w:cs="Arial"/>
        </w:rPr>
      </w:pPr>
      <w:r w:rsidRPr="00C441E1">
        <w:rPr>
          <w:rFonts w:cs="Arial"/>
        </w:rPr>
        <w:t xml:space="preserve">O </w:t>
      </w:r>
      <w:r w:rsidR="005506CB" w:rsidRPr="00C441E1">
        <w:rPr>
          <w:rFonts w:cs="Arial"/>
        </w:rPr>
        <w:t xml:space="preserve">CRUA </w:t>
      </w:r>
      <w:r w:rsidR="00520A3C" w:rsidRPr="00C441E1">
        <w:rPr>
          <w:rFonts w:cs="Arial"/>
        </w:rPr>
        <w:t>foi construído em regime de colaboração, em consonância com a BNCC.</w:t>
      </w:r>
      <w:r w:rsidR="00A645DA" w:rsidRPr="00C441E1">
        <w:rPr>
          <w:rFonts w:cs="Arial"/>
          <w:bCs/>
          <w:sz w:val="22"/>
          <w:szCs w:val="20"/>
        </w:rPr>
        <w:t xml:space="preserve"> </w:t>
      </w:r>
      <w:r w:rsidR="00A645DA" w:rsidRPr="00C441E1">
        <w:rPr>
          <w:rFonts w:cs="Arial"/>
          <w:bCs/>
        </w:rPr>
        <w:t>Passou pelas fases de</w:t>
      </w:r>
      <w:r w:rsidR="001F47E7" w:rsidRPr="00C441E1">
        <w:rPr>
          <w:rFonts w:cs="Arial"/>
          <w:bCs/>
        </w:rPr>
        <w:t xml:space="preserve"> estudo,</w:t>
      </w:r>
      <w:r w:rsidR="00A645DA" w:rsidRPr="00C441E1">
        <w:rPr>
          <w:rFonts w:cs="Arial"/>
          <w:bCs/>
        </w:rPr>
        <w:t xml:space="preserve"> escrita</w:t>
      </w:r>
      <w:r w:rsidRPr="00C441E1">
        <w:rPr>
          <w:rFonts w:cs="Arial"/>
          <w:bCs/>
        </w:rPr>
        <w:t xml:space="preserve"> e </w:t>
      </w:r>
      <w:r w:rsidR="00A645DA" w:rsidRPr="00C441E1">
        <w:rPr>
          <w:rFonts w:cs="Arial"/>
          <w:bCs/>
        </w:rPr>
        <w:t>consulta</w:t>
      </w:r>
      <w:r w:rsidR="00A645DA" w:rsidRPr="00C441E1">
        <w:rPr>
          <w:rFonts w:cs="Arial"/>
        </w:rPr>
        <w:t xml:space="preserve"> </w:t>
      </w:r>
      <w:r w:rsidRPr="00C441E1">
        <w:rPr>
          <w:rFonts w:cs="Arial"/>
          <w:bCs/>
        </w:rPr>
        <w:t>p</w:t>
      </w:r>
      <w:r w:rsidR="00A645DA" w:rsidRPr="00C441E1">
        <w:rPr>
          <w:rFonts w:cs="Arial"/>
          <w:bCs/>
        </w:rPr>
        <w:t>ública</w:t>
      </w:r>
      <w:r w:rsidR="001F47E7" w:rsidRPr="00C441E1">
        <w:rPr>
          <w:rFonts w:cs="Arial"/>
          <w:bCs/>
        </w:rPr>
        <w:t>.</w:t>
      </w:r>
      <w:r w:rsidR="00A645DA" w:rsidRPr="00C441E1">
        <w:rPr>
          <w:rFonts w:cs="Arial"/>
          <w:bCs/>
        </w:rPr>
        <w:t xml:space="preserve"> </w:t>
      </w:r>
      <w:r w:rsidR="00520A3C" w:rsidRPr="00C441E1">
        <w:rPr>
          <w:rFonts w:cs="Arial"/>
        </w:rPr>
        <w:t>Q</w:t>
      </w:r>
      <w:r w:rsidR="005506CB" w:rsidRPr="00C441E1">
        <w:rPr>
          <w:rFonts w:cs="Arial"/>
        </w:rPr>
        <w:t xml:space="preserve">uanto </w:t>
      </w:r>
      <w:r w:rsidRPr="00C441E1">
        <w:rPr>
          <w:rFonts w:cs="Arial"/>
        </w:rPr>
        <w:t>à</w:t>
      </w:r>
      <w:r w:rsidR="005506CB" w:rsidRPr="00C441E1">
        <w:rPr>
          <w:rFonts w:cs="Arial"/>
        </w:rPr>
        <w:t xml:space="preserve"> estrutura para Educação Infantil, </w:t>
      </w:r>
      <w:r w:rsidR="00520A3C" w:rsidRPr="00C441E1">
        <w:rPr>
          <w:rFonts w:cs="Arial"/>
        </w:rPr>
        <w:t>o documento</w:t>
      </w:r>
      <w:r w:rsidR="005506CB" w:rsidRPr="00C441E1">
        <w:rPr>
          <w:rFonts w:cs="Arial"/>
        </w:rPr>
        <w:t xml:space="preserve"> traz uma abordagem metodológica</w:t>
      </w:r>
      <w:r w:rsidRPr="00C441E1">
        <w:rPr>
          <w:rFonts w:cs="Arial"/>
        </w:rPr>
        <w:t xml:space="preserve"> específica</w:t>
      </w:r>
      <w:r w:rsidR="005506CB" w:rsidRPr="00C441E1">
        <w:rPr>
          <w:rFonts w:cs="Arial"/>
        </w:rPr>
        <w:t>; propostas de atividades e de avaliação.</w:t>
      </w:r>
      <w:r w:rsidR="00C441E1" w:rsidRPr="00C441E1">
        <w:rPr>
          <w:rFonts w:cs="Arial"/>
        </w:rPr>
        <w:t xml:space="preserve"> </w:t>
      </w:r>
      <w:bookmarkStart w:id="7" w:name="_Hlk116919444"/>
      <w:r w:rsidR="00C441E1" w:rsidRPr="00C441E1">
        <w:rPr>
          <w:rFonts w:cs="Arial"/>
        </w:rPr>
        <w:t>Como a BNCC,</w:t>
      </w:r>
      <w:r w:rsidR="005506CB" w:rsidRPr="00C441E1">
        <w:rPr>
          <w:rFonts w:cs="Arial"/>
        </w:rPr>
        <w:t xml:space="preserve"> </w:t>
      </w:r>
      <w:r w:rsidR="00C441E1" w:rsidRPr="00C441E1">
        <w:rPr>
          <w:rFonts w:cs="Arial"/>
        </w:rPr>
        <w:t>também percorreu um caminho aligeirado até a sua homologação pelo CEE/AC.</w:t>
      </w:r>
      <w:bookmarkEnd w:id="7"/>
    </w:p>
    <w:p w14:paraId="103598F0" w14:textId="2BBE21D4" w:rsidR="001F47E7" w:rsidRPr="00C441E1" w:rsidRDefault="001F47E7" w:rsidP="00D0457B">
      <w:pPr>
        <w:rPr>
          <w:rFonts w:cs="Arial"/>
          <w:bCs/>
          <w:iCs/>
        </w:rPr>
      </w:pPr>
      <w:r w:rsidRPr="00C441E1">
        <w:rPr>
          <w:rFonts w:cs="Arial"/>
          <w:bCs/>
        </w:rPr>
        <w:t xml:space="preserve">Nesse currículo consta as referências didáticas que se encontram divididas pelos grupos por faixas etárias; campos de experiências; os direitos de aprendizagem e desenvolvimento, esses se desdobram em aprendizagens específicas, sugestões de experiências, </w:t>
      </w:r>
      <w:r w:rsidRPr="00C441E1">
        <w:rPr>
          <w:rFonts w:cs="Arial"/>
          <w:bCs/>
          <w:iCs/>
        </w:rPr>
        <w:t>além de conceituar direitos e objetivos de aprendizagem, conteúdos para o trabalho com as crianças e infância, como por exemplo,</w:t>
      </w:r>
      <w:r w:rsidR="00224617" w:rsidRPr="00C441E1">
        <w:rPr>
          <w:rFonts w:cs="Arial"/>
          <w:bCs/>
          <w:iCs/>
        </w:rPr>
        <w:t xml:space="preserve"> ‘</w:t>
      </w:r>
      <w:r w:rsidRPr="00C441E1">
        <w:rPr>
          <w:rFonts w:cs="Arial"/>
          <w:bCs/>
          <w:iCs/>
        </w:rPr>
        <w:t>Algumas implicações prática</w:t>
      </w:r>
      <w:r w:rsidR="005B6184" w:rsidRPr="00C441E1">
        <w:rPr>
          <w:rFonts w:cs="Arial"/>
          <w:bCs/>
          <w:iCs/>
        </w:rPr>
        <w:t>s sugeridas</w:t>
      </w:r>
      <w:r w:rsidR="00C418EE" w:rsidRPr="00C441E1">
        <w:rPr>
          <w:rFonts w:cs="Arial"/>
          <w:bCs/>
          <w:iCs/>
        </w:rPr>
        <w:t>’</w:t>
      </w:r>
      <w:r w:rsidR="008C1669" w:rsidRPr="00C441E1">
        <w:rPr>
          <w:rFonts w:cs="Arial"/>
          <w:bCs/>
          <w:iCs/>
        </w:rPr>
        <w:t xml:space="preserve">, </w:t>
      </w:r>
      <w:bookmarkStart w:id="8" w:name="_Hlk116844640"/>
      <w:r w:rsidR="008C1669" w:rsidRPr="00C441E1">
        <w:rPr>
          <w:rFonts w:cs="Arial"/>
          <w:bCs/>
          <w:iCs/>
        </w:rPr>
        <w:t>além de ser considerado por Paula; Silva (2021), o mais analítico</w:t>
      </w:r>
      <w:r w:rsidR="002E0218" w:rsidRPr="00C441E1">
        <w:rPr>
          <w:rFonts w:cs="Arial"/>
          <w:bCs/>
          <w:iCs/>
        </w:rPr>
        <w:t xml:space="preserve"> </w:t>
      </w:r>
      <w:r w:rsidR="00654CDE" w:rsidRPr="00C441E1">
        <w:rPr>
          <w:rFonts w:cs="Arial"/>
          <w:bCs/>
          <w:iCs/>
        </w:rPr>
        <w:t>traz reflexões sobre os componentes curriculares; parte diversificada e especificidades do estado do Acre; orientações de aplicabilidade</w:t>
      </w:r>
      <w:r w:rsidR="00C441E1" w:rsidRPr="00C441E1">
        <w:rPr>
          <w:rFonts w:cs="Arial"/>
          <w:bCs/>
          <w:iCs/>
        </w:rPr>
        <w:t xml:space="preserve">, entre outros, </w:t>
      </w:r>
      <w:r w:rsidR="00654CDE" w:rsidRPr="00C441E1">
        <w:rPr>
          <w:rFonts w:cs="Arial"/>
          <w:bCs/>
          <w:iCs/>
        </w:rPr>
        <w:t>além de ter tido um alto grau de adesão.</w:t>
      </w:r>
    </w:p>
    <w:bookmarkEnd w:id="8"/>
    <w:p w14:paraId="1ACE47F7" w14:textId="109C945E" w:rsidR="00350701" w:rsidRDefault="00350701" w:rsidP="008635E7">
      <w:pPr>
        <w:pStyle w:val="TextodoArtigo"/>
        <w:spacing w:line="360" w:lineRule="auto"/>
        <w:ind w:firstLine="0"/>
        <w:rPr>
          <w:rFonts w:ascii="Arial" w:hAnsi="Arial" w:cs="Arial"/>
          <w:b/>
          <w:bCs/>
        </w:rPr>
      </w:pPr>
    </w:p>
    <w:p w14:paraId="61F49E68" w14:textId="77777777" w:rsidR="008635E7" w:rsidRDefault="008635E7" w:rsidP="008635E7">
      <w:pPr>
        <w:pStyle w:val="TextodoArtigo"/>
        <w:spacing w:line="360" w:lineRule="auto"/>
        <w:ind w:firstLine="0"/>
        <w:rPr>
          <w:rFonts w:ascii="Arial" w:hAnsi="Arial" w:cs="Arial"/>
          <w:b/>
          <w:bCs/>
        </w:rPr>
      </w:pPr>
    </w:p>
    <w:p w14:paraId="2108C962" w14:textId="6D34B9F1" w:rsidR="00D3173C" w:rsidRPr="00C441E1" w:rsidRDefault="00DE42D1" w:rsidP="005B6184">
      <w:pPr>
        <w:pStyle w:val="TextodoArtigo"/>
        <w:spacing w:line="360" w:lineRule="auto"/>
        <w:ind w:firstLine="0"/>
        <w:jc w:val="center"/>
        <w:rPr>
          <w:rFonts w:ascii="Arial" w:hAnsi="Arial" w:cs="Arial"/>
          <w:b/>
          <w:bCs/>
        </w:rPr>
      </w:pPr>
      <w:r w:rsidRPr="00C441E1">
        <w:rPr>
          <w:rFonts w:ascii="Arial" w:hAnsi="Arial" w:cs="Arial"/>
          <w:b/>
          <w:bCs/>
        </w:rPr>
        <w:t>REFERÊNCIAS</w:t>
      </w:r>
    </w:p>
    <w:p w14:paraId="53F2C39A" w14:textId="77777777" w:rsidR="005B6184" w:rsidRPr="00C441E1" w:rsidRDefault="005B6184" w:rsidP="005B6184">
      <w:pPr>
        <w:pStyle w:val="TextodoArtigo"/>
        <w:spacing w:line="360" w:lineRule="auto"/>
        <w:ind w:firstLine="0"/>
        <w:jc w:val="center"/>
        <w:rPr>
          <w:rFonts w:ascii="Arial" w:hAnsi="Arial" w:cs="Arial"/>
          <w:b/>
          <w:bCs/>
        </w:rPr>
      </w:pPr>
    </w:p>
    <w:p w14:paraId="4AC6B3AE" w14:textId="1686A622" w:rsidR="003C3B17" w:rsidRPr="00C441E1" w:rsidRDefault="003C3B17" w:rsidP="003C3B17">
      <w:pPr>
        <w:pStyle w:val="TextodoArtigo"/>
        <w:ind w:firstLine="0"/>
        <w:rPr>
          <w:rFonts w:ascii="Arial" w:hAnsi="Arial" w:cs="Arial"/>
        </w:rPr>
      </w:pPr>
      <w:r w:rsidRPr="00C441E1">
        <w:rPr>
          <w:rFonts w:ascii="Arial" w:hAnsi="Arial" w:cs="Arial"/>
        </w:rPr>
        <w:t xml:space="preserve">ACRE. SECRETARIA DE ESTADO DE EDUCAÇÃO, CULTURA E ESPORTES DO ACRE. </w:t>
      </w:r>
      <w:r w:rsidRPr="00C441E1">
        <w:rPr>
          <w:rFonts w:ascii="Arial" w:hAnsi="Arial" w:cs="Arial"/>
          <w:b/>
          <w:bCs/>
        </w:rPr>
        <w:t>Currículo de Referência Único do Estado do Acre</w:t>
      </w:r>
      <w:r w:rsidRPr="00C441E1">
        <w:rPr>
          <w:rFonts w:ascii="Arial" w:hAnsi="Arial" w:cs="Arial"/>
        </w:rPr>
        <w:t xml:space="preserve">. 2019. </w:t>
      </w:r>
      <w:hyperlink r:id="rId8">
        <w:r w:rsidRPr="00C441E1">
          <w:rPr>
            <w:rStyle w:val="Hyperlink"/>
            <w:rFonts w:ascii="Arial" w:hAnsi="Arial" w:cs="Arial"/>
          </w:rPr>
          <w:t>https://novocurriculoacre.wixsite.com/curriculoacre</w:t>
        </w:r>
      </w:hyperlink>
      <w:r w:rsidRPr="00C441E1">
        <w:rPr>
          <w:rFonts w:ascii="Arial" w:hAnsi="Arial" w:cs="Arial"/>
          <w:u w:val="single"/>
        </w:rPr>
        <w:t xml:space="preserve">.  </w:t>
      </w:r>
      <w:r w:rsidRPr="00C441E1">
        <w:rPr>
          <w:rFonts w:ascii="Arial" w:hAnsi="Arial" w:cs="Arial"/>
        </w:rPr>
        <w:t>Acesso em maio de 2022.</w:t>
      </w:r>
    </w:p>
    <w:p w14:paraId="74A56311" w14:textId="77777777" w:rsidR="003C3B17" w:rsidRPr="00C441E1" w:rsidRDefault="003C3B17" w:rsidP="00DE42D1">
      <w:pPr>
        <w:pStyle w:val="TextodoArtigo"/>
        <w:ind w:firstLine="0"/>
        <w:rPr>
          <w:rFonts w:ascii="Arial" w:hAnsi="Arial" w:cs="Arial"/>
        </w:rPr>
      </w:pPr>
    </w:p>
    <w:p w14:paraId="549C84BA" w14:textId="4C84FB9B" w:rsidR="00DE42D1" w:rsidRPr="00C441E1" w:rsidRDefault="00DE42D1" w:rsidP="00DE42D1">
      <w:pPr>
        <w:pStyle w:val="TextodoArtigo"/>
        <w:ind w:firstLine="0"/>
        <w:rPr>
          <w:rFonts w:ascii="Arial" w:hAnsi="Arial" w:cs="Arial"/>
        </w:rPr>
      </w:pPr>
      <w:r w:rsidRPr="00C441E1">
        <w:rPr>
          <w:rFonts w:ascii="Arial" w:hAnsi="Arial" w:cs="Arial"/>
        </w:rPr>
        <w:lastRenderedPageBreak/>
        <w:t xml:space="preserve">BRASIL. </w:t>
      </w:r>
      <w:r w:rsidRPr="00C441E1">
        <w:rPr>
          <w:rFonts w:ascii="Arial" w:hAnsi="Arial" w:cs="Arial"/>
          <w:b/>
          <w:bCs/>
        </w:rPr>
        <w:t>Ministério da Educação. Resolução CNE/CP nº 2, de 22 de dezembro de 2017</w:t>
      </w:r>
      <w:r w:rsidRPr="00C441E1">
        <w:rPr>
          <w:rFonts w:ascii="Arial" w:hAnsi="Arial" w:cs="Arial"/>
        </w:rPr>
        <w:t>.Disponível em: http://portal.mec.gov.br/index.php?option=com_docman&amp;view=download&amp;alias=79631-rcp002-17-pdf&amp;category_slug=dezembro-2017-pdf&amp;Itemid=30192. Acesso em: 15 out. 2022.</w:t>
      </w:r>
    </w:p>
    <w:p w14:paraId="24B53B6F" w14:textId="57B5C7CC" w:rsidR="000B7CFD" w:rsidRPr="00C441E1" w:rsidRDefault="000B7CFD" w:rsidP="00DE42D1">
      <w:pPr>
        <w:pStyle w:val="TextodoArtigo"/>
        <w:ind w:firstLine="0"/>
        <w:rPr>
          <w:rFonts w:ascii="Arial" w:hAnsi="Arial" w:cs="Arial"/>
        </w:rPr>
      </w:pPr>
    </w:p>
    <w:p w14:paraId="5D89262D" w14:textId="513AE6F9" w:rsidR="000B7CFD" w:rsidRPr="00C441E1" w:rsidRDefault="000B7CFD" w:rsidP="000B7CFD">
      <w:pPr>
        <w:pStyle w:val="TextodoArtigo"/>
        <w:ind w:firstLine="0"/>
        <w:rPr>
          <w:rFonts w:ascii="Arial" w:hAnsi="Arial" w:cs="Arial"/>
        </w:rPr>
      </w:pPr>
      <w:r w:rsidRPr="00C441E1">
        <w:rPr>
          <w:rFonts w:ascii="Arial" w:hAnsi="Arial" w:cs="Arial"/>
        </w:rPr>
        <w:t>BRASIL</w:t>
      </w:r>
      <w:r w:rsidRPr="00C441E1">
        <w:rPr>
          <w:rFonts w:ascii="Arial" w:hAnsi="Arial" w:cs="Arial"/>
          <w:b/>
          <w:bCs/>
        </w:rPr>
        <w:t>. Ministério da Educação. Base Nacional Comum Curricular</w:t>
      </w:r>
      <w:r w:rsidRPr="00C441E1">
        <w:rPr>
          <w:rFonts w:ascii="Arial" w:hAnsi="Arial" w:cs="Arial"/>
        </w:rPr>
        <w:t xml:space="preserve">. Brasília 2018. Disponível em </w:t>
      </w:r>
      <w:bookmarkStart w:id="9" w:name="_Hlk105602480"/>
      <w:r w:rsidRPr="00C441E1">
        <w:rPr>
          <w:rFonts w:ascii="Arial" w:hAnsi="Arial" w:cs="Arial"/>
        </w:rPr>
        <w:fldChar w:fldCharType="begin"/>
      </w:r>
      <w:r w:rsidRPr="00C441E1">
        <w:rPr>
          <w:rFonts w:ascii="Arial" w:hAnsi="Arial" w:cs="Arial"/>
        </w:rPr>
        <w:instrText xml:space="preserve"> HYPERLINK "http://basenacionalcomum.mec.gov.br/a-base" </w:instrText>
      </w:r>
      <w:r w:rsidRPr="00C441E1">
        <w:rPr>
          <w:rFonts w:ascii="Arial" w:hAnsi="Arial" w:cs="Arial"/>
        </w:rPr>
        <w:fldChar w:fldCharType="separate"/>
      </w:r>
      <w:r w:rsidRPr="00C441E1">
        <w:rPr>
          <w:rStyle w:val="Hyperlink"/>
          <w:rFonts w:ascii="Arial" w:hAnsi="Arial" w:cs="Arial"/>
        </w:rPr>
        <w:t>http://basenacionalcomum.mec.gov.br/a-base</w:t>
      </w:r>
      <w:r w:rsidRPr="00C441E1">
        <w:rPr>
          <w:rFonts w:ascii="Arial" w:hAnsi="Arial" w:cs="Arial"/>
        </w:rPr>
        <w:fldChar w:fldCharType="end"/>
      </w:r>
      <w:bookmarkEnd w:id="9"/>
      <w:r w:rsidRPr="00C441E1">
        <w:rPr>
          <w:rFonts w:ascii="Arial" w:hAnsi="Arial" w:cs="Arial"/>
        </w:rPr>
        <w:t xml:space="preserve">. Acesso em: 30 de </w:t>
      </w:r>
      <w:proofErr w:type="spellStart"/>
      <w:r w:rsidRPr="00C441E1">
        <w:rPr>
          <w:rFonts w:ascii="Arial" w:hAnsi="Arial" w:cs="Arial"/>
        </w:rPr>
        <w:t>jan</w:t>
      </w:r>
      <w:proofErr w:type="spellEnd"/>
      <w:r w:rsidRPr="00C441E1">
        <w:rPr>
          <w:rFonts w:ascii="Arial" w:hAnsi="Arial" w:cs="Arial"/>
        </w:rPr>
        <w:t xml:space="preserve"> de 2022.</w:t>
      </w:r>
    </w:p>
    <w:p w14:paraId="5F1D6ADA" w14:textId="0699222A" w:rsidR="006F1A20" w:rsidRPr="00C441E1" w:rsidRDefault="006F1A20" w:rsidP="000B7CFD">
      <w:pPr>
        <w:pStyle w:val="TextodoArtigo"/>
        <w:ind w:firstLine="0"/>
        <w:rPr>
          <w:rFonts w:ascii="Arial" w:hAnsi="Arial" w:cs="Arial"/>
        </w:rPr>
      </w:pPr>
    </w:p>
    <w:p w14:paraId="3BC04720" w14:textId="75EB156C" w:rsidR="006F1A20" w:rsidRPr="00C441E1" w:rsidRDefault="006F1A20" w:rsidP="000B7CFD">
      <w:pPr>
        <w:pStyle w:val="TextodoArtigo"/>
        <w:ind w:firstLine="0"/>
        <w:rPr>
          <w:rFonts w:ascii="Arial" w:hAnsi="Arial" w:cs="Arial"/>
        </w:rPr>
      </w:pPr>
      <w:r w:rsidRPr="00C441E1">
        <w:rPr>
          <w:rFonts w:ascii="Arial" w:hAnsi="Arial" w:cs="Arial"/>
        </w:rPr>
        <w:t xml:space="preserve">BRASIL. </w:t>
      </w:r>
      <w:r w:rsidRPr="00C441E1">
        <w:rPr>
          <w:rFonts w:ascii="Arial" w:hAnsi="Arial" w:cs="Arial"/>
          <w:b/>
          <w:bCs/>
        </w:rPr>
        <w:t>Programa de Apoio à Implementação da BNCC – ProBNCC: documento orientador 2019</w:t>
      </w:r>
      <w:r w:rsidRPr="00C441E1">
        <w:rPr>
          <w:rFonts w:ascii="Arial" w:hAnsi="Arial" w:cs="Arial"/>
        </w:rPr>
        <w:t>. Brasília, DF: MEC/Secretaria de Educação Básica, 2019. Disponível em: http://basenacionalcomum.mec.gov.br/images/implementacao/doc_orientador_probncc_2019.pdf. Acesso em: 14 out. 2022.</w:t>
      </w:r>
    </w:p>
    <w:p w14:paraId="56A1D17C" w14:textId="18EE68A0" w:rsidR="006F1A20" w:rsidRPr="00C441E1" w:rsidRDefault="006F1A20" w:rsidP="000B7CFD">
      <w:pPr>
        <w:pStyle w:val="TextodoArtigo"/>
        <w:ind w:firstLine="0"/>
        <w:rPr>
          <w:rFonts w:ascii="Arial" w:hAnsi="Arial" w:cs="Arial"/>
        </w:rPr>
      </w:pPr>
    </w:p>
    <w:p w14:paraId="1AF09A85" w14:textId="77777777" w:rsidR="006F1A20" w:rsidRPr="00C441E1" w:rsidRDefault="006F1A20" w:rsidP="006F1A20">
      <w:pPr>
        <w:pStyle w:val="TextodoArtigo"/>
        <w:ind w:firstLine="0"/>
        <w:rPr>
          <w:rFonts w:ascii="Arial" w:hAnsi="Arial" w:cs="Arial"/>
        </w:rPr>
      </w:pPr>
      <w:r w:rsidRPr="00C441E1">
        <w:rPr>
          <w:rFonts w:ascii="Arial" w:hAnsi="Arial" w:cs="Arial"/>
        </w:rPr>
        <w:t xml:space="preserve">FOCHI, P. S. Ludicidade, continuidade e significatividade nos campos de Experiência. In: FINCO, Daniela; BARBOSA, Maria Carmen Silveira &amp; FARIA, Ana Lucia Goulart (ed.). </w:t>
      </w:r>
      <w:r w:rsidRPr="00C441E1">
        <w:rPr>
          <w:rFonts w:ascii="Arial" w:hAnsi="Arial" w:cs="Arial"/>
          <w:b/>
          <w:bCs/>
        </w:rPr>
        <w:t>Campos de experiências na escola da infância</w:t>
      </w:r>
      <w:r w:rsidRPr="00C441E1">
        <w:rPr>
          <w:rFonts w:ascii="Arial" w:hAnsi="Arial" w:cs="Arial"/>
        </w:rPr>
        <w:t>: contribuições italianas para inventar um currículo de Educação Infantil brasileiro (p. 221–232). Campinas: Edições Leitura Crítica. 2015.</w:t>
      </w:r>
    </w:p>
    <w:p w14:paraId="172AFACB" w14:textId="66E3FF4E" w:rsidR="006F1A20" w:rsidRPr="00C441E1" w:rsidRDefault="006F1A20" w:rsidP="000B7CFD">
      <w:pPr>
        <w:pStyle w:val="TextodoArtigo"/>
        <w:ind w:firstLine="0"/>
        <w:rPr>
          <w:rFonts w:ascii="Arial" w:hAnsi="Arial" w:cs="Arial"/>
        </w:rPr>
      </w:pPr>
    </w:p>
    <w:p w14:paraId="43E74930" w14:textId="755B4350" w:rsidR="00DD0DCB" w:rsidRPr="00C441E1" w:rsidRDefault="006F1A20" w:rsidP="001F47E7">
      <w:pPr>
        <w:pStyle w:val="TextodoArtigo"/>
        <w:ind w:firstLine="0"/>
        <w:rPr>
          <w:rFonts w:ascii="Arial" w:hAnsi="Arial" w:cs="Arial"/>
        </w:rPr>
      </w:pPr>
      <w:r w:rsidRPr="00C441E1">
        <w:rPr>
          <w:rFonts w:ascii="Arial" w:hAnsi="Arial" w:cs="Arial"/>
        </w:rPr>
        <w:t xml:space="preserve">GRÉGIO, R. N. </w:t>
      </w:r>
      <w:r w:rsidRPr="00C441E1">
        <w:rPr>
          <w:rFonts w:ascii="Arial" w:hAnsi="Arial" w:cs="Arial"/>
          <w:b/>
          <w:bCs/>
        </w:rPr>
        <w:t xml:space="preserve">A BNCC no contexto da Educação Infantil: </w:t>
      </w:r>
      <w:r w:rsidRPr="00C441E1">
        <w:rPr>
          <w:rFonts w:ascii="Arial" w:hAnsi="Arial" w:cs="Arial"/>
        </w:rPr>
        <w:t>os desafios da construção de um currículo a partir dos campos de experiência. 2022. 124f. Dissertação (Mestrado em Educação) - Universidade Federal Acre. Programa de Pós-Graduação em Educação. Rio Branco, AC, 2022</w:t>
      </w:r>
      <w:r w:rsidR="001F47E7" w:rsidRPr="00C441E1">
        <w:rPr>
          <w:rFonts w:ascii="Arial" w:hAnsi="Arial" w:cs="Arial"/>
        </w:rPr>
        <w:t>.</w:t>
      </w:r>
    </w:p>
    <w:p w14:paraId="49325563" w14:textId="2B02A496" w:rsidR="008C1669" w:rsidRPr="00C441E1" w:rsidRDefault="008C1669" w:rsidP="001F47E7">
      <w:pPr>
        <w:pStyle w:val="TextodoArtigo"/>
        <w:ind w:firstLine="0"/>
        <w:rPr>
          <w:rFonts w:ascii="Arial" w:hAnsi="Arial" w:cs="Arial"/>
        </w:rPr>
      </w:pPr>
    </w:p>
    <w:p w14:paraId="1F70DE5E" w14:textId="38F3CAA0" w:rsidR="008C1669" w:rsidRPr="00C441E1" w:rsidRDefault="008C1669" w:rsidP="001F47E7">
      <w:pPr>
        <w:pStyle w:val="TextodoArtigo"/>
        <w:ind w:firstLine="0"/>
        <w:rPr>
          <w:rFonts w:ascii="Arial" w:hAnsi="Arial" w:cs="Arial"/>
        </w:rPr>
      </w:pPr>
      <w:r w:rsidRPr="00C441E1">
        <w:rPr>
          <w:rFonts w:ascii="Arial" w:hAnsi="Arial" w:cs="Arial"/>
        </w:rPr>
        <w:t>PAULA, A. V. de; SILVA, F. T</w:t>
      </w:r>
      <w:bookmarkStart w:id="10" w:name="_Hlk116844830"/>
      <w:r w:rsidRPr="00C441E1">
        <w:rPr>
          <w:rFonts w:ascii="Arial" w:hAnsi="Arial" w:cs="Arial"/>
        </w:rPr>
        <w:t>.S</w:t>
      </w:r>
      <w:bookmarkEnd w:id="10"/>
      <w:r w:rsidRPr="00C441E1">
        <w:rPr>
          <w:rFonts w:ascii="Arial" w:hAnsi="Arial" w:cs="Arial"/>
        </w:rPr>
        <w:t>. O grau de adesão dos currículos subnacionais à BNCC</w:t>
      </w:r>
      <w:r w:rsidR="00197F8D" w:rsidRPr="00C441E1">
        <w:rPr>
          <w:rFonts w:ascii="Arial" w:hAnsi="Arial" w:cs="Arial"/>
          <w:b/>
          <w:bCs/>
        </w:rPr>
        <w:t>. Interfaces da Educação</w:t>
      </w:r>
      <w:r w:rsidR="00197F8D" w:rsidRPr="00C441E1">
        <w:rPr>
          <w:rFonts w:ascii="Arial" w:hAnsi="Arial" w:cs="Arial"/>
        </w:rPr>
        <w:t>, Paranaíba, V. 12, N. 35, p.686a 718, 2021.</w:t>
      </w:r>
    </w:p>
    <w:sectPr w:rsidR="008C1669" w:rsidRPr="00C441E1" w:rsidSect="005B6184">
      <w:headerReference w:type="default" r:id="rId9"/>
      <w:footerReference w:type="default" r:id="rId10"/>
      <w:pgSz w:w="11906" w:h="16838"/>
      <w:pgMar w:top="1701" w:right="1134" w:bottom="1134" w:left="1701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DC17B" w14:textId="77777777" w:rsidR="0044671C" w:rsidRDefault="0044671C" w:rsidP="001B1D38">
      <w:pPr>
        <w:spacing w:line="240" w:lineRule="auto"/>
      </w:pPr>
      <w:r>
        <w:separator/>
      </w:r>
    </w:p>
  </w:endnote>
  <w:endnote w:type="continuationSeparator" w:id="0">
    <w:p w14:paraId="5DBB5636" w14:textId="77777777" w:rsidR="0044671C" w:rsidRDefault="0044671C" w:rsidP="001B1D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5206224"/>
      <w:docPartObj>
        <w:docPartGallery w:val="Page Numbers (Bottom of Page)"/>
        <w:docPartUnique/>
      </w:docPartObj>
    </w:sdtPr>
    <w:sdtEndPr/>
    <w:sdtContent>
      <w:p w14:paraId="5D6F86AA" w14:textId="58B17048" w:rsidR="001B1D38" w:rsidRDefault="001B1D38" w:rsidP="00866D4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42EDAE" w14:textId="77777777" w:rsidR="00C83AD4" w:rsidRDefault="00C83AD4" w:rsidP="003A734A">
    <w:pPr>
      <w:pStyle w:val="Rodap"/>
      <w:jc w:val="center"/>
      <w:rPr>
        <w:noProof/>
      </w:rPr>
    </w:pPr>
  </w:p>
  <w:p w14:paraId="064ECE9B" w14:textId="22AD6686" w:rsidR="001B1D38" w:rsidRDefault="00C83AD4" w:rsidP="00866D46">
    <w:pPr>
      <w:pStyle w:val="SemEspaamento"/>
      <w:ind w:firstLine="0"/>
    </w:pPr>
    <w:r w:rsidRPr="00866D46">
      <w:rPr>
        <w:noProof/>
      </w:rPr>
      <w:drawing>
        <wp:inline distT="0" distB="0" distL="0" distR="0" wp14:anchorId="47A1CC16" wp14:editId="482F2054">
          <wp:extent cx="5760085" cy="104902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7621"/>
                  <a:stretch/>
                </pic:blipFill>
                <pic:spPr bwMode="auto">
                  <a:xfrm>
                    <a:off x="0" y="0"/>
                    <a:ext cx="5760085" cy="1049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C11A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45115" w14:textId="77777777" w:rsidR="0044671C" w:rsidRDefault="0044671C" w:rsidP="001B1D38">
      <w:pPr>
        <w:spacing w:line="240" w:lineRule="auto"/>
      </w:pPr>
      <w:r>
        <w:separator/>
      </w:r>
    </w:p>
  </w:footnote>
  <w:footnote w:type="continuationSeparator" w:id="0">
    <w:p w14:paraId="0052E208" w14:textId="77777777" w:rsidR="0044671C" w:rsidRDefault="0044671C" w:rsidP="001B1D38">
      <w:pPr>
        <w:spacing w:line="240" w:lineRule="auto"/>
      </w:pPr>
      <w:r>
        <w:continuationSeparator/>
      </w:r>
    </w:p>
  </w:footnote>
  <w:footnote w:id="1">
    <w:p w14:paraId="05BDD435" w14:textId="77777777" w:rsidR="005D26FC" w:rsidRDefault="005D26FC" w:rsidP="005D26FC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167C47">
        <w:rPr>
          <w:i/>
          <w:iCs/>
        </w:rPr>
        <w:t>Site</w:t>
      </w:r>
      <w:r>
        <w:t xml:space="preserve"> </w:t>
      </w:r>
      <w:r w:rsidRPr="00167C47">
        <w:t>https://undime.org.br/</w:t>
      </w:r>
    </w:p>
  </w:footnote>
  <w:footnote w:id="2">
    <w:p w14:paraId="3E67B50A" w14:textId="77777777" w:rsidR="00640A3C" w:rsidRDefault="00640A3C" w:rsidP="00640A3C">
      <w:pPr>
        <w:spacing w:line="240" w:lineRule="auto"/>
        <w:rPr>
          <w:color w:val="FFFFFF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footnoteRef/>
      </w:r>
      <w:r>
        <w:rPr>
          <w:color w:val="000000"/>
          <w:sz w:val="20"/>
          <w:szCs w:val="20"/>
        </w:rPr>
        <w:t xml:space="preserve"> No momento ainda não estavam sendo discutidas a BNCC para o Ensino Médio. </w:t>
      </w:r>
    </w:p>
  </w:footnote>
  <w:footnote w:id="3">
    <w:p w14:paraId="481C1EFF" w14:textId="006DE7D5" w:rsidR="00577619" w:rsidRDefault="00577619" w:rsidP="00577619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hyperlink r:id="rId1" w:history="1">
        <w:r w:rsidRPr="001C4BCC">
          <w:rPr>
            <w:rStyle w:val="Hyperlink"/>
          </w:rPr>
          <w:t>https://www.educ.see.ac.gov.br/pagina/curriculo-referencia-unico</w:t>
        </w:r>
      </w:hyperlink>
      <w:r>
        <w:t xml:space="preserve"> . Acesso em fev</w:t>
      </w:r>
      <w:r w:rsidR="008635E7">
        <w:t>.</w:t>
      </w:r>
      <w:r>
        <w:t xml:space="preserve"> de 2022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8DBED" w14:textId="77777777" w:rsidR="00E1583B" w:rsidRDefault="00E1583B" w:rsidP="00774D2F">
    <w:pPr>
      <w:pStyle w:val="Cabealho"/>
      <w:rPr>
        <w:noProof/>
      </w:rPr>
    </w:pPr>
  </w:p>
  <w:p w14:paraId="752505DF" w14:textId="3313FFCB" w:rsidR="00C83AD4" w:rsidRPr="00774D2F" w:rsidRDefault="00774D2F" w:rsidP="00866D46">
    <w:pPr>
      <w:pStyle w:val="Cabealho"/>
      <w:ind w:firstLine="0"/>
    </w:pPr>
    <w:r>
      <w:rPr>
        <w:noProof/>
      </w:rPr>
      <w:drawing>
        <wp:inline distT="0" distB="0" distL="0" distR="0" wp14:anchorId="560CAF68" wp14:editId="60297FAD">
          <wp:extent cx="5760085" cy="1914525"/>
          <wp:effectExtent l="0" t="0" r="0" b="9525"/>
          <wp:docPr id="3" name="Imagem 3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990" b="15916"/>
                  <a:stretch/>
                </pic:blipFill>
                <pic:spPr bwMode="auto">
                  <a:xfrm>
                    <a:off x="0" y="0"/>
                    <a:ext cx="5760085" cy="1914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16FC3"/>
    <w:multiLevelType w:val="multilevel"/>
    <w:tmpl w:val="C744F9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A3C47DD"/>
    <w:multiLevelType w:val="multilevel"/>
    <w:tmpl w:val="9FC86214"/>
    <w:lvl w:ilvl="0">
      <w:start w:val="1"/>
      <w:numFmt w:val="decimal"/>
      <w:pStyle w:val="Ttulo1"/>
      <w:lvlText w:val="%1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  <w:i w:val="0"/>
        <w:i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344285117">
    <w:abstractNumId w:val="0"/>
  </w:num>
  <w:num w:numId="2" w16cid:durableId="888495111">
    <w:abstractNumId w:val="1"/>
  </w:num>
  <w:num w:numId="3" w16cid:durableId="1612201041">
    <w:abstractNumId w:val="1"/>
    <w:lvlOverride w:ilvl="0">
      <w:startOverride w:val="4"/>
    </w:lvlOverride>
    <w:lvlOverride w:ilvl="1">
      <w:startOverride w:val="1"/>
    </w:lvlOverride>
  </w:num>
  <w:num w:numId="4" w16cid:durableId="1656104843">
    <w:abstractNumId w:val="1"/>
  </w:num>
  <w:num w:numId="5" w16cid:durableId="1272202666">
    <w:abstractNumId w:val="1"/>
  </w:num>
  <w:num w:numId="6" w16cid:durableId="240138848">
    <w:abstractNumId w:val="1"/>
  </w:num>
  <w:num w:numId="7" w16cid:durableId="111094917">
    <w:abstractNumId w:val="1"/>
  </w:num>
  <w:num w:numId="8" w16cid:durableId="1002394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A5C"/>
    <w:rsid w:val="000040FC"/>
    <w:rsid w:val="0002168E"/>
    <w:rsid w:val="00034980"/>
    <w:rsid w:val="0005014D"/>
    <w:rsid w:val="0007413F"/>
    <w:rsid w:val="000B7CFD"/>
    <w:rsid w:val="000E09E3"/>
    <w:rsid w:val="001174C0"/>
    <w:rsid w:val="001250D4"/>
    <w:rsid w:val="00146596"/>
    <w:rsid w:val="00161D50"/>
    <w:rsid w:val="00166890"/>
    <w:rsid w:val="00167083"/>
    <w:rsid w:val="00167C47"/>
    <w:rsid w:val="00197F8D"/>
    <w:rsid w:val="001A0144"/>
    <w:rsid w:val="001B1D38"/>
    <w:rsid w:val="001B7AAC"/>
    <w:rsid w:val="001C5276"/>
    <w:rsid w:val="001F47E7"/>
    <w:rsid w:val="001F729A"/>
    <w:rsid w:val="00214487"/>
    <w:rsid w:val="00224617"/>
    <w:rsid w:val="00266CAB"/>
    <w:rsid w:val="00292685"/>
    <w:rsid w:val="002A4832"/>
    <w:rsid w:val="002C5B9C"/>
    <w:rsid w:val="002E0218"/>
    <w:rsid w:val="00317C50"/>
    <w:rsid w:val="00350701"/>
    <w:rsid w:val="00362B9C"/>
    <w:rsid w:val="003A734A"/>
    <w:rsid w:val="003C3B17"/>
    <w:rsid w:val="00426D3F"/>
    <w:rsid w:val="0044671C"/>
    <w:rsid w:val="00466C84"/>
    <w:rsid w:val="00476A14"/>
    <w:rsid w:val="0049769D"/>
    <w:rsid w:val="004A156C"/>
    <w:rsid w:val="004E63DA"/>
    <w:rsid w:val="00520A3C"/>
    <w:rsid w:val="005506CB"/>
    <w:rsid w:val="00577619"/>
    <w:rsid w:val="00592E73"/>
    <w:rsid w:val="005B6184"/>
    <w:rsid w:val="005D26FC"/>
    <w:rsid w:val="005E2DC4"/>
    <w:rsid w:val="00607633"/>
    <w:rsid w:val="00630338"/>
    <w:rsid w:val="00640A3C"/>
    <w:rsid w:val="00654CDE"/>
    <w:rsid w:val="00655026"/>
    <w:rsid w:val="006B77A3"/>
    <w:rsid w:val="006E5AB0"/>
    <w:rsid w:val="006E5D1E"/>
    <w:rsid w:val="006F1A20"/>
    <w:rsid w:val="00734A5C"/>
    <w:rsid w:val="0075628F"/>
    <w:rsid w:val="0077494F"/>
    <w:rsid w:val="00774D2F"/>
    <w:rsid w:val="0078123F"/>
    <w:rsid w:val="00786496"/>
    <w:rsid w:val="00791652"/>
    <w:rsid w:val="007A1F00"/>
    <w:rsid w:val="007C279C"/>
    <w:rsid w:val="00803539"/>
    <w:rsid w:val="00857102"/>
    <w:rsid w:val="008635E7"/>
    <w:rsid w:val="00863A85"/>
    <w:rsid w:val="00865763"/>
    <w:rsid w:val="00865810"/>
    <w:rsid w:val="00866D46"/>
    <w:rsid w:val="008926C2"/>
    <w:rsid w:val="00893A64"/>
    <w:rsid w:val="008B327F"/>
    <w:rsid w:val="008C1669"/>
    <w:rsid w:val="00914F6F"/>
    <w:rsid w:val="0095640F"/>
    <w:rsid w:val="009760EB"/>
    <w:rsid w:val="009800BD"/>
    <w:rsid w:val="009C2917"/>
    <w:rsid w:val="009E6C26"/>
    <w:rsid w:val="00A01C97"/>
    <w:rsid w:val="00A175AA"/>
    <w:rsid w:val="00A20D7E"/>
    <w:rsid w:val="00A47038"/>
    <w:rsid w:val="00A645DA"/>
    <w:rsid w:val="00A744EC"/>
    <w:rsid w:val="00AB0F6C"/>
    <w:rsid w:val="00AD60E0"/>
    <w:rsid w:val="00B143DB"/>
    <w:rsid w:val="00B15E43"/>
    <w:rsid w:val="00B56AA9"/>
    <w:rsid w:val="00B56E9A"/>
    <w:rsid w:val="00B67CD3"/>
    <w:rsid w:val="00BA2ACF"/>
    <w:rsid w:val="00C34841"/>
    <w:rsid w:val="00C418EE"/>
    <w:rsid w:val="00C44076"/>
    <w:rsid w:val="00C441E1"/>
    <w:rsid w:val="00C46CF0"/>
    <w:rsid w:val="00C54DC9"/>
    <w:rsid w:val="00C67D48"/>
    <w:rsid w:val="00C766CC"/>
    <w:rsid w:val="00C83AD4"/>
    <w:rsid w:val="00CA6C30"/>
    <w:rsid w:val="00CB77FC"/>
    <w:rsid w:val="00CD7CC5"/>
    <w:rsid w:val="00CF6D00"/>
    <w:rsid w:val="00D004B2"/>
    <w:rsid w:val="00D0457B"/>
    <w:rsid w:val="00D12EAF"/>
    <w:rsid w:val="00D3173C"/>
    <w:rsid w:val="00D41288"/>
    <w:rsid w:val="00D4182D"/>
    <w:rsid w:val="00D4375D"/>
    <w:rsid w:val="00DA26B2"/>
    <w:rsid w:val="00DD0DCB"/>
    <w:rsid w:val="00DE42D1"/>
    <w:rsid w:val="00E1583B"/>
    <w:rsid w:val="00E3642C"/>
    <w:rsid w:val="00E42653"/>
    <w:rsid w:val="00E541C5"/>
    <w:rsid w:val="00E54A25"/>
    <w:rsid w:val="00E67E61"/>
    <w:rsid w:val="00E84BF2"/>
    <w:rsid w:val="00E97B10"/>
    <w:rsid w:val="00EE12CC"/>
    <w:rsid w:val="00EF3832"/>
    <w:rsid w:val="00F03169"/>
    <w:rsid w:val="00F12791"/>
    <w:rsid w:val="00F152A8"/>
    <w:rsid w:val="00F44463"/>
    <w:rsid w:val="00F46A5A"/>
    <w:rsid w:val="00F51291"/>
    <w:rsid w:val="00F62283"/>
    <w:rsid w:val="00F9002C"/>
    <w:rsid w:val="00FA4D56"/>
    <w:rsid w:val="00FC11A2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95731F"/>
  <w15:chartTrackingRefBased/>
  <w15:docId w15:val="{78087027-D868-4A01-9C86-FB40F24E3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D46"/>
    <w:pPr>
      <w:tabs>
        <w:tab w:val="left" w:pos="709"/>
      </w:tabs>
      <w:spacing w:after="0" w:line="360" w:lineRule="auto"/>
      <w:ind w:firstLine="709"/>
      <w:jc w:val="both"/>
    </w:pPr>
    <w:rPr>
      <w:rFonts w:ascii="Arial" w:hAnsi="Arial"/>
      <w:color w:val="000000" w:themeColor="text1"/>
      <w:sz w:val="24"/>
    </w:rPr>
  </w:style>
  <w:style w:type="paragraph" w:styleId="Ttulo1">
    <w:name w:val="heading 1"/>
    <w:aliases w:val="Nível 1"/>
    <w:basedOn w:val="Normal"/>
    <w:next w:val="Normal"/>
    <w:link w:val="Ttulo1Char"/>
    <w:autoRedefine/>
    <w:uiPriority w:val="9"/>
    <w:qFormat/>
    <w:rsid w:val="005B6184"/>
    <w:pPr>
      <w:keepNext/>
      <w:keepLines/>
      <w:numPr>
        <w:numId w:val="2"/>
      </w:numPr>
      <w:outlineLvl w:val="0"/>
    </w:pPr>
    <w:rPr>
      <w:rFonts w:eastAsia="Times New Roman" w:cstheme="majorBidi"/>
      <w:b/>
      <w:caps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46C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766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20D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61D50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41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B1D3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1D38"/>
  </w:style>
  <w:style w:type="paragraph" w:styleId="Rodap">
    <w:name w:val="footer"/>
    <w:basedOn w:val="Normal"/>
    <w:link w:val="RodapChar"/>
    <w:uiPriority w:val="99"/>
    <w:unhideWhenUsed/>
    <w:rsid w:val="001B1D3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1D38"/>
  </w:style>
  <w:style w:type="paragraph" w:customStyle="1" w:styleId="Abstract">
    <w:name w:val="Abstract"/>
    <w:basedOn w:val="Normal"/>
    <w:rsid w:val="004E63DA"/>
    <w:pPr>
      <w:spacing w:line="240" w:lineRule="auto"/>
    </w:pPr>
    <w:rPr>
      <w:rFonts w:ascii="Times New Roman" w:eastAsia="Times New Roman" w:hAnsi="Times New Roman" w:cs="Times New Roman"/>
      <w:i/>
      <w:sz w:val="20"/>
      <w:szCs w:val="24"/>
      <w:lang w:eastAsia="pt-BR"/>
    </w:rPr>
  </w:style>
  <w:style w:type="paragraph" w:customStyle="1" w:styleId="Keywords">
    <w:name w:val="Keywords"/>
    <w:basedOn w:val="Normal"/>
    <w:rsid w:val="004E63DA"/>
    <w:pPr>
      <w:spacing w:line="240" w:lineRule="auto"/>
    </w:pPr>
    <w:rPr>
      <w:rFonts w:ascii="Times New Roman" w:eastAsia="Times New Roman" w:hAnsi="Times New Roman" w:cs="Times New Roman"/>
      <w:i/>
      <w:sz w:val="20"/>
      <w:szCs w:val="24"/>
      <w:lang w:eastAsia="pt-BR"/>
    </w:rPr>
  </w:style>
  <w:style w:type="paragraph" w:customStyle="1" w:styleId="TtulodeSeodoArtigo">
    <w:name w:val="Título de Seção do Artigo"/>
    <w:basedOn w:val="Normal"/>
    <w:rsid w:val="004E63DA"/>
    <w:pPr>
      <w:spacing w:line="240" w:lineRule="auto"/>
    </w:pPr>
    <w:rPr>
      <w:rFonts w:ascii="Times New Roman" w:eastAsia="Times New Roman" w:hAnsi="Times New Roman" w:cs="Times New Roman"/>
      <w:b/>
      <w:szCs w:val="24"/>
      <w:lang w:eastAsia="pt-BR"/>
    </w:rPr>
  </w:style>
  <w:style w:type="paragraph" w:customStyle="1" w:styleId="TextodoArtigo">
    <w:name w:val="Texto do Artigo"/>
    <w:basedOn w:val="Normal"/>
    <w:rsid w:val="004E63DA"/>
    <w:pPr>
      <w:spacing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CitaoLongadoArtigo">
    <w:name w:val="Citação Longa do Artigo"/>
    <w:basedOn w:val="Normal"/>
    <w:rsid w:val="004E63DA"/>
    <w:pPr>
      <w:spacing w:line="240" w:lineRule="auto"/>
      <w:ind w:left="2268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61D50"/>
    <w:rPr>
      <w:rFonts w:asciiTheme="majorHAnsi" w:eastAsiaTheme="majorEastAsia" w:hAnsiTheme="majorHAnsi" w:cstheme="majorBidi"/>
      <w:color w:val="2F5496" w:themeColor="accent1" w:themeShade="BF"/>
      <w:lang w:val="es-ES_tradnl"/>
    </w:rPr>
  </w:style>
  <w:style w:type="character" w:customStyle="1" w:styleId="color16">
    <w:name w:val="color_16"/>
    <w:basedOn w:val="Fontepargpadro"/>
    <w:rsid w:val="00161D50"/>
  </w:style>
  <w:style w:type="character" w:customStyle="1" w:styleId="Ttulo2Char">
    <w:name w:val="Título 2 Char"/>
    <w:basedOn w:val="Fontepargpadro"/>
    <w:link w:val="Ttulo2"/>
    <w:uiPriority w:val="9"/>
    <w:semiHidden/>
    <w:rsid w:val="00C46C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1Char">
    <w:name w:val="Título 1 Char"/>
    <w:aliases w:val="Nível 1 Char"/>
    <w:basedOn w:val="Fontepargpadro"/>
    <w:link w:val="Ttulo1"/>
    <w:uiPriority w:val="9"/>
    <w:rsid w:val="005B6184"/>
    <w:rPr>
      <w:rFonts w:ascii="Arial" w:eastAsia="Times New Roman" w:hAnsi="Arial" w:cstheme="majorBidi"/>
      <w:b/>
      <w:caps/>
      <w:sz w:val="24"/>
      <w:szCs w:val="32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46CF0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46CF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46CF0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C46CF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C3B17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766C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20D7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SemEspaamento">
    <w:name w:val="No Spacing"/>
    <w:uiPriority w:val="1"/>
    <w:qFormat/>
    <w:rsid w:val="00866D46"/>
    <w:pPr>
      <w:tabs>
        <w:tab w:val="left" w:pos="709"/>
      </w:tabs>
      <w:spacing w:after="0" w:line="240" w:lineRule="auto"/>
      <w:ind w:firstLine="709"/>
      <w:jc w:val="both"/>
    </w:pPr>
    <w:rPr>
      <w:rFonts w:ascii="Arial" w:hAnsi="Arial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33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1585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4273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8349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1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4804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4647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197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6242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8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167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6214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9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351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5810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2246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363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8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2599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3793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72944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291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1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366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998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465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8778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23877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0869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9111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9135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1896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5805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1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819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05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duc.see.ac.gov.br/pagina/curriculo-referencia-uni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B06EC-D5F3-4859-A257-BAD3D834B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2103</Words>
  <Characters>11360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Eraldo</dc:creator>
  <cp:keywords/>
  <dc:description/>
  <cp:lastModifiedBy>Thiago Nery</cp:lastModifiedBy>
  <cp:revision>2</cp:revision>
  <dcterms:created xsi:type="dcterms:W3CDTF">2022-10-18T13:29:00Z</dcterms:created>
  <dcterms:modified xsi:type="dcterms:W3CDTF">2022-10-18T13:29:00Z</dcterms:modified>
</cp:coreProperties>
</file>