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BE" w:rsidRDefault="00CF4BDF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F4BDF">
        <w:rPr>
          <w:rFonts w:ascii="Arial" w:hAnsi="Arial" w:cs="Arial"/>
          <w:b/>
          <w:bCs/>
          <w:sz w:val="28"/>
          <w:szCs w:val="28"/>
        </w:rPr>
        <w:t>EDUCAÇÃO EM SAÚDE DE ESCOLARES DO ENSINO FUNDAMENTAL: OFICINA LÚDICA SOBRE HPV</w:t>
      </w:r>
    </w:p>
    <w:p w:rsidR="00541BF1" w:rsidRPr="007D2B56" w:rsidRDefault="003B417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4176">
        <w:rPr>
          <w:rFonts w:ascii="Arial" w:hAnsi="Arial" w:cs="Arial"/>
          <w:sz w:val="20"/>
          <w:szCs w:val="20"/>
        </w:rPr>
        <w:t xml:space="preserve">Valesca de Melo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Isabelly Christina Albuquerque Costa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Helena Karla Torres Pereira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Dyana de Albuquerque Tenório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Victória França Melo de Araújo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Daniele Cristina de Oliveira Lima da Silva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3B4176">
        <w:rPr>
          <w:rFonts w:ascii="Arial" w:hAnsi="Arial" w:cs="Arial"/>
          <w:sz w:val="20"/>
          <w:szCs w:val="20"/>
        </w:rPr>
        <w:t xml:space="preserve">Acadêmica do Curso de Bacharelado em Enfermagem da Faculdade CESMAC do Sertão,  </w:t>
      </w:r>
      <w:r w:rsidR="003B4176" w:rsidRPr="003B4176">
        <w:rPr>
          <w:rFonts w:ascii="Arial" w:hAnsi="Arial" w:cs="Arial"/>
          <w:sz w:val="20"/>
          <w:szCs w:val="20"/>
        </w:rPr>
        <w:t>valescademelo@gmail.com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3B4176" w:rsidRPr="003B4176">
        <w:rPr>
          <w:rFonts w:ascii="Arial" w:hAnsi="Arial" w:cs="Arial"/>
          <w:sz w:val="20"/>
          <w:szCs w:val="20"/>
        </w:rPr>
        <w:t>Acadêmica do Curso de Bacharelado em Enfermagem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</w:p>
    <w:p w:rsidR="00541BF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3B4176" w:rsidRPr="003B4176">
        <w:rPr>
          <w:rFonts w:ascii="Arial" w:hAnsi="Arial" w:cs="Arial"/>
          <w:sz w:val="20"/>
          <w:szCs w:val="20"/>
        </w:rPr>
        <w:t>Professora Doutora do Curso de Bacharelado em Enfermagem, Faculdade CESMAC do Sertão</w:t>
      </w:r>
    </w:p>
    <w:p w:rsidR="003B4176" w:rsidRPr="007D2B56" w:rsidRDefault="003B417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78103C" w:rsidRDefault="003B4176" w:rsidP="002724C8">
      <w:pPr>
        <w:pStyle w:val="Default"/>
        <w:jc w:val="both"/>
        <w:rPr>
          <w:color w:val="auto"/>
          <w:sz w:val="22"/>
          <w:szCs w:val="22"/>
        </w:rPr>
      </w:pPr>
      <w:r w:rsidRPr="003B4176">
        <w:rPr>
          <w:b/>
          <w:color w:val="auto"/>
          <w:sz w:val="22"/>
          <w:szCs w:val="22"/>
        </w:rPr>
        <w:t>INTRODUÇÃO</w:t>
      </w:r>
      <w:r w:rsidRPr="003B4176">
        <w:rPr>
          <w:color w:val="auto"/>
          <w:sz w:val="22"/>
          <w:szCs w:val="22"/>
        </w:rPr>
        <w:t xml:space="preserve">: O HPV é um vírus que infecta a pele e as mucosas, podendo causar verrugas ou lesões percursoras de câncer como o câncer de colo de útero, garganta ou ânus. No primeiro contato sexual 1 em cada 10 meninas chega a entrar em contato com o vírus. </w:t>
      </w:r>
      <w:r w:rsidRPr="003B4176">
        <w:rPr>
          <w:b/>
          <w:color w:val="auto"/>
          <w:sz w:val="22"/>
          <w:szCs w:val="22"/>
        </w:rPr>
        <w:t>OBJETIVO</w:t>
      </w:r>
      <w:r w:rsidRPr="003B4176">
        <w:rPr>
          <w:color w:val="auto"/>
          <w:sz w:val="22"/>
          <w:szCs w:val="22"/>
        </w:rPr>
        <w:t xml:space="preserve">: Descrever a experiência de uma ação extensionista planejada e executada por discentes do Curso de Bacharelado em Enfermagem, utilizando uma oficina lúdica e produção de material didático como ferramenta no Ensino sobre HPV para estudantes do Ensino Fundamental. </w:t>
      </w:r>
      <w:r w:rsidRPr="003B4176">
        <w:rPr>
          <w:b/>
          <w:color w:val="auto"/>
          <w:sz w:val="22"/>
          <w:szCs w:val="22"/>
        </w:rPr>
        <w:t>METODOLOGIA</w:t>
      </w:r>
      <w:r w:rsidRPr="003B4176">
        <w:rPr>
          <w:color w:val="auto"/>
          <w:sz w:val="22"/>
          <w:szCs w:val="22"/>
        </w:rPr>
        <w:t xml:space="preserve">: A ação extensionista foi proposta na disciplina de Microbiologia e Imunologia de um curso de Enfermagem. A ação foi realizada no mês de outubro de 2018, com um grupo de 30 estudantes do segundo ano do Ensino Fundamental, de uma Escola em  Santana do Ipanema - AL. A abordagem metodológica foi baseada na vertente sócio interacionista e da problematização. </w:t>
      </w:r>
      <w:r w:rsidR="0064160D" w:rsidRPr="0064160D">
        <w:rPr>
          <w:b/>
          <w:color w:val="auto"/>
          <w:sz w:val="22"/>
          <w:szCs w:val="22"/>
        </w:rPr>
        <w:t>RESULTADOS:</w:t>
      </w:r>
      <w:r w:rsidR="0064160D">
        <w:rPr>
          <w:color w:val="auto"/>
          <w:sz w:val="22"/>
          <w:szCs w:val="22"/>
        </w:rPr>
        <w:t xml:space="preserve"> </w:t>
      </w:r>
      <w:r w:rsidRPr="003B4176">
        <w:rPr>
          <w:color w:val="auto"/>
          <w:sz w:val="22"/>
          <w:szCs w:val="22"/>
        </w:rPr>
        <w:t>Nesta ação o tema HPV foi apresentado aos alunos com formato lúdico, na forma de um jogo tipo tabuleiro, o qual os estudantes participaram de uma forma competitiva e divertida, com regras estabelecidas. Os temas abordados foram: a) Importância da vacinação contra HPV; b) Riscos e prevenção do HPV; c) Disponibilidade da vacina contra HPV; d) Público alvo e Efeitos colaterais.</w:t>
      </w:r>
      <w:r>
        <w:rPr>
          <w:color w:val="auto"/>
          <w:sz w:val="22"/>
          <w:szCs w:val="22"/>
        </w:rPr>
        <w:t xml:space="preserve"> </w:t>
      </w:r>
      <w:r w:rsidRPr="003B4176">
        <w:rPr>
          <w:b/>
          <w:color w:val="auto"/>
          <w:sz w:val="22"/>
          <w:szCs w:val="22"/>
        </w:rPr>
        <w:t>CONCLUSÃO</w:t>
      </w:r>
      <w:r w:rsidRPr="003B4176">
        <w:rPr>
          <w:color w:val="auto"/>
          <w:sz w:val="22"/>
          <w:szCs w:val="22"/>
        </w:rPr>
        <w:t xml:space="preserve">: O desenvolvimento do trabalho pôde trazer a reflexão sobre a necessidade de realização de ações educativas </w:t>
      </w:r>
      <w:r>
        <w:rPr>
          <w:color w:val="auto"/>
          <w:sz w:val="22"/>
          <w:szCs w:val="22"/>
        </w:rPr>
        <w:t xml:space="preserve">lúdicas </w:t>
      </w:r>
      <w:r w:rsidRPr="003B4176">
        <w:rPr>
          <w:color w:val="auto"/>
          <w:sz w:val="22"/>
          <w:szCs w:val="22"/>
        </w:rPr>
        <w:t>que abordem o tema HPV</w:t>
      </w:r>
      <w:r>
        <w:rPr>
          <w:color w:val="auto"/>
          <w:sz w:val="22"/>
          <w:szCs w:val="22"/>
        </w:rPr>
        <w:t xml:space="preserve"> </w:t>
      </w:r>
      <w:r w:rsidR="0078103C" w:rsidRPr="003B4176">
        <w:rPr>
          <w:color w:val="auto"/>
          <w:sz w:val="22"/>
          <w:szCs w:val="22"/>
        </w:rPr>
        <w:t>devido ao baixo conhecime</w:t>
      </w:r>
      <w:r w:rsidR="0078103C">
        <w:rPr>
          <w:color w:val="auto"/>
          <w:sz w:val="22"/>
          <w:szCs w:val="22"/>
        </w:rPr>
        <w:t xml:space="preserve">nto evidenciado pelos escolares, e por estas atividades </w:t>
      </w:r>
      <w:r w:rsidRPr="003B4176">
        <w:rPr>
          <w:color w:val="auto"/>
          <w:sz w:val="22"/>
          <w:szCs w:val="22"/>
        </w:rPr>
        <w:t>facilitar</w:t>
      </w:r>
      <w:r w:rsidR="0078103C">
        <w:rPr>
          <w:color w:val="auto"/>
          <w:sz w:val="22"/>
          <w:szCs w:val="22"/>
        </w:rPr>
        <w:t xml:space="preserve">em </w:t>
      </w:r>
      <w:r w:rsidRPr="003B4176">
        <w:rPr>
          <w:color w:val="auto"/>
          <w:sz w:val="22"/>
          <w:szCs w:val="22"/>
        </w:rPr>
        <w:t xml:space="preserve">o processo de construção da aprendizagem. </w:t>
      </w:r>
    </w:p>
    <w:p w:rsidR="0078103C" w:rsidRDefault="0078103C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6D57BA" w:rsidRPr="006D57BA">
        <w:rPr>
          <w:color w:val="auto"/>
          <w:sz w:val="22"/>
          <w:szCs w:val="22"/>
        </w:rPr>
        <w:t>Jogos e Brinquedos. Educação em Saúde. Exposições Educativas.</w:t>
      </w:r>
    </w:p>
    <w:p w:rsidR="006D57BA" w:rsidRPr="007D2B56" w:rsidRDefault="006D57BA" w:rsidP="002724C8">
      <w:pPr>
        <w:pStyle w:val="Default"/>
        <w:jc w:val="both"/>
        <w:rPr>
          <w:color w:val="auto"/>
          <w:sz w:val="22"/>
          <w:szCs w:val="22"/>
        </w:rPr>
      </w:pPr>
    </w:p>
    <w:p w:rsidR="006D57BA" w:rsidRDefault="006549C3" w:rsidP="006D57BA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64160D" w:rsidRDefault="0064160D" w:rsidP="0064160D">
      <w:pPr>
        <w:pStyle w:val="Default"/>
        <w:jc w:val="both"/>
        <w:rPr>
          <w:sz w:val="22"/>
          <w:szCs w:val="22"/>
        </w:rPr>
      </w:pPr>
      <w:r w:rsidRPr="0064160D">
        <w:rPr>
          <w:sz w:val="22"/>
          <w:szCs w:val="22"/>
        </w:rPr>
        <w:t>BRASIL. Ministério da Saúde. Instituto Nacional de Câncer. Estimativa</w:t>
      </w:r>
      <w:r>
        <w:rPr>
          <w:sz w:val="22"/>
          <w:szCs w:val="22"/>
        </w:rPr>
        <w:t xml:space="preserve"> </w:t>
      </w:r>
      <w:r w:rsidRPr="0064160D">
        <w:rPr>
          <w:sz w:val="22"/>
          <w:szCs w:val="22"/>
        </w:rPr>
        <w:t>2010: incidência de câncer no Brasil / Instituto Nacional de Câncer. – Rio</w:t>
      </w:r>
      <w:r>
        <w:rPr>
          <w:sz w:val="22"/>
          <w:szCs w:val="22"/>
        </w:rPr>
        <w:t xml:space="preserve"> </w:t>
      </w:r>
      <w:r w:rsidRPr="0064160D">
        <w:rPr>
          <w:sz w:val="22"/>
          <w:szCs w:val="22"/>
        </w:rPr>
        <w:t xml:space="preserve">de Janeiro: INCA, 2009. </w:t>
      </w:r>
    </w:p>
    <w:p w:rsidR="0064160D" w:rsidRPr="0064160D" w:rsidRDefault="006160B7" w:rsidP="0064160D">
      <w:pPr>
        <w:pStyle w:val="Default"/>
        <w:jc w:val="both"/>
        <w:rPr>
          <w:sz w:val="22"/>
          <w:szCs w:val="22"/>
        </w:rPr>
      </w:pPr>
      <w:r w:rsidRPr="0064160D">
        <w:rPr>
          <w:sz w:val="22"/>
          <w:szCs w:val="22"/>
        </w:rPr>
        <w:t>BRASIL.</w:t>
      </w:r>
      <w:r w:rsidR="0064160D" w:rsidRPr="0064160D">
        <w:rPr>
          <w:sz w:val="22"/>
          <w:szCs w:val="22"/>
        </w:rPr>
        <w:t xml:space="preserve"> Ministério da Saúde. Instituto Nacional de Câncer. Programa Nacional de Controle do Câncer do Colo do Útero e de Mama – Viva Mulher.</w:t>
      </w:r>
      <w:r>
        <w:rPr>
          <w:sz w:val="22"/>
          <w:szCs w:val="22"/>
        </w:rPr>
        <w:t xml:space="preserve"> </w:t>
      </w:r>
      <w:r w:rsidR="0064160D" w:rsidRPr="0064160D">
        <w:rPr>
          <w:sz w:val="22"/>
          <w:szCs w:val="22"/>
        </w:rPr>
        <w:t>1996-2007. Rio de Janeiro: Ministério da Saúde/INCA, 2007.</w:t>
      </w:r>
    </w:p>
    <w:p w:rsidR="0064160D" w:rsidRDefault="006160B7" w:rsidP="0064160D">
      <w:pPr>
        <w:pStyle w:val="Default"/>
        <w:jc w:val="both"/>
        <w:rPr>
          <w:sz w:val="22"/>
          <w:szCs w:val="22"/>
        </w:rPr>
      </w:pPr>
      <w:r w:rsidRPr="0064160D">
        <w:rPr>
          <w:sz w:val="22"/>
          <w:szCs w:val="22"/>
        </w:rPr>
        <w:t>NASCIMENTO</w:t>
      </w:r>
      <w:r w:rsidR="0064160D" w:rsidRPr="0064160D">
        <w:rPr>
          <w:sz w:val="22"/>
          <w:szCs w:val="22"/>
        </w:rPr>
        <w:t xml:space="preserve"> MDSB, Pereira ACS, Silva AMN, Silva LM, De CastroViana</w:t>
      </w:r>
      <w:r>
        <w:rPr>
          <w:sz w:val="22"/>
          <w:szCs w:val="22"/>
        </w:rPr>
        <w:t xml:space="preserve"> </w:t>
      </w:r>
      <w:r w:rsidR="0064160D" w:rsidRPr="0064160D">
        <w:rPr>
          <w:sz w:val="22"/>
          <w:szCs w:val="22"/>
        </w:rPr>
        <w:t>GM. Programa Nacional de combate ao câncer de colo uterino no estado</w:t>
      </w:r>
      <w:r>
        <w:rPr>
          <w:sz w:val="22"/>
          <w:szCs w:val="22"/>
        </w:rPr>
        <w:t xml:space="preserve"> </w:t>
      </w:r>
      <w:r w:rsidR="0064160D" w:rsidRPr="0064160D">
        <w:rPr>
          <w:sz w:val="22"/>
          <w:szCs w:val="22"/>
        </w:rPr>
        <w:t>do Maranhão: Análise de aspectos citológicos e epidemiológicos. Acta</w:t>
      </w:r>
      <w:r>
        <w:rPr>
          <w:sz w:val="22"/>
          <w:szCs w:val="22"/>
        </w:rPr>
        <w:t xml:space="preserve"> </w:t>
      </w:r>
      <w:r w:rsidR="0064160D" w:rsidRPr="0064160D">
        <w:rPr>
          <w:sz w:val="22"/>
          <w:szCs w:val="22"/>
        </w:rPr>
        <w:t>Oncol Bras 2003; 23(3): 530.</w:t>
      </w:r>
    </w:p>
    <w:sectPr w:rsidR="0064160D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CE2" w:rsidRDefault="009A4CE2" w:rsidP="006A1B00">
      <w:pPr>
        <w:spacing w:after="0" w:line="240" w:lineRule="auto"/>
      </w:pPr>
      <w:r>
        <w:separator/>
      </w:r>
    </w:p>
  </w:endnote>
  <w:endnote w:type="continuationSeparator" w:id="0">
    <w:p w:rsidR="009A4CE2" w:rsidRDefault="009A4CE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CE2" w:rsidRDefault="009A4CE2" w:rsidP="006A1B00">
      <w:pPr>
        <w:spacing w:after="0" w:line="240" w:lineRule="auto"/>
      </w:pPr>
      <w:r>
        <w:separator/>
      </w:r>
    </w:p>
  </w:footnote>
  <w:footnote w:type="continuationSeparator" w:id="0">
    <w:p w:rsidR="009A4CE2" w:rsidRDefault="009A4CE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3DF2D0" wp14:editId="4D991829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0CDD1" wp14:editId="22247423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585C0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6B8838CE" wp14:editId="63F82BB9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42B23FD5" wp14:editId="4B47B03C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F4DAB"/>
    <w:rsid w:val="00103010"/>
    <w:rsid w:val="0010755F"/>
    <w:rsid w:val="001109C6"/>
    <w:rsid w:val="00162530"/>
    <w:rsid w:val="001A3BBE"/>
    <w:rsid w:val="001D2AD8"/>
    <w:rsid w:val="002724C8"/>
    <w:rsid w:val="00340B69"/>
    <w:rsid w:val="003B4176"/>
    <w:rsid w:val="00410B51"/>
    <w:rsid w:val="004159F5"/>
    <w:rsid w:val="00530290"/>
    <w:rsid w:val="00541BF1"/>
    <w:rsid w:val="005A1105"/>
    <w:rsid w:val="00612D59"/>
    <w:rsid w:val="006160B7"/>
    <w:rsid w:val="0064160D"/>
    <w:rsid w:val="006463F2"/>
    <w:rsid w:val="006549C3"/>
    <w:rsid w:val="006A1B00"/>
    <w:rsid w:val="006D57BA"/>
    <w:rsid w:val="006E7B49"/>
    <w:rsid w:val="00703B2C"/>
    <w:rsid w:val="0078103C"/>
    <w:rsid w:val="007B3D0F"/>
    <w:rsid w:val="007D2B56"/>
    <w:rsid w:val="007E38DC"/>
    <w:rsid w:val="008616B3"/>
    <w:rsid w:val="008B2159"/>
    <w:rsid w:val="009A4CE2"/>
    <w:rsid w:val="00A517C0"/>
    <w:rsid w:val="00A85303"/>
    <w:rsid w:val="00AB7942"/>
    <w:rsid w:val="00AE5B1F"/>
    <w:rsid w:val="00BA575B"/>
    <w:rsid w:val="00BB1133"/>
    <w:rsid w:val="00C4248C"/>
    <w:rsid w:val="00CB013E"/>
    <w:rsid w:val="00C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21CFDC-94CB-0046-B22C-FA4DF68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albuquerqueisabelly70@gmail.com</cp:lastModifiedBy>
  <cp:revision>2</cp:revision>
  <cp:lastPrinted>2019-05-20T17:28:00Z</cp:lastPrinted>
  <dcterms:created xsi:type="dcterms:W3CDTF">2019-05-22T00:39:00Z</dcterms:created>
  <dcterms:modified xsi:type="dcterms:W3CDTF">2019-05-22T00:39:00Z</dcterms:modified>
</cp:coreProperties>
</file>