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D8F9DB" w:rsidR="00B337D8" w:rsidRDefault="007252FB">
      <w:pPr>
        <w:pBdr>
          <w:top w:val="nil"/>
          <w:left w:val="nil"/>
          <w:bottom w:val="nil"/>
          <w:right w:val="nil"/>
          <w:between w:val="nil"/>
        </w:pBdr>
        <w:spacing w:line="360" w:lineRule="auto"/>
        <w:jc w:val="center"/>
        <w:rPr>
          <w:b/>
          <w:color w:val="000000"/>
        </w:rPr>
      </w:pPr>
      <w:r>
        <w:rPr>
          <w:b/>
          <w:color w:val="000000"/>
        </w:rPr>
        <w:t xml:space="preserve">A LINGUAGEM COMO BASE DO DESENVOLVIMENTO DAS MÚLTIPLAS INTELIGÊNCIAS: </w:t>
      </w:r>
      <w:r w:rsidR="00FB310D">
        <w:rPr>
          <w:b/>
          <w:color w:val="000000"/>
        </w:rPr>
        <w:t>UM ESTUDO SOBRE A TEORIA DE LEV VIGOTSKY E HOWARD GARDNER</w:t>
      </w:r>
    </w:p>
    <w:p w14:paraId="00000002" w14:textId="77777777" w:rsidR="00B337D8" w:rsidRDefault="00B337D8">
      <w:pPr>
        <w:pBdr>
          <w:top w:val="nil"/>
          <w:left w:val="nil"/>
          <w:bottom w:val="nil"/>
          <w:right w:val="nil"/>
          <w:between w:val="nil"/>
        </w:pBdr>
        <w:spacing w:line="360" w:lineRule="auto"/>
        <w:jc w:val="center"/>
        <w:rPr>
          <w:b/>
        </w:rPr>
      </w:pPr>
      <w:bookmarkStart w:id="0" w:name="_heading=h.rcmzg99l3h77" w:colFirst="0" w:colLast="0"/>
      <w:bookmarkEnd w:id="0"/>
    </w:p>
    <w:p w14:paraId="00000003" w14:textId="4B5F70B4" w:rsidR="00B337D8" w:rsidRDefault="00FB310D">
      <w:pPr>
        <w:spacing w:line="360" w:lineRule="auto"/>
        <w:jc w:val="right"/>
        <w:rPr>
          <w:sz w:val="20"/>
          <w:szCs w:val="20"/>
        </w:rPr>
      </w:pPr>
      <w:r>
        <w:rPr>
          <w:sz w:val="20"/>
          <w:szCs w:val="20"/>
        </w:rPr>
        <w:t>Larissa Flores de Castro</w:t>
      </w:r>
      <w:r w:rsidR="00A204F8">
        <w:rPr>
          <w:sz w:val="20"/>
          <w:szCs w:val="20"/>
          <w:vertAlign w:val="superscript"/>
        </w:rPr>
        <w:footnoteReference w:id="1"/>
      </w:r>
      <w:r w:rsidR="00A204F8">
        <w:rPr>
          <w:sz w:val="20"/>
          <w:szCs w:val="20"/>
        </w:rPr>
        <w:t xml:space="preserve"> </w:t>
      </w:r>
    </w:p>
    <w:p w14:paraId="00000004" w14:textId="06159661" w:rsidR="00B337D8" w:rsidRDefault="00FB310D">
      <w:pPr>
        <w:spacing w:line="360" w:lineRule="auto"/>
        <w:jc w:val="right"/>
        <w:rPr>
          <w:sz w:val="20"/>
          <w:szCs w:val="20"/>
        </w:rPr>
      </w:pPr>
      <w:r>
        <w:rPr>
          <w:sz w:val="20"/>
          <w:szCs w:val="20"/>
        </w:rPr>
        <w:t>Márcio de Oliveira</w:t>
      </w:r>
      <w:r w:rsidR="00A204F8">
        <w:rPr>
          <w:sz w:val="20"/>
          <w:szCs w:val="20"/>
          <w:vertAlign w:val="superscript"/>
        </w:rPr>
        <w:footnoteReference w:id="2"/>
      </w:r>
    </w:p>
    <w:p w14:paraId="00000006" w14:textId="3382F42B" w:rsidR="00B337D8" w:rsidRDefault="00A204F8">
      <w:pPr>
        <w:spacing w:line="360" w:lineRule="auto"/>
        <w:jc w:val="right"/>
        <w:rPr>
          <w:sz w:val="20"/>
          <w:szCs w:val="20"/>
        </w:rPr>
      </w:pPr>
      <w:r>
        <w:rPr>
          <w:b/>
          <w:sz w:val="20"/>
          <w:szCs w:val="20"/>
        </w:rPr>
        <w:t>E-mail:</w:t>
      </w:r>
      <w:r>
        <w:rPr>
          <w:sz w:val="20"/>
          <w:szCs w:val="20"/>
        </w:rPr>
        <w:t xml:space="preserve"> </w:t>
      </w:r>
      <w:r w:rsidR="00FB310D">
        <w:rPr>
          <w:sz w:val="20"/>
          <w:szCs w:val="20"/>
        </w:rPr>
        <w:t>larifloresc@gmail.com</w:t>
      </w:r>
    </w:p>
    <w:p w14:paraId="00000007" w14:textId="77B1CA4E" w:rsidR="00B337D8" w:rsidRDefault="006F3623">
      <w:pPr>
        <w:spacing w:line="360" w:lineRule="auto"/>
        <w:jc w:val="right"/>
        <w:rPr>
          <w:sz w:val="20"/>
          <w:szCs w:val="20"/>
        </w:rPr>
      </w:pPr>
      <w:r>
        <w:rPr>
          <w:b/>
          <w:sz w:val="20"/>
          <w:szCs w:val="20"/>
        </w:rPr>
        <w:t>GT 2</w:t>
      </w:r>
      <w:r w:rsidR="00A204F8">
        <w:rPr>
          <w:b/>
          <w:sz w:val="20"/>
          <w:szCs w:val="20"/>
        </w:rPr>
        <w:t>:</w:t>
      </w:r>
      <w:r w:rsidR="00FB310D">
        <w:rPr>
          <w:b/>
          <w:sz w:val="20"/>
          <w:szCs w:val="20"/>
        </w:rPr>
        <w:t xml:space="preserve"> </w:t>
      </w:r>
      <w:r w:rsidR="00FB310D" w:rsidRPr="00FB310D">
        <w:rPr>
          <w:sz w:val="20"/>
          <w:szCs w:val="20"/>
        </w:rPr>
        <w:t>Educação, Interculturalidade e</w:t>
      </w:r>
      <w:r w:rsidR="00A204F8">
        <w:rPr>
          <w:sz w:val="20"/>
          <w:szCs w:val="20"/>
        </w:rPr>
        <w:t xml:space="preserve"> </w:t>
      </w:r>
      <w:r w:rsidR="00FB310D">
        <w:rPr>
          <w:sz w:val="20"/>
          <w:szCs w:val="20"/>
        </w:rPr>
        <w:t xml:space="preserve">Desenvolvimento Humano na Amazônia </w:t>
      </w:r>
    </w:p>
    <w:p w14:paraId="00000008" w14:textId="6AE79435" w:rsidR="00B337D8" w:rsidRDefault="00A204F8">
      <w:pPr>
        <w:spacing w:line="360" w:lineRule="auto"/>
        <w:jc w:val="right"/>
        <w:rPr>
          <w:sz w:val="20"/>
          <w:szCs w:val="20"/>
        </w:rPr>
      </w:pPr>
      <w:r>
        <w:rPr>
          <w:b/>
          <w:sz w:val="20"/>
          <w:szCs w:val="20"/>
        </w:rPr>
        <w:t>Financiamento:</w:t>
      </w:r>
      <w:r>
        <w:rPr>
          <w:sz w:val="20"/>
          <w:szCs w:val="20"/>
        </w:rPr>
        <w:t xml:space="preserve"> </w:t>
      </w:r>
      <w:r w:rsidR="00FB310D">
        <w:rPr>
          <w:sz w:val="20"/>
          <w:szCs w:val="20"/>
        </w:rPr>
        <w:t>Sem financiamento</w:t>
      </w:r>
    </w:p>
    <w:p w14:paraId="00000009" w14:textId="77777777" w:rsidR="00B337D8" w:rsidRDefault="00B337D8">
      <w:pPr>
        <w:pBdr>
          <w:top w:val="nil"/>
          <w:left w:val="nil"/>
          <w:bottom w:val="nil"/>
          <w:right w:val="nil"/>
          <w:between w:val="nil"/>
        </w:pBdr>
        <w:spacing w:line="360" w:lineRule="auto"/>
        <w:jc w:val="center"/>
        <w:rPr>
          <w:b/>
          <w:color w:val="000000"/>
        </w:rPr>
      </w:pPr>
    </w:p>
    <w:p w14:paraId="0FCB79D6" w14:textId="38468407" w:rsidR="00FB310D" w:rsidRDefault="00A204F8" w:rsidP="00A471E6">
      <w:pPr>
        <w:pBdr>
          <w:top w:val="nil"/>
          <w:left w:val="nil"/>
          <w:bottom w:val="nil"/>
          <w:right w:val="nil"/>
          <w:between w:val="nil"/>
        </w:pBdr>
        <w:jc w:val="both"/>
        <w:rPr>
          <w:color w:val="000000" w:themeColor="text1"/>
        </w:rPr>
      </w:pPr>
      <w:r>
        <w:rPr>
          <w:b/>
          <w:color w:val="000000"/>
        </w:rPr>
        <w:t>Resumo</w:t>
      </w:r>
      <w:r w:rsidR="002956C2">
        <w:rPr>
          <w:color w:val="000000"/>
        </w:rPr>
        <w:t xml:space="preserve">: </w:t>
      </w:r>
      <w:r w:rsidR="002956C2">
        <w:rPr>
          <w:color w:val="000000" w:themeColor="text1"/>
        </w:rPr>
        <w:t>O presente trabalho</w:t>
      </w:r>
      <w:r w:rsidR="00740971">
        <w:rPr>
          <w:color w:val="000000" w:themeColor="text1"/>
        </w:rPr>
        <w:t xml:space="preserve"> tr</w:t>
      </w:r>
      <w:r w:rsidR="00F03BE1">
        <w:rPr>
          <w:color w:val="000000" w:themeColor="text1"/>
        </w:rPr>
        <w:t xml:space="preserve">ata sobre o </w:t>
      </w:r>
      <w:r w:rsidR="00FB310D" w:rsidRPr="0083625D">
        <w:rPr>
          <w:color w:val="000000" w:themeColor="text1"/>
        </w:rPr>
        <w:t>papel da linguage</w:t>
      </w:r>
      <w:r w:rsidR="00F03BE1">
        <w:rPr>
          <w:color w:val="000000" w:themeColor="text1"/>
        </w:rPr>
        <w:t xml:space="preserve">m no desenvolvimento infantil, com base no pensamento do teórico </w:t>
      </w:r>
      <w:r w:rsidR="00062596">
        <w:rPr>
          <w:color w:val="000000" w:themeColor="text1"/>
        </w:rPr>
        <w:t xml:space="preserve">Lev </w:t>
      </w:r>
      <w:r w:rsidR="00F03BE1">
        <w:rPr>
          <w:color w:val="000000" w:themeColor="text1"/>
        </w:rPr>
        <w:t xml:space="preserve">Vygotsky, </w:t>
      </w:r>
      <w:r w:rsidR="00FB310D" w:rsidRPr="0083625D">
        <w:rPr>
          <w:color w:val="000000" w:themeColor="text1"/>
        </w:rPr>
        <w:t xml:space="preserve">considerando-a como um dos </w:t>
      </w:r>
      <w:r w:rsidR="00F03BE1">
        <w:rPr>
          <w:color w:val="000000" w:themeColor="text1"/>
        </w:rPr>
        <w:t xml:space="preserve">elementos </w:t>
      </w:r>
      <w:r w:rsidR="00F03BE1" w:rsidRPr="00F03BE1">
        <w:rPr>
          <w:color w:val="040C28"/>
        </w:rPr>
        <w:t>imprescindíveis</w:t>
      </w:r>
      <w:r w:rsidR="00F03BE1">
        <w:rPr>
          <w:color w:val="040C28"/>
        </w:rPr>
        <w:t xml:space="preserve"> para o desenvol</w:t>
      </w:r>
      <w:r w:rsidR="00062596">
        <w:rPr>
          <w:color w:val="040C28"/>
        </w:rPr>
        <w:t>vimento humano. Nesse sentido, entendendo o relevante papel da linguagem para o cognitivo, foram elencadas considerações a respeito</w:t>
      </w:r>
      <w:r w:rsidR="002956C2">
        <w:rPr>
          <w:color w:val="040C28"/>
        </w:rPr>
        <w:t xml:space="preserve"> de sua</w:t>
      </w:r>
      <w:r w:rsidR="00944320">
        <w:rPr>
          <w:color w:val="040C28"/>
        </w:rPr>
        <w:t xml:space="preserve"> </w:t>
      </w:r>
      <w:r w:rsidR="00062596">
        <w:rPr>
          <w:color w:val="040C28"/>
        </w:rPr>
        <w:t>influência na manifestação das inteligências múltiplas, proposta por Gardner.</w:t>
      </w:r>
      <w:r w:rsidR="002956C2">
        <w:rPr>
          <w:color w:val="040C28"/>
        </w:rPr>
        <w:t xml:space="preserve"> </w:t>
      </w:r>
      <w:r w:rsidR="002956C2" w:rsidRPr="0083625D">
        <w:rPr>
          <w:color w:val="000000" w:themeColor="text1"/>
        </w:rPr>
        <w:t>A justifica</w:t>
      </w:r>
      <w:r w:rsidR="002956C2">
        <w:rPr>
          <w:color w:val="000000" w:themeColor="text1"/>
        </w:rPr>
        <w:t>tiva se dá</w:t>
      </w:r>
      <w:r w:rsidR="00E540E3">
        <w:rPr>
          <w:color w:val="000000" w:themeColor="text1"/>
        </w:rPr>
        <w:t xml:space="preserve"> </w:t>
      </w:r>
      <w:r w:rsidR="002956C2">
        <w:rPr>
          <w:color w:val="000000" w:themeColor="text1"/>
        </w:rPr>
        <w:t>pela necessidade de</w:t>
      </w:r>
      <w:r w:rsidR="002956C2" w:rsidRPr="0083625D">
        <w:rPr>
          <w:color w:val="000000" w:themeColor="text1"/>
        </w:rPr>
        <w:t xml:space="preserve"> compreensão dos processos cognitivos </w:t>
      </w:r>
      <w:r w:rsidR="002956C2">
        <w:rPr>
          <w:color w:val="000000" w:themeColor="text1"/>
        </w:rPr>
        <w:t xml:space="preserve">por parte dos educadores, </w:t>
      </w:r>
      <w:r w:rsidR="002956C2" w:rsidRPr="0083625D">
        <w:rPr>
          <w:color w:val="000000" w:themeColor="text1"/>
        </w:rPr>
        <w:t>e sua colaboração para que ocorra a aprendizagem</w:t>
      </w:r>
      <w:r w:rsidR="002956C2">
        <w:rPr>
          <w:color w:val="000000" w:themeColor="text1"/>
        </w:rPr>
        <w:t>.</w:t>
      </w:r>
      <w:r w:rsidR="002956C2">
        <w:rPr>
          <w:color w:val="040C28"/>
        </w:rPr>
        <w:t xml:space="preserve"> Para tanto, foi </w:t>
      </w:r>
      <w:r w:rsidR="002956C2">
        <w:t>utilizada a</w:t>
      </w:r>
      <w:r w:rsidR="002956C2">
        <w:rPr>
          <w:highlight w:val="white"/>
        </w:rPr>
        <w:t xml:space="preserve"> abordagem metodológica qualitativa e de caráter exploratório, durante o período de janeiro de 2022, a setembro de 2022. </w:t>
      </w:r>
      <w:r w:rsidR="002956C2">
        <w:rPr>
          <w:color w:val="040C28"/>
        </w:rPr>
        <w:t>Para isso</w:t>
      </w:r>
      <w:r w:rsidR="006E2874">
        <w:rPr>
          <w:color w:val="040C28"/>
        </w:rPr>
        <w:t xml:space="preserve">, buscamos apresentar </w:t>
      </w:r>
      <w:r w:rsidR="00062596">
        <w:rPr>
          <w:color w:val="040C28"/>
        </w:rPr>
        <w:t xml:space="preserve">a </w:t>
      </w:r>
      <w:r w:rsidR="00944320">
        <w:rPr>
          <w:color w:val="040C28"/>
        </w:rPr>
        <w:t>teoria sociocultural de Vygotsky em um primeiro momento; a ideia da existência de diferentes tipos de inteligência proposta p</w:t>
      </w:r>
      <w:r w:rsidR="002956C2">
        <w:rPr>
          <w:color w:val="040C28"/>
        </w:rPr>
        <w:t>or Gardner; finalizando com</w:t>
      </w:r>
      <w:r w:rsidR="009D32FD">
        <w:rPr>
          <w:color w:val="040C28"/>
        </w:rPr>
        <w:t xml:space="preserve"> um aparato </w:t>
      </w:r>
      <w:r w:rsidR="00944320">
        <w:rPr>
          <w:color w:val="040C28"/>
        </w:rPr>
        <w:t xml:space="preserve">com </w:t>
      </w:r>
      <w:r w:rsidR="009D32FD">
        <w:rPr>
          <w:color w:val="040C28"/>
        </w:rPr>
        <w:t xml:space="preserve">possíveis </w:t>
      </w:r>
      <w:r w:rsidR="00944320">
        <w:rPr>
          <w:color w:val="040C28"/>
        </w:rPr>
        <w:t xml:space="preserve">semelhanças e </w:t>
      </w:r>
      <w:r w:rsidR="009D32FD">
        <w:rPr>
          <w:color w:val="040C28"/>
        </w:rPr>
        <w:t>di</w:t>
      </w:r>
      <w:r w:rsidR="002956C2">
        <w:rPr>
          <w:color w:val="040C28"/>
        </w:rPr>
        <w:t xml:space="preserve">ferenças entre os pensadores. </w:t>
      </w:r>
      <w:r w:rsidR="002956C2">
        <w:t>Foi possível identificar na análise de dados,</w:t>
      </w:r>
      <w:r w:rsidR="009D32FD">
        <w:t xml:space="preserve"> </w:t>
      </w:r>
      <w:r w:rsidR="009D32FD">
        <w:rPr>
          <w:color w:val="040C28"/>
        </w:rPr>
        <w:t xml:space="preserve">que </w:t>
      </w:r>
      <w:r w:rsidR="00FB310D">
        <w:rPr>
          <w:color w:val="000000" w:themeColor="text1"/>
        </w:rPr>
        <w:t>é necessário não apenas compreender como a mente funciona, mas também dispor de um ambiente convidativo com artifícios culturais dinâmicos e adaptados à necessidade de cada indivíduo</w:t>
      </w:r>
      <w:r w:rsidR="008B1D39">
        <w:rPr>
          <w:color w:val="000000" w:themeColor="text1"/>
        </w:rPr>
        <w:t xml:space="preserve"> em sala de aula</w:t>
      </w:r>
      <w:r w:rsidR="006E2874">
        <w:rPr>
          <w:color w:val="000000" w:themeColor="text1"/>
        </w:rPr>
        <w:t>, o</w:t>
      </w:r>
      <w:r w:rsidR="00FB310D">
        <w:rPr>
          <w:color w:val="000000" w:themeColor="text1"/>
        </w:rPr>
        <w:t xml:space="preserve"> que consequentemente, gera alunos mais motivados</w:t>
      </w:r>
      <w:r w:rsidR="002956C2">
        <w:rPr>
          <w:color w:val="000000" w:themeColor="text1"/>
        </w:rPr>
        <w:t xml:space="preserve"> e confiantes</w:t>
      </w:r>
      <w:r w:rsidR="006E2874">
        <w:rPr>
          <w:color w:val="000000" w:themeColor="text1"/>
        </w:rPr>
        <w:t xml:space="preserve">, facilitando assim a </w:t>
      </w:r>
      <w:r w:rsidR="00FB310D">
        <w:rPr>
          <w:color w:val="000000" w:themeColor="text1"/>
        </w:rPr>
        <w:t xml:space="preserve">relação com o conhecimento. </w:t>
      </w:r>
    </w:p>
    <w:p w14:paraId="00AD8546" w14:textId="7C9ADAFD" w:rsidR="0024416E" w:rsidRDefault="002956C2" w:rsidP="0047248C">
      <w:pPr>
        <w:jc w:val="both"/>
        <w:rPr>
          <w:b/>
          <w:color w:val="000000" w:themeColor="text1"/>
        </w:rPr>
      </w:pPr>
      <w:r w:rsidRPr="000822C7">
        <w:rPr>
          <w:b/>
          <w:bCs/>
          <w:color w:val="000000" w:themeColor="text1"/>
        </w:rPr>
        <w:t>Palavras-chave:</w:t>
      </w:r>
      <w:r w:rsidRPr="0083625D">
        <w:rPr>
          <w:color w:val="000000" w:themeColor="text1"/>
        </w:rPr>
        <w:t xml:space="preserve"> </w:t>
      </w:r>
      <w:r w:rsidRPr="00DB69CC">
        <w:rPr>
          <w:color w:val="000000" w:themeColor="text1"/>
        </w:rPr>
        <w:t>Vygotsky; Gardner; Linguagem; Inteligências</w:t>
      </w:r>
      <w:r>
        <w:rPr>
          <w:color w:val="000000" w:themeColor="text1"/>
        </w:rPr>
        <w:t xml:space="preserve"> </w:t>
      </w:r>
      <w:r w:rsidRPr="00DB69CC">
        <w:rPr>
          <w:color w:val="000000" w:themeColor="text1"/>
        </w:rPr>
        <w:t>Múltiplas</w:t>
      </w:r>
      <w:r w:rsidR="008B1D39">
        <w:rPr>
          <w:color w:val="000000" w:themeColor="text1"/>
        </w:rPr>
        <w:t>; Cognitivo.</w:t>
      </w:r>
    </w:p>
    <w:p w14:paraId="5BD0196A" w14:textId="77777777" w:rsidR="006C6F60" w:rsidRPr="006C6F60" w:rsidRDefault="006C6F60" w:rsidP="006C6F60">
      <w:pPr>
        <w:spacing w:line="360" w:lineRule="auto"/>
        <w:jc w:val="both"/>
        <w:rPr>
          <w:b/>
          <w:color w:val="000000" w:themeColor="text1"/>
        </w:rPr>
      </w:pPr>
    </w:p>
    <w:p w14:paraId="0000000D" w14:textId="01ADB962"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015A5CB8" w14:textId="64A34FFA" w:rsidR="00803E37" w:rsidRDefault="00803E37" w:rsidP="006F3623">
      <w:pPr>
        <w:spacing w:line="360" w:lineRule="auto"/>
        <w:ind w:firstLine="720"/>
        <w:jc w:val="both"/>
      </w:pPr>
      <w:r w:rsidRPr="00417439">
        <w:t>A linguagem surgiu com o ser humano há milhares de</w:t>
      </w:r>
      <w:r>
        <w:t xml:space="preserve"> anos, transformando a forma de </w:t>
      </w:r>
      <w:r w:rsidRPr="00417439">
        <w:t>comunicação ao longo da h</w:t>
      </w:r>
      <w:r>
        <w:t xml:space="preserve">istória da sociedade. Com ela, </w:t>
      </w:r>
      <w:r w:rsidRPr="00417439">
        <w:t xml:space="preserve">fazemos nossa própria interpretação do mundo, além de repassarmos informações e conhecimento de maneira permanente. </w:t>
      </w:r>
      <w:r>
        <w:t xml:space="preserve">A teoria de Vygotsky </w:t>
      </w:r>
      <w:r w:rsidR="00791604">
        <w:t>(</w:t>
      </w:r>
      <w:r w:rsidR="00307E86">
        <w:t>2010</w:t>
      </w:r>
      <w:r w:rsidR="00791604">
        <w:t xml:space="preserve">) </w:t>
      </w:r>
      <w:r>
        <w:t xml:space="preserve">defende que o indivíduo só se desenvolve quando faz contato com o outro e com a cultura da qual está inserido, já que além do </w:t>
      </w:r>
      <w:r w:rsidR="00D50C53">
        <w:t>nascimento biológico, também há</w:t>
      </w:r>
      <w:r>
        <w:t xml:space="preserve"> cultural. Já a </w:t>
      </w:r>
      <w:r w:rsidR="00190DB2">
        <w:t xml:space="preserve">teoria das Inteligências Múltiplas </w:t>
      </w:r>
      <w:r>
        <w:t xml:space="preserve">de Gardner, </w:t>
      </w:r>
      <w:r w:rsidR="00D50C53">
        <w:t>entende que a capacidade intelectual do ser humano não pode ser aferida por tes</w:t>
      </w:r>
      <w:r w:rsidR="005845FB">
        <w:t>tes convencionais, mas sim</w:t>
      </w:r>
      <w:r w:rsidR="00190DB2">
        <w:t xml:space="preserve"> </w:t>
      </w:r>
      <w:r w:rsidR="005845FB">
        <w:t xml:space="preserve">ser entendida como </w:t>
      </w:r>
      <w:r w:rsidR="00190DB2">
        <w:rPr>
          <w:color w:val="000000"/>
        </w:rPr>
        <w:t>u</w:t>
      </w:r>
      <w:r w:rsidR="006C6F60">
        <w:rPr>
          <w:color w:val="000000"/>
        </w:rPr>
        <w:t xml:space="preserve">m </w:t>
      </w:r>
      <w:r w:rsidR="006C6F60">
        <w:rPr>
          <w:color w:val="000000"/>
        </w:rPr>
        <w:lastRenderedPageBreak/>
        <w:t>potencial biopsicológico, do qual “pode</w:t>
      </w:r>
      <w:r w:rsidR="005845FB" w:rsidRPr="00485477">
        <w:rPr>
          <w:color w:val="000000"/>
        </w:rPr>
        <w:t xml:space="preserve"> ser ativad</w:t>
      </w:r>
      <w:r w:rsidR="005845FB">
        <w:rPr>
          <w:color w:val="000000"/>
        </w:rPr>
        <w:t>o</w:t>
      </w:r>
      <w:r w:rsidR="005845FB" w:rsidRPr="00485477">
        <w:rPr>
          <w:color w:val="000000"/>
        </w:rPr>
        <w:t xml:space="preserve"> para processar informações, solucionar problemas ou criar produtos que sejam valoriza</w:t>
      </w:r>
      <w:r w:rsidR="00936149">
        <w:rPr>
          <w:color w:val="000000"/>
        </w:rPr>
        <w:t>dos em uma determi</w:t>
      </w:r>
      <w:r w:rsidR="006C6F60">
        <w:rPr>
          <w:color w:val="000000"/>
        </w:rPr>
        <w:t>nada cultura”</w:t>
      </w:r>
      <w:r w:rsidR="00936149">
        <w:rPr>
          <w:color w:val="000000"/>
        </w:rPr>
        <w:t xml:space="preserve"> </w:t>
      </w:r>
      <w:r w:rsidR="005845FB" w:rsidRPr="00485477">
        <w:rPr>
          <w:color w:val="000000"/>
        </w:rPr>
        <w:t>(GARDNER, 2000, p.47)</w:t>
      </w:r>
      <w:r w:rsidR="006E2874">
        <w:rPr>
          <w:color w:val="000000"/>
        </w:rPr>
        <w:t>.</w:t>
      </w:r>
      <w:r w:rsidR="00936149">
        <w:rPr>
          <w:color w:val="000000"/>
        </w:rPr>
        <w:t xml:space="preserve"> Para tanto, o teóri</w:t>
      </w:r>
      <w:r w:rsidR="006C6F60">
        <w:rPr>
          <w:color w:val="000000"/>
        </w:rPr>
        <w:t>co as elenca</w:t>
      </w:r>
      <w:r w:rsidR="006F3623">
        <w:rPr>
          <w:color w:val="000000"/>
        </w:rPr>
        <w:t xml:space="preserve"> </w:t>
      </w:r>
      <w:r w:rsidR="00936149">
        <w:rPr>
          <w:color w:val="000000"/>
        </w:rPr>
        <w:t>precisamente nas seguintes categorias:</w:t>
      </w:r>
      <w:r w:rsidR="006F3623">
        <w:rPr>
          <w:color w:val="000000"/>
        </w:rPr>
        <w:t xml:space="preserve"> </w:t>
      </w:r>
      <w:r w:rsidR="006F3623">
        <w:t xml:space="preserve">inteligência lógico-matemática, </w:t>
      </w:r>
      <w:r w:rsidR="006C6F60">
        <w:t xml:space="preserve">inteligência </w:t>
      </w:r>
      <w:r w:rsidR="006F3623">
        <w:t>linguística,</w:t>
      </w:r>
      <w:r w:rsidR="006C6F60">
        <w:t xml:space="preserve"> inteligência</w:t>
      </w:r>
      <w:r w:rsidR="006F3623">
        <w:t xml:space="preserve"> interpessoal, </w:t>
      </w:r>
      <w:r w:rsidR="006C6F60">
        <w:t>inteligência intrapessoal, c</w:t>
      </w:r>
      <w:r w:rsidR="006F3623">
        <w:t>orporal, espacial, musical, inteligência existencial e a naturalista.</w:t>
      </w:r>
    </w:p>
    <w:p w14:paraId="2B9D4E6B" w14:textId="5A288383" w:rsidR="006F3623" w:rsidRDefault="00803E37" w:rsidP="006F3623">
      <w:pPr>
        <w:spacing w:line="360" w:lineRule="auto"/>
        <w:ind w:firstLine="720"/>
        <w:jc w:val="both"/>
      </w:pPr>
      <w:r>
        <w:t xml:space="preserve">Nesse sentido, a linguagem </w:t>
      </w:r>
      <w:r w:rsidR="00936149">
        <w:t xml:space="preserve">(tanto verbal quanto não verbal) </w:t>
      </w:r>
      <w:r w:rsidR="006F3623">
        <w:t xml:space="preserve">possui um </w:t>
      </w:r>
      <w:r>
        <w:t>papel</w:t>
      </w:r>
      <w:r w:rsidR="006F3623">
        <w:t xml:space="preserve"> primordial</w:t>
      </w:r>
      <w:r>
        <w:t>, sendo responsável por desenvolver o aspecto cognitivo e psíquico do ser humano</w:t>
      </w:r>
      <w:r w:rsidR="00936149">
        <w:t xml:space="preserve"> por meio de símbolos</w:t>
      </w:r>
      <w:r>
        <w:t xml:space="preserve">. </w:t>
      </w:r>
      <w:r w:rsidR="006E2874">
        <w:t xml:space="preserve">E é por meio desse processo, que se torna possível que cada um faça sua própria leitura do mundo. </w:t>
      </w:r>
      <w:r w:rsidR="00936149">
        <w:t xml:space="preserve">Logo, </w:t>
      </w:r>
      <w:r w:rsidR="0042295F">
        <w:t>o o</w:t>
      </w:r>
      <w:r>
        <w:t xml:space="preserve">bjetivo </w:t>
      </w:r>
      <w:r w:rsidR="00E540E3">
        <w:t>do presente artig</w:t>
      </w:r>
      <w:r w:rsidR="00AA1131">
        <w:t>o</w:t>
      </w:r>
      <w:r>
        <w:t>,</w:t>
      </w:r>
      <w:r w:rsidR="006E2874">
        <w:t xml:space="preserve"> é</w:t>
      </w:r>
      <w:r>
        <w:t xml:space="preserve"> </w:t>
      </w:r>
      <w:r w:rsidR="006E2874">
        <w:t xml:space="preserve">questionar se </w:t>
      </w:r>
      <w:r>
        <w:t xml:space="preserve">a linguagem </w:t>
      </w:r>
      <w:r w:rsidR="00936149">
        <w:t xml:space="preserve">desenvolvida </w:t>
      </w:r>
      <w:r w:rsidR="006F3623">
        <w:t>ao longo da infância</w:t>
      </w:r>
      <w:r>
        <w:t>,</w:t>
      </w:r>
      <w:r w:rsidR="00936149">
        <w:t xml:space="preserve"> de maneira adequada e por meio de diferentes artifícios culturais, facilitaria a manifestações</w:t>
      </w:r>
      <w:r>
        <w:t xml:space="preserve"> das múltiplas inteligências</w:t>
      </w:r>
      <w:r w:rsidR="00936149">
        <w:t xml:space="preserve">, </w:t>
      </w:r>
      <w:r w:rsidR="006C6F60">
        <w:t>já que apesar de serem intrínsecas</w:t>
      </w:r>
      <w:r w:rsidR="00936149">
        <w:t xml:space="preserve"> ao ser humano, necessitem de estímulos</w:t>
      </w:r>
      <w:r w:rsidR="006C6F60">
        <w:t xml:space="preserve"> adequados</w:t>
      </w:r>
      <w:r w:rsidR="00936149">
        <w:t>, mo</w:t>
      </w:r>
      <w:r w:rsidR="006C6F60">
        <w:t xml:space="preserve">tivação e ambiente convidativo </w:t>
      </w:r>
      <w:r w:rsidR="00936149">
        <w:t>para se</w:t>
      </w:r>
      <w:r w:rsidR="006F3623">
        <w:t>rem manifestadas.</w:t>
      </w:r>
    </w:p>
    <w:p w14:paraId="2AFDECC6" w14:textId="069E7D1C" w:rsidR="003870CD" w:rsidRPr="00417439" w:rsidRDefault="003870CD" w:rsidP="006F3623">
      <w:pPr>
        <w:spacing w:line="360" w:lineRule="auto"/>
        <w:ind w:firstLine="720"/>
        <w:jc w:val="both"/>
      </w:pPr>
      <w:r w:rsidRPr="00417439">
        <w:t xml:space="preserve">Assim, a justificativa da presente pesquisa respalda na relevância do tema proposto </w:t>
      </w:r>
      <w:r>
        <w:t xml:space="preserve">quanto à compreensão de como o processo de aprendizagem ocorre na </w:t>
      </w:r>
      <w:r w:rsidRPr="00417439">
        <w:t xml:space="preserve">criança. </w:t>
      </w:r>
      <w:r>
        <w:t>Logo</w:t>
      </w:r>
      <w:r w:rsidRPr="00417439">
        <w:t xml:space="preserve">, entender as finalidades das funções psíquicas e como desenvolvê-las, se faz essencial para o profissional educador, comprometido em oferecer um repertório rico de possibilidades em que o educando possa desenvolver suas habilidades </w:t>
      </w:r>
      <w:r w:rsidR="001F78B0">
        <w:t>diante de</w:t>
      </w:r>
      <w:r w:rsidRPr="00417439">
        <w:t xml:space="preserve"> um amplo repertório cultural. </w:t>
      </w:r>
    </w:p>
    <w:p w14:paraId="395D0A46" w14:textId="77777777" w:rsidR="00793CC3" w:rsidRDefault="00793CC3" w:rsidP="00F74849">
      <w:pPr>
        <w:pBdr>
          <w:top w:val="nil"/>
          <w:left w:val="nil"/>
          <w:bottom w:val="nil"/>
          <w:right w:val="nil"/>
          <w:between w:val="nil"/>
        </w:pBdr>
        <w:tabs>
          <w:tab w:val="left" w:pos="709"/>
        </w:tabs>
        <w:spacing w:line="360" w:lineRule="auto"/>
        <w:jc w:val="both"/>
        <w:rPr>
          <w:b/>
        </w:rPr>
      </w:pPr>
    </w:p>
    <w:p w14:paraId="7CBA8C09" w14:textId="0E8C59C8" w:rsid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03C55C9E" w14:textId="3F8A7731" w:rsidR="001F41A2" w:rsidRPr="00417439" w:rsidRDefault="001F41A2" w:rsidP="001F41A2">
      <w:pPr>
        <w:spacing w:line="360" w:lineRule="auto"/>
        <w:ind w:firstLine="720"/>
        <w:jc w:val="both"/>
      </w:pPr>
      <w:r w:rsidRPr="00417439">
        <w:t>Para o desenvolvimento desta</w:t>
      </w:r>
      <w:r>
        <w:t xml:space="preserve"> análise</w:t>
      </w:r>
      <w:r w:rsidR="00FF59C4">
        <w:t xml:space="preserve">, o ponto de partida foi </w:t>
      </w:r>
      <w:r w:rsidRPr="00417439">
        <w:t xml:space="preserve">a pesquisa bibliográfica com caráter qualitativo. "Na pesquisa qualitativa, o pesquisador procura reduzir a distância entre a teoria e os dados, entre o contexto e a ação, usando a lógica da análise fenomenológica, isto é, da compreensão dos fenômenos pela sua descrição e interpretação" (TEIXEIRA, 2005, p. 137). Nesse sentido, as experiências pessoais do pesquisador são elementos importantes na análise e compreensão dos fenômenos estudados. </w:t>
      </w:r>
    </w:p>
    <w:p w14:paraId="578F1EAF" w14:textId="0932462F" w:rsidR="0024416E" w:rsidRDefault="001F41A2" w:rsidP="0024416E">
      <w:pPr>
        <w:spacing w:line="360" w:lineRule="auto"/>
        <w:ind w:firstLine="720"/>
        <w:jc w:val="both"/>
      </w:pPr>
      <w:r w:rsidRPr="00417439">
        <w:t xml:space="preserve">Já a pesquisa bibliográfica, conforme aponta </w:t>
      </w:r>
      <w:proofErr w:type="spellStart"/>
      <w:r w:rsidRPr="00417439">
        <w:t>Boccato</w:t>
      </w:r>
      <w:proofErr w:type="spellEnd"/>
      <w:r w:rsidRPr="00417439">
        <w:t xml:space="preserve"> (2006), busca a resolução de um problema (hipótese) por meio de referenciais</w:t>
      </w:r>
      <w:r>
        <w:t xml:space="preserve"> </w:t>
      </w:r>
      <w:r w:rsidRPr="00417439">
        <w:t>teóricos publicados,</w:t>
      </w:r>
      <w:r>
        <w:t xml:space="preserve"> </w:t>
      </w:r>
      <w:r w:rsidRPr="00417439">
        <w:t>analisando</w:t>
      </w:r>
      <w:r>
        <w:t xml:space="preserve"> e discutindo as várias </w:t>
      </w:r>
      <w:r w:rsidRPr="00417439">
        <w:t>contribuições científicas.</w:t>
      </w:r>
      <w:r>
        <w:t xml:space="preserve"> Isso posto</w:t>
      </w:r>
      <w:r w:rsidRPr="00417439">
        <w:t>, a proposta aq</w:t>
      </w:r>
      <w:r>
        <w:t>ui</w:t>
      </w:r>
      <w:r w:rsidR="0024416E">
        <w:t xml:space="preserve">, fora </w:t>
      </w:r>
      <w:r>
        <w:t>situar os assuntos citados</w:t>
      </w:r>
      <w:r w:rsidR="001F78B0">
        <w:t>,</w:t>
      </w:r>
      <w:r>
        <w:t xml:space="preserve"> no </w:t>
      </w:r>
      <w:r w:rsidRPr="00417439">
        <w:t>que se refere ao campo educacional, e</w:t>
      </w:r>
      <w:r>
        <w:t xml:space="preserve"> suas</w:t>
      </w:r>
      <w:r w:rsidRPr="00417439">
        <w:t xml:space="preserve"> implicações no processo de aprendizagem da criança.</w:t>
      </w:r>
      <w:r>
        <w:t xml:space="preserve"> </w:t>
      </w:r>
    </w:p>
    <w:p w14:paraId="00000013" w14:textId="77D30CD8" w:rsidR="00B337D8" w:rsidRPr="0024416E" w:rsidRDefault="0024416E" w:rsidP="0024416E">
      <w:pPr>
        <w:spacing w:line="360" w:lineRule="auto"/>
        <w:ind w:firstLine="720"/>
        <w:jc w:val="both"/>
      </w:pPr>
      <w:r w:rsidRPr="00417439">
        <w:t xml:space="preserve">Para atingir os objetivos, </w:t>
      </w:r>
      <w:r>
        <w:t>a pesquisa apoiou-se principais em considerações de Vygotsky (19</w:t>
      </w:r>
      <w:r w:rsidR="009045EA">
        <w:t>93</w:t>
      </w:r>
      <w:r>
        <w:t>), Luria (2010) e Souza (2012)</w:t>
      </w:r>
      <w:r w:rsidRPr="00417439">
        <w:t xml:space="preserve">, </w:t>
      </w:r>
      <w:r>
        <w:t xml:space="preserve">Gardner (1994), Loureiro (2009) e </w:t>
      </w:r>
      <w:r w:rsidRPr="008E4BA1">
        <w:rPr>
          <w:color w:val="000000"/>
        </w:rPr>
        <w:t>Brennand (2005</w:t>
      </w:r>
      <w:r>
        <w:rPr>
          <w:color w:val="000000"/>
        </w:rPr>
        <w:t>)</w:t>
      </w:r>
      <w:r>
        <w:t xml:space="preserve">. </w:t>
      </w:r>
      <w:r w:rsidR="00FF59C4">
        <w:t xml:space="preserve">Nas bases de dados no </w:t>
      </w:r>
      <w:r w:rsidR="00FF59C4" w:rsidRPr="00996094">
        <w:rPr>
          <w:i/>
          <w:iCs/>
        </w:rPr>
        <w:t>Google</w:t>
      </w:r>
      <w:r w:rsidR="00FF59C4">
        <w:t xml:space="preserve"> Acadêmico</w:t>
      </w:r>
      <w:r>
        <w:t>, fora realizada a</w:t>
      </w:r>
      <w:r w:rsidR="00FF59C4">
        <w:t xml:space="preserve"> busca, en</w:t>
      </w:r>
      <w:r w:rsidR="001F78B0">
        <w:t>tre teses, dissertações e obras</w:t>
      </w:r>
      <w:r w:rsidR="00FF59C4">
        <w:t xml:space="preserve"> </w:t>
      </w:r>
      <w:r w:rsidR="00FF59C4">
        <w:lastRenderedPageBreak/>
        <w:t>tendo como palavras-chaves “linguagem”, “cultura” ‘cognitivo</w:t>
      </w:r>
      <w:r>
        <w:t>”, “inteligência”, “inteligências múltiplas”, “teoria sociocultural” etc.</w:t>
      </w:r>
    </w:p>
    <w:p w14:paraId="00000014" w14:textId="77777777" w:rsidR="00B337D8" w:rsidRDefault="00B337D8">
      <w:pPr>
        <w:spacing w:line="360" w:lineRule="auto"/>
      </w:pPr>
    </w:p>
    <w:p w14:paraId="527D0B5C" w14:textId="4733346E" w:rsidR="00F74849" w:rsidRDefault="00F74849">
      <w:pPr>
        <w:spacing w:line="360" w:lineRule="auto"/>
        <w:rPr>
          <w:b/>
        </w:rPr>
      </w:pPr>
      <w:r w:rsidRPr="00F74849">
        <w:rPr>
          <w:b/>
        </w:rPr>
        <w:t>RESULTADOS E/OU DISCUSSÃO</w:t>
      </w:r>
    </w:p>
    <w:p w14:paraId="16EE4431" w14:textId="19A87D38" w:rsidR="008B505C" w:rsidRDefault="00F74849" w:rsidP="008B505C">
      <w:pPr>
        <w:spacing w:line="360" w:lineRule="auto"/>
        <w:ind w:firstLine="709"/>
        <w:jc w:val="both"/>
      </w:pPr>
      <w:r>
        <w:rPr>
          <w:b/>
        </w:rPr>
        <w:tab/>
      </w:r>
      <w:r w:rsidR="008B505C">
        <w:t xml:space="preserve">Se por um lado, </w:t>
      </w:r>
      <w:r w:rsidR="00344446">
        <w:t>V</w:t>
      </w:r>
      <w:r w:rsidR="006402AF">
        <w:t xml:space="preserve">ygotsky </w:t>
      </w:r>
      <w:r w:rsidR="008B505C">
        <w:t xml:space="preserve">considera a cultura como principal eixo do desenvolvimento humano, </w:t>
      </w:r>
      <w:r w:rsidR="00947BF9">
        <w:t>Gardner</w:t>
      </w:r>
      <w:r w:rsidR="008B505C">
        <w:t xml:space="preserve"> julga a inteligência como algo não canônico e inerente ao sujeito. Nesse sentido, ambos concordam que a linguagem é o principal instrumento capaz de oferecer subsídios tanto sobre aquilo que a criança ainda não sabe, quanto para ajudá-la a resolver e interpretar situações dentro do esquema de uma inteligência. </w:t>
      </w:r>
    </w:p>
    <w:p w14:paraId="4DBAC605" w14:textId="676F21FF" w:rsidR="008B505C" w:rsidRDefault="008B505C" w:rsidP="008B505C">
      <w:pPr>
        <w:spacing w:line="360" w:lineRule="auto"/>
        <w:ind w:firstLine="709"/>
        <w:jc w:val="both"/>
        <w:rPr>
          <w:sz w:val="20"/>
          <w:szCs w:val="20"/>
        </w:rPr>
      </w:pPr>
      <w:r>
        <w:t>Moreira (2003)</w:t>
      </w:r>
      <w:r w:rsidR="001A4508">
        <w:t xml:space="preserve"> afirma </w:t>
      </w:r>
      <w:r>
        <w:t xml:space="preserve">que sem a linguagem, a transmissão e desenvolvimento de significados compartilhados seria praticamente impossível. O poder representacional dos símbolos e dos aspectos refinados da verbalização a ela atribuídos, indica o seu papel fundamental na formulação de conceitos (AUSUBEL, 1968). A conceitualização por sua vez, marca a fase infantil ligada à curiosidade, onde a criança busca entender como as coisas funcionam. </w:t>
      </w:r>
    </w:p>
    <w:p w14:paraId="114B8CD4" w14:textId="32F2254B" w:rsidR="008B505C" w:rsidRDefault="008B505C" w:rsidP="008B505C">
      <w:pPr>
        <w:autoSpaceDE w:val="0"/>
        <w:autoSpaceDN w:val="0"/>
        <w:adjustRightInd w:val="0"/>
        <w:spacing w:line="360" w:lineRule="auto"/>
        <w:jc w:val="both"/>
      </w:pPr>
      <w:r>
        <w:rPr>
          <w:sz w:val="20"/>
          <w:szCs w:val="20"/>
        </w:rPr>
        <w:t xml:space="preserve">              </w:t>
      </w:r>
      <w:r>
        <w:t>Para Vygotsky</w:t>
      </w:r>
      <w:r w:rsidR="00427ED5">
        <w:t xml:space="preserve"> (2010)</w:t>
      </w:r>
      <w:r w:rsidR="00B55229">
        <w:t xml:space="preserve">, a </w:t>
      </w:r>
      <w:r>
        <w:t>linguagem é o principal instrumento capaz de desenvolver a aprendizagem por ser ponte entre o pensamento e a relação com o outro. Já Gardner</w:t>
      </w:r>
      <w:r w:rsidR="009079B3">
        <w:t xml:space="preserve"> (1994)</w:t>
      </w:r>
      <w:r>
        <w:t>, considera a linguagem como componente de uma inteligência, a linguística, mas não apenas isso. Também é vista como uma grande ferramenta usada para convencer e transmitir ideias, e que “[...] surgem nas crianças por meio da capacidade de contar histórias ou relatar momentos vividos” (CAMARGO, 2020, p.6).</w:t>
      </w:r>
    </w:p>
    <w:p w14:paraId="649BA23C" w14:textId="13B11A4F" w:rsidR="008B505C" w:rsidRDefault="008B505C" w:rsidP="001F78B0">
      <w:pPr>
        <w:autoSpaceDE w:val="0"/>
        <w:autoSpaceDN w:val="0"/>
        <w:adjustRightInd w:val="0"/>
        <w:spacing w:line="360" w:lineRule="auto"/>
        <w:ind w:firstLine="720"/>
        <w:jc w:val="both"/>
      </w:pPr>
      <w:r>
        <w:t>Sendo assim, ela permite fazer:</w:t>
      </w:r>
    </w:p>
    <w:p w14:paraId="442D3110" w14:textId="77777777" w:rsidR="00215BCA" w:rsidRDefault="00215BCA" w:rsidP="008B505C">
      <w:pPr>
        <w:autoSpaceDE w:val="0"/>
        <w:autoSpaceDN w:val="0"/>
        <w:adjustRightInd w:val="0"/>
        <w:ind w:left="2160"/>
        <w:jc w:val="both"/>
        <w:rPr>
          <w:sz w:val="20"/>
          <w:szCs w:val="20"/>
        </w:rPr>
      </w:pPr>
    </w:p>
    <w:p w14:paraId="41ABBFDF" w14:textId="62D944B1" w:rsidR="008B505C" w:rsidRDefault="008B505C" w:rsidP="008B505C">
      <w:pPr>
        <w:autoSpaceDE w:val="0"/>
        <w:autoSpaceDN w:val="0"/>
        <w:adjustRightInd w:val="0"/>
        <w:ind w:left="2160"/>
        <w:jc w:val="both"/>
        <w:rPr>
          <w:sz w:val="20"/>
          <w:szCs w:val="20"/>
        </w:rPr>
      </w:pPr>
      <w:r>
        <w:rPr>
          <w:sz w:val="20"/>
          <w:szCs w:val="20"/>
        </w:rPr>
        <w:t>[...] operações combinatórias e transformativas – de abstração, categorização, diferenciação e generalização – de conceitos conhecidos em novas conceitualizações. Ideias genéricas simplesmente não são suficientemente manipuláveis para levar a cabo tais operações (MOREIRA, 2003, p. 3 apud AUSUBEL, 1968, p. 82).</w:t>
      </w:r>
    </w:p>
    <w:p w14:paraId="74ECB350" w14:textId="77777777" w:rsidR="008B505C" w:rsidRDefault="008B505C" w:rsidP="008B505C">
      <w:pPr>
        <w:autoSpaceDE w:val="0"/>
        <w:autoSpaceDN w:val="0"/>
        <w:adjustRightInd w:val="0"/>
        <w:jc w:val="both"/>
        <w:rPr>
          <w:sz w:val="20"/>
          <w:szCs w:val="20"/>
        </w:rPr>
      </w:pPr>
      <w:r>
        <w:rPr>
          <w:sz w:val="20"/>
          <w:szCs w:val="20"/>
        </w:rPr>
        <w:t xml:space="preserve">            </w:t>
      </w:r>
    </w:p>
    <w:p w14:paraId="37A7F415" w14:textId="3DF8C4CC" w:rsidR="008B505C" w:rsidRDefault="008B505C" w:rsidP="008B505C">
      <w:pPr>
        <w:spacing w:line="360" w:lineRule="auto"/>
        <w:ind w:firstLine="720"/>
        <w:jc w:val="both"/>
      </w:pPr>
      <w:r>
        <w:t>Nesse sentido, ambos autores</w:t>
      </w:r>
      <w:r w:rsidR="001A4508">
        <w:t xml:space="preserve"> cre</w:t>
      </w:r>
      <w:r>
        <w:t xml:space="preserve">ditam o ser humano como uma criatura extremamente perspicaz quanto a sua capacidade mental em realizar operações essencialmente complexas como essa. Portanto, consideram a criança como um ser apto e capaz por inteiro de absorver e interpretar diversas experiências de aprendizagem por meio do sócio-interacionismo, onde a relação com o outro e os objetos são essenciais para o progresso. </w:t>
      </w:r>
    </w:p>
    <w:p w14:paraId="197AA045" w14:textId="77777777" w:rsidR="006C6F60" w:rsidRDefault="006C6F60" w:rsidP="006C6F60">
      <w:pPr>
        <w:spacing w:line="360" w:lineRule="auto"/>
        <w:ind w:firstLine="720"/>
        <w:jc w:val="both"/>
      </w:pPr>
      <w:r>
        <w:t xml:space="preserve">Silva (2010) destaca que a carência na compreensão desses aspectos resulta na tendência do sistema educacional em responsabilizar o aluno como único culpado pelo seu insucesso no processo de aprendizagem, já que ainda é preconizado que a criança deve submeter-se ao ensino homogêneo, onde o professor ensina da mesma maneira para todos (e o que não se adapta, é tido como possuidor de dificuldades intrínsecas). Para romper com este paradigma, é necessário </w:t>
      </w:r>
      <w:r>
        <w:lastRenderedPageBreak/>
        <w:t xml:space="preserve">não apenas pôr em prática as questões aqui supracitadas, mas considerar o processo de aprendizagem como algo não linear e subjetivo para cada um, dependendo de inúmeras variáveis como fatores físicos, socioeconômicos, pedagógicos e psicológicos. Ao entender a existência dessas condições e de sua responsabilidade como mediador/facilitador, o profissional que lida diretamente com a criança em processo de desenvolvimento, estará apto a não reduzir as dificuldades de aprendizagem, à mera incompetência ou deficiência em mecanismos mentais, mas sim como uma condição advinda da falta de recursos adequados e privação de situações que atendam às necessidades de cada um. </w:t>
      </w:r>
    </w:p>
    <w:p w14:paraId="2EBE24BC" w14:textId="18F8FDFF" w:rsidR="006C6F60" w:rsidRPr="006C6F60" w:rsidRDefault="006C6F60" w:rsidP="006C6F60">
      <w:pPr>
        <w:spacing w:line="360" w:lineRule="auto"/>
        <w:jc w:val="both"/>
        <w:rPr>
          <w:b/>
          <w:bCs/>
        </w:rPr>
      </w:pPr>
    </w:p>
    <w:p w14:paraId="233088F7" w14:textId="301EDFC1" w:rsidR="00F74849" w:rsidRPr="00F74849" w:rsidRDefault="00F74849">
      <w:pPr>
        <w:pBdr>
          <w:top w:val="nil"/>
          <w:left w:val="nil"/>
          <w:bottom w:val="nil"/>
          <w:right w:val="nil"/>
          <w:between w:val="nil"/>
        </w:pBdr>
        <w:spacing w:line="360" w:lineRule="auto"/>
        <w:jc w:val="both"/>
        <w:rPr>
          <w:b/>
          <w:color w:val="000000"/>
        </w:rPr>
      </w:pPr>
      <w:r w:rsidRPr="00F74849">
        <w:rPr>
          <w:b/>
        </w:rPr>
        <w:t>CONSIDERAÇÕES FINAIS</w:t>
      </w:r>
    </w:p>
    <w:p w14:paraId="7692501F" w14:textId="77777777" w:rsidR="006C6F60" w:rsidRDefault="006C6F60" w:rsidP="006C6F60">
      <w:pPr>
        <w:spacing w:line="360" w:lineRule="auto"/>
        <w:ind w:firstLine="720"/>
        <w:jc w:val="both"/>
        <w:rPr>
          <w:bCs/>
        </w:rPr>
      </w:pPr>
      <w:r>
        <w:rPr>
          <w:bCs/>
        </w:rPr>
        <w:t xml:space="preserve">Com o propósito de colaborar nas discussões sobre o potencial humano, essa pesquisa propôs um aparato de aspectos básicos relacionados ao processo de aprendizagem, com destaque para a linguagem à luz de Vygotsky, por entendê-la como meio de leitura do mundo. A criança que convive desde cedo com ricas informações transmitidas por meio da linguagem e que consequentemente a fazem demonstrar as inteligências múltiplas propostas por Gardner existentes em si, estará mais propensa a ser tornar um adulto com visão holística, além de desenvolver facilidade para se comunicar, para interpretar experiências além do senso comum, criar objetos, se colocar em situações de improviso, socializar de forma inteligente e harmoniosa, de conhecer e dominar conceitos sobre as diversas manifestações da natureza, mas acima de tudo, uma pessoa que admira sua própria capacidade de aprender, tornando-se alguém que “entende de tudo um pouco”, justamente por ser estimulado a enxergar a vida sob essa perspectiva. </w:t>
      </w:r>
    </w:p>
    <w:p w14:paraId="6618B5D6" w14:textId="5099C867" w:rsidR="006C6F60" w:rsidRDefault="006C6F60" w:rsidP="006C6F60">
      <w:pPr>
        <w:spacing w:line="360" w:lineRule="auto"/>
        <w:ind w:firstLine="720"/>
        <w:jc w:val="both"/>
      </w:pPr>
      <w:r>
        <w:t xml:space="preserve">Sendo assim, atividades simplistas e que pouco extraem das operações mentais dos educandos, devem ser substituídas por subsídios criativos, interessantes, e que sirvam de base não apenas para a Educação Básica, mas sim da educação para a vida. </w:t>
      </w:r>
      <w:r>
        <w:rPr>
          <w:bCs/>
        </w:rPr>
        <w:t xml:space="preserve">O que não é algo simples, pois requer o querer aprender por parte do aluno, formação continuada de qualidade para o professor, confiança, motivação, diálogo, afeto, e sentimento de valorização para ambas as partes. </w:t>
      </w:r>
    </w:p>
    <w:p w14:paraId="5D04C741" w14:textId="77777777" w:rsidR="006C6F60" w:rsidRDefault="006C6F60" w:rsidP="006C6F60">
      <w:pPr>
        <w:spacing w:line="360" w:lineRule="auto"/>
        <w:ind w:firstLine="720"/>
        <w:jc w:val="both"/>
      </w:pPr>
      <w:r>
        <w:t xml:space="preserve">Logo, desenhar em perspectiva, compor rimas, realizar experiências químicas, fazer programas de computador... seria desejável que todas as crianças tivessem acesso a essas atividades (GARDNER, 1995). Entretanto, sendo essa uma realidade longe de ser vivenciada, cabe ao profissional adaptar, inventar e reinventar aquilo que for necessário para repassar os conteúdos de maneira frutífera. Esse percurso por sua vez, traz consigo inúmeros questionamentos e contestações sobre aquilo que o indivíduo julga ser bom não apenas para si, mas para o outro. Sendo assim, possuir humildade para reconhecer-se como um eterno aprendiz, </w:t>
      </w:r>
      <w:r>
        <w:lastRenderedPageBreak/>
        <w:t xml:space="preserve">é o primeiro passo para enxergar todos como inteligentes a sua maneira e capazes de aprender dentro das próprias limitações. </w:t>
      </w:r>
    </w:p>
    <w:p w14:paraId="58004FF0" w14:textId="77777777" w:rsidR="006C6F60" w:rsidRDefault="006C6F60">
      <w:pPr>
        <w:pBdr>
          <w:top w:val="nil"/>
          <w:left w:val="nil"/>
          <w:bottom w:val="nil"/>
          <w:right w:val="nil"/>
          <w:between w:val="nil"/>
        </w:pBdr>
        <w:spacing w:line="360" w:lineRule="auto"/>
        <w:jc w:val="both"/>
        <w:rPr>
          <w:b/>
          <w:color w:val="000000"/>
        </w:rPr>
      </w:pPr>
    </w:p>
    <w:p w14:paraId="00000015" w14:textId="1A529C5C"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66F8678B" w14:textId="77777777" w:rsidR="002C1C2F" w:rsidRDefault="002C1C2F" w:rsidP="002C1C2F">
      <w:r w:rsidRPr="00B968A9">
        <w:t>A</w:t>
      </w:r>
      <w:r>
        <w:t xml:space="preserve">USUBEL, </w:t>
      </w:r>
      <w:r w:rsidRPr="00B968A9">
        <w:t>D.</w:t>
      </w:r>
      <w:r>
        <w:t xml:space="preserve"> </w:t>
      </w:r>
      <w:r w:rsidRPr="00B968A9">
        <w:t xml:space="preserve">P. </w:t>
      </w:r>
      <w:proofErr w:type="spellStart"/>
      <w:r w:rsidRPr="00BD7225">
        <w:rPr>
          <w:b/>
          <w:bCs/>
        </w:rPr>
        <w:t>Educational</w:t>
      </w:r>
      <w:proofErr w:type="spellEnd"/>
      <w:r w:rsidRPr="00BD7225">
        <w:rPr>
          <w:b/>
          <w:bCs/>
        </w:rPr>
        <w:t xml:space="preserve"> </w:t>
      </w:r>
      <w:proofErr w:type="spellStart"/>
      <w:r w:rsidRPr="00BD7225">
        <w:rPr>
          <w:b/>
          <w:bCs/>
        </w:rPr>
        <w:t>psychology</w:t>
      </w:r>
      <w:proofErr w:type="spellEnd"/>
      <w:r w:rsidRPr="00B968A9">
        <w:t xml:space="preserve">: a </w:t>
      </w:r>
      <w:proofErr w:type="spellStart"/>
      <w:r w:rsidRPr="00B968A9">
        <w:t>cognitive</w:t>
      </w:r>
      <w:proofErr w:type="spellEnd"/>
      <w:r w:rsidRPr="00B968A9">
        <w:t xml:space="preserve"> </w:t>
      </w:r>
      <w:proofErr w:type="spellStart"/>
      <w:r w:rsidRPr="00B968A9">
        <w:t>view</w:t>
      </w:r>
      <w:proofErr w:type="spellEnd"/>
      <w:r w:rsidRPr="00B968A9">
        <w:t xml:space="preserve">. </w:t>
      </w:r>
      <w:r>
        <w:t xml:space="preserve">1. ed. </w:t>
      </w:r>
      <w:r w:rsidRPr="00B968A9">
        <w:t xml:space="preserve">New York: </w:t>
      </w:r>
      <w:proofErr w:type="spellStart"/>
      <w:r w:rsidRPr="00B968A9">
        <w:t>Holt</w:t>
      </w:r>
      <w:proofErr w:type="spellEnd"/>
      <w:r w:rsidRPr="00B968A9">
        <w:t xml:space="preserve">, </w:t>
      </w:r>
      <w:proofErr w:type="spellStart"/>
      <w:r w:rsidRPr="00B968A9">
        <w:t>Rinehart</w:t>
      </w:r>
      <w:proofErr w:type="spellEnd"/>
      <w:r w:rsidRPr="00B968A9">
        <w:t xml:space="preserve">, </w:t>
      </w:r>
      <w:proofErr w:type="spellStart"/>
      <w:r w:rsidRPr="00B968A9">
        <w:t>and</w:t>
      </w:r>
      <w:proofErr w:type="spellEnd"/>
      <w:r w:rsidRPr="00B968A9">
        <w:t xml:space="preserve"> Winston</w:t>
      </w:r>
      <w:r>
        <w:t>, 1968</w:t>
      </w:r>
      <w:r w:rsidRPr="00B968A9">
        <w:t>.</w:t>
      </w:r>
    </w:p>
    <w:p w14:paraId="00000016" w14:textId="7BE6D2F2" w:rsidR="00B337D8" w:rsidRDefault="00B337D8">
      <w:pPr>
        <w:pBdr>
          <w:top w:val="nil"/>
          <w:left w:val="nil"/>
          <w:bottom w:val="nil"/>
          <w:right w:val="nil"/>
          <w:between w:val="nil"/>
        </w:pBdr>
        <w:spacing w:line="360" w:lineRule="auto"/>
        <w:jc w:val="both"/>
        <w:rPr>
          <w:b/>
          <w:color w:val="000000"/>
        </w:rPr>
      </w:pPr>
    </w:p>
    <w:p w14:paraId="2B2E8867" w14:textId="2EC665D0" w:rsidR="004E0881" w:rsidRDefault="004E0881" w:rsidP="004E0881">
      <w:r w:rsidRPr="00F174B3">
        <w:t xml:space="preserve">BOCCATO, V. R. C. </w:t>
      </w:r>
      <w:r w:rsidRPr="00BD7225">
        <w:t>Metodologia da pesquisa bibliográfica na área odontológica e o artigo científico como forma de comunicação.</w:t>
      </w:r>
      <w:r w:rsidRPr="00F174B3">
        <w:t xml:space="preserve"> </w:t>
      </w:r>
      <w:r w:rsidRPr="00BD7225">
        <w:rPr>
          <w:b/>
          <w:bCs/>
        </w:rPr>
        <w:t>Revista de Odontologia da Universidade Cidade de São Paulo</w:t>
      </w:r>
      <w:r w:rsidRPr="00F174B3">
        <w:t xml:space="preserve">, </w:t>
      </w:r>
      <w:r>
        <w:t xml:space="preserve">São Paulo, </w:t>
      </w:r>
      <w:r w:rsidRPr="00F174B3">
        <w:t>2006. Disponível em: &lt;https://bityli.com/zZgyd&gt;. Acesso em: 10 fev</w:t>
      </w:r>
      <w:r>
        <w:t>.</w:t>
      </w:r>
      <w:r w:rsidRPr="00F174B3">
        <w:t xml:space="preserve"> 2022. </w:t>
      </w:r>
    </w:p>
    <w:p w14:paraId="0C3C97D6" w14:textId="77777777" w:rsidR="002C1C2F" w:rsidRDefault="002C1C2F" w:rsidP="004E0881"/>
    <w:p w14:paraId="78E34911" w14:textId="5E73D93D" w:rsidR="00931410" w:rsidRPr="00350033" w:rsidRDefault="002C1C2F" w:rsidP="002C1C2F">
      <w:pPr>
        <w:rPr>
          <w:rFonts w:ascii="Noto Sans" w:hAnsi="Noto Sans" w:cs="Noto Sans"/>
          <w:sz w:val="21"/>
          <w:szCs w:val="21"/>
          <w:shd w:val="clear" w:color="auto" w:fill="FFFFFF"/>
        </w:rPr>
      </w:pPr>
      <w:r w:rsidRPr="00F174B3">
        <w:t>BRENNAND, E.</w:t>
      </w:r>
      <w:r>
        <w:t xml:space="preserve"> G. de G.;</w:t>
      </w:r>
      <w:r w:rsidRPr="00F174B3">
        <w:t xml:space="preserve"> VASCONCELOS, G.</w:t>
      </w:r>
      <w:r>
        <w:t xml:space="preserve"> C.</w:t>
      </w:r>
      <w:r w:rsidRPr="00F174B3">
        <w:t xml:space="preserve"> </w:t>
      </w:r>
      <w:r w:rsidRPr="00C70EF6">
        <w:rPr>
          <w:bCs/>
        </w:rPr>
        <w:t xml:space="preserve">O Conceito de potencial múltiplo da inteligência de Howard Gardner para pensar dispositivos pedagógicos </w:t>
      </w:r>
      <w:proofErr w:type="spellStart"/>
      <w:r w:rsidRPr="00C70EF6">
        <w:rPr>
          <w:bCs/>
        </w:rPr>
        <w:t>multimidiáticos</w:t>
      </w:r>
      <w:proofErr w:type="spellEnd"/>
      <w:r w:rsidRPr="00F174B3">
        <w:t xml:space="preserve">. </w:t>
      </w:r>
      <w:r w:rsidRPr="00C70EF6">
        <w:rPr>
          <w:b/>
          <w:bCs/>
        </w:rPr>
        <w:t>Ciências &amp; Cognição</w:t>
      </w:r>
      <w:r w:rsidRPr="00F174B3">
        <w:t>,</w:t>
      </w:r>
      <w:r>
        <w:t xml:space="preserve"> Rio de Janeiro, v. 5, n. 2, p. </w:t>
      </w:r>
      <w:r>
        <w:rPr>
          <w:rFonts w:ascii="Noto Sans" w:hAnsi="Noto Sans" w:cs="Noto Sans"/>
          <w:sz w:val="21"/>
          <w:szCs w:val="21"/>
          <w:shd w:val="clear" w:color="auto" w:fill="FFFFFF"/>
        </w:rPr>
        <w:t xml:space="preserve">19-35, jul. </w:t>
      </w:r>
      <w:r w:rsidRPr="00F174B3">
        <w:t>2005.</w:t>
      </w:r>
      <w:r>
        <w:t xml:space="preserve"> Disponível em: &lt;</w:t>
      </w:r>
      <w:r w:rsidRPr="00B57E39">
        <w:t>http://www.cienciasecognicao.org/revista/index.php/cec/article/view/526</w:t>
      </w:r>
      <w:r>
        <w:t>&gt;. Acesso em: 01 set. 2022.</w:t>
      </w:r>
    </w:p>
    <w:p w14:paraId="2F755F61" w14:textId="77777777" w:rsidR="00427ED5" w:rsidRPr="00975303" w:rsidRDefault="00427ED5" w:rsidP="002C1C2F"/>
    <w:p w14:paraId="222DA0E9" w14:textId="39205B55" w:rsidR="002C1C2F" w:rsidRDefault="002C1C2F" w:rsidP="004E0881">
      <w:r w:rsidRPr="00B968A9">
        <w:t>CAMARGO, L.</w:t>
      </w:r>
      <w:r w:rsidRPr="000A230B">
        <w:rPr>
          <w:b/>
          <w:bCs/>
        </w:rPr>
        <w:t xml:space="preserve"> Contribuições de </w:t>
      </w:r>
      <w:r>
        <w:rPr>
          <w:b/>
          <w:bCs/>
        </w:rPr>
        <w:t>V</w:t>
      </w:r>
      <w:r w:rsidRPr="000A230B">
        <w:rPr>
          <w:b/>
          <w:bCs/>
        </w:rPr>
        <w:t xml:space="preserve">ygotsky, </w:t>
      </w:r>
      <w:r>
        <w:rPr>
          <w:b/>
          <w:bCs/>
        </w:rPr>
        <w:t>W</w:t>
      </w:r>
      <w:r w:rsidRPr="000A230B">
        <w:rPr>
          <w:b/>
          <w:bCs/>
        </w:rPr>
        <w:t xml:space="preserve">allon e </w:t>
      </w:r>
      <w:r>
        <w:rPr>
          <w:b/>
          <w:bCs/>
        </w:rPr>
        <w:t>G</w:t>
      </w:r>
      <w:r w:rsidRPr="000A230B">
        <w:rPr>
          <w:b/>
          <w:bCs/>
        </w:rPr>
        <w:t xml:space="preserve">ardner na sala de aula: </w:t>
      </w:r>
      <w:r w:rsidRPr="003B6B71">
        <w:t>particularidades e aproximações.</w:t>
      </w:r>
      <w:r w:rsidRPr="00B968A9">
        <w:t xml:space="preserve"> Universidade Veiga de Almeida: Rio de Janeiro, 2020.</w:t>
      </w:r>
      <w:r>
        <w:t xml:space="preserve"> Disponível em: &lt;</w:t>
      </w:r>
      <w:r w:rsidRPr="00172846">
        <w:t>http</w:t>
      </w:r>
      <w:r w:rsidRPr="00E67F7A">
        <w:rPr>
          <w:color w:val="000000" w:themeColor="text1"/>
        </w:rPr>
        <w:t>s://jornaltribuna</w:t>
      </w:r>
      <w:r w:rsidRPr="00172846">
        <w:t>.com.br/2021/05/contribuicoes-de-vygotsky-wallon-e-gardner-na-sala-de-aula-suas-particularidades-e-aproximacoes/</w:t>
      </w:r>
      <w:r>
        <w:t>&gt;. Acesso em: 12 set. 2022.</w:t>
      </w:r>
    </w:p>
    <w:p w14:paraId="3476C0C8" w14:textId="780A0C8E" w:rsidR="00F952D2" w:rsidRDefault="00F952D2" w:rsidP="00F952D2"/>
    <w:p w14:paraId="1614BAC7" w14:textId="0C9B9FC7" w:rsidR="00F952D2" w:rsidRDefault="00395123" w:rsidP="00A51936">
      <w:r w:rsidRPr="00F174B3">
        <w:rPr>
          <w:color w:val="000000"/>
        </w:rPr>
        <w:t xml:space="preserve">GARDNER, </w:t>
      </w:r>
      <w:r>
        <w:rPr>
          <w:color w:val="000000"/>
        </w:rPr>
        <w:t>H</w:t>
      </w:r>
      <w:r w:rsidR="00F952D2" w:rsidRPr="00F174B3">
        <w:t xml:space="preserve">. </w:t>
      </w:r>
      <w:r w:rsidR="00F952D2" w:rsidRPr="00F174B3">
        <w:rPr>
          <w:b/>
        </w:rPr>
        <w:t>Estruturas da mente</w:t>
      </w:r>
      <w:r w:rsidR="00F952D2" w:rsidRPr="00F174B3">
        <w:t>: a teoria das inteligências múltiplas. Tradução Sandra Costa. Porto Alegre: Artmed, 1994.</w:t>
      </w:r>
    </w:p>
    <w:p w14:paraId="33D98BA8" w14:textId="77777777" w:rsidR="00A51936" w:rsidRPr="00A51936" w:rsidRDefault="00A51936" w:rsidP="00A51936"/>
    <w:p w14:paraId="70D00DC9" w14:textId="78ADC7A9" w:rsidR="00A51936" w:rsidRDefault="00A51936">
      <w:pPr>
        <w:pBdr>
          <w:top w:val="nil"/>
          <w:left w:val="nil"/>
          <w:bottom w:val="nil"/>
          <w:right w:val="nil"/>
          <w:between w:val="nil"/>
        </w:pBdr>
        <w:spacing w:line="360" w:lineRule="auto"/>
        <w:jc w:val="both"/>
        <w:rPr>
          <w:color w:val="000000"/>
        </w:rPr>
      </w:pPr>
      <w:r w:rsidRPr="00F174B3">
        <w:rPr>
          <w:color w:val="000000"/>
        </w:rPr>
        <w:t xml:space="preserve">GARDNER, </w:t>
      </w:r>
      <w:r>
        <w:rPr>
          <w:color w:val="000000"/>
        </w:rPr>
        <w:t xml:space="preserve">H (Org.) et al. </w:t>
      </w:r>
      <w:r w:rsidRPr="000D1DCB">
        <w:rPr>
          <w:b/>
          <w:bCs/>
          <w:color w:val="000000"/>
        </w:rPr>
        <w:t>Inteligências Múltiplas ao redor do mundo</w:t>
      </w:r>
      <w:r>
        <w:rPr>
          <w:color w:val="000000"/>
        </w:rPr>
        <w:t xml:space="preserve">. Tradução </w:t>
      </w:r>
      <w:r w:rsidRPr="00212D1F">
        <w:rPr>
          <w:color w:val="000000"/>
        </w:rPr>
        <w:t xml:space="preserve">Roberto </w:t>
      </w:r>
      <w:proofErr w:type="spellStart"/>
      <w:r w:rsidRPr="00212D1F">
        <w:rPr>
          <w:color w:val="000000"/>
        </w:rPr>
        <w:t>Cataldo</w:t>
      </w:r>
      <w:proofErr w:type="spellEnd"/>
      <w:r w:rsidRPr="00212D1F">
        <w:rPr>
          <w:color w:val="000000"/>
        </w:rPr>
        <w:t xml:space="preserve"> Costa</w:t>
      </w:r>
      <w:r>
        <w:rPr>
          <w:color w:val="000000"/>
        </w:rPr>
        <w:t>,</w:t>
      </w:r>
      <w:r w:rsidRPr="00212D1F">
        <w:rPr>
          <w:color w:val="000000"/>
        </w:rPr>
        <w:t xml:space="preserve"> Ronaldo </w:t>
      </w:r>
      <w:proofErr w:type="spellStart"/>
      <w:r w:rsidRPr="00212D1F">
        <w:rPr>
          <w:color w:val="000000"/>
        </w:rPr>
        <w:t>Cataldo</w:t>
      </w:r>
      <w:proofErr w:type="spellEnd"/>
      <w:r w:rsidRPr="00212D1F">
        <w:rPr>
          <w:color w:val="000000"/>
        </w:rPr>
        <w:t xml:space="preserve"> Costa</w:t>
      </w:r>
      <w:r>
        <w:rPr>
          <w:color w:val="000000"/>
        </w:rPr>
        <w:t>. Porto Alegre: Artmed, 2010</w:t>
      </w:r>
    </w:p>
    <w:p w14:paraId="2BFBA754" w14:textId="1743512D" w:rsidR="00F952D2" w:rsidRDefault="00F952D2" w:rsidP="00F952D2">
      <w:r w:rsidRPr="00F174B3">
        <w:t xml:space="preserve">____. </w:t>
      </w:r>
      <w:r w:rsidRPr="00F174B3">
        <w:rPr>
          <w:b/>
        </w:rPr>
        <w:t>Inteligências Múltiplas:</w:t>
      </w:r>
      <w:r w:rsidRPr="00F174B3">
        <w:t xml:space="preserve"> a teoria na prática. Tradução Maria Adriana Veríssimo Veronese. Porto Alegre: Artmed, 1995.</w:t>
      </w:r>
    </w:p>
    <w:p w14:paraId="3D301016" w14:textId="77777777" w:rsidR="00F952D2" w:rsidRPr="00F174B3" w:rsidRDefault="00F952D2" w:rsidP="00F952D2"/>
    <w:p w14:paraId="2EFCD6FB" w14:textId="4ABDD9A5" w:rsidR="002C1C2F" w:rsidRDefault="00F952D2" w:rsidP="004E0881">
      <w:pPr>
        <w:rPr>
          <w:color w:val="000000" w:themeColor="text1"/>
        </w:rPr>
      </w:pPr>
      <w:r w:rsidRPr="00F174B3">
        <w:rPr>
          <w:color w:val="000000" w:themeColor="text1"/>
        </w:rPr>
        <w:t>_____.</w:t>
      </w:r>
      <w:r w:rsidRPr="00F174B3">
        <w:rPr>
          <w:b/>
          <w:bCs/>
          <w:color w:val="000000" w:themeColor="text1"/>
        </w:rPr>
        <w:t xml:space="preserve"> Inteligência: </w:t>
      </w:r>
      <w:r w:rsidRPr="00F174B3">
        <w:rPr>
          <w:color w:val="000000" w:themeColor="text1"/>
        </w:rPr>
        <w:t xml:space="preserve">um conceito reformulado. Tradução de Adalgisa Campos da Silva. </w:t>
      </w:r>
      <w:r w:rsidR="00395123">
        <w:rPr>
          <w:color w:val="000000" w:themeColor="text1"/>
        </w:rPr>
        <w:t>Rio de Janeiro: Objetiva, 2000</w:t>
      </w:r>
      <w:r w:rsidR="004E0881">
        <w:rPr>
          <w:color w:val="000000" w:themeColor="text1"/>
        </w:rPr>
        <w:t>.</w:t>
      </w:r>
    </w:p>
    <w:p w14:paraId="331EB263" w14:textId="77777777" w:rsidR="002C1C2F" w:rsidRDefault="002C1C2F" w:rsidP="004E0881">
      <w:pPr>
        <w:rPr>
          <w:color w:val="000000" w:themeColor="text1"/>
        </w:rPr>
      </w:pPr>
    </w:p>
    <w:p w14:paraId="5D1A84E1" w14:textId="1D28A3AD" w:rsidR="002C1C2F" w:rsidRDefault="002C1C2F" w:rsidP="002C1C2F">
      <w:r w:rsidRPr="00F174B3">
        <w:t>LOUREIRO, de O.</w:t>
      </w:r>
      <w:r>
        <w:t xml:space="preserve"> </w:t>
      </w:r>
      <w:r w:rsidRPr="00F174B3">
        <w:t xml:space="preserve">R. </w:t>
      </w:r>
      <w:r w:rsidRPr="00F174B3">
        <w:rPr>
          <w:b/>
          <w:bCs/>
        </w:rPr>
        <w:t xml:space="preserve">O Ócio Criativo e as Inteligências Múltiplas: </w:t>
      </w:r>
      <w:r w:rsidRPr="00F174B3">
        <w:t xml:space="preserve">dimensões de Domenico De Masi e Howard Gardner sobre o trabalho contemporâneo. </w:t>
      </w:r>
      <w:r>
        <w:t>181 f. Tese (Doutorado em ciências sociais) - P</w:t>
      </w:r>
      <w:r w:rsidRPr="00F174B3">
        <w:t xml:space="preserve">ontifícia Universidade Católica de São Paulo, </w:t>
      </w:r>
      <w:r>
        <w:t>S</w:t>
      </w:r>
      <w:r w:rsidRPr="00F174B3">
        <w:t>ão Paulo</w:t>
      </w:r>
      <w:r>
        <w:t xml:space="preserve">, </w:t>
      </w:r>
      <w:r w:rsidRPr="00F174B3">
        <w:t xml:space="preserve">2009. Disponível em: &lt;https://repositorio.pucsp.br/jspui/handle/handle/4148&gt;. Acesso em: 17 fev. 2022. </w:t>
      </w:r>
    </w:p>
    <w:p w14:paraId="28849EDB" w14:textId="77777777" w:rsidR="002C1C2F" w:rsidRDefault="002C1C2F" w:rsidP="004E0881">
      <w:pPr>
        <w:rPr>
          <w:color w:val="000000" w:themeColor="text1"/>
        </w:rPr>
      </w:pPr>
    </w:p>
    <w:p w14:paraId="3421C38D" w14:textId="2ADB122C" w:rsidR="004E0881" w:rsidRDefault="004E0881" w:rsidP="004E0881">
      <w:r w:rsidRPr="00B968A9">
        <w:t xml:space="preserve">MOREIRA, M. </w:t>
      </w:r>
      <w:r w:rsidRPr="00576E28">
        <w:rPr>
          <w:b/>
          <w:bCs/>
        </w:rPr>
        <w:t>Linguagem e aprendizagem significativa.</w:t>
      </w:r>
      <w:r w:rsidRPr="00956A6E">
        <w:rPr>
          <w:i/>
          <w:iCs/>
        </w:rPr>
        <w:t xml:space="preserve"> In:</w:t>
      </w:r>
      <w:r w:rsidRPr="00956A6E">
        <w:t xml:space="preserve">  IV Encontro Internacional sobre Aprendizagem Significativa. </w:t>
      </w:r>
      <w:r w:rsidRPr="00B968A9">
        <w:t>Belo Horizonte: 2003.</w:t>
      </w:r>
    </w:p>
    <w:p w14:paraId="3154E4AC" w14:textId="20D5674A" w:rsidR="002C1C2F" w:rsidRDefault="002C1C2F" w:rsidP="004E0881"/>
    <w:p w14:paraId="35E83C54" w14:textId="3A33397A" w:rsidR="002C1C2F" w:rsidRPr="002C1C2F" w:rsidRDefault="002C1C2F" w:rsidP="004E0881">
      <w:r w:rsidRPr="00B968A9">
        <w:t>SILVA, V.</w:t>
      </w:r>
      <w:r>
        <w:t xml:space="preserve"> </w:t>
      </w:r>
      <w:r w:rsidRPr="00B968A9">
        <w:t>L.</w:t>
      </w:r>
      <w:r>
        <w:t xml:space="preserve"> T.; </w:t>
      </w:r>
      <w:r w:rsidRPr="00B968A9">
        <w:t>PICOLLO, V.</w:t>
      </w:r>
      <w:r>
        <w:t xml:space="preserve"> </w:t>
      </w:r>
      <w:r w:rsidRPr="00B968A9">
        <w:t xml:space="preserve">L. </w:t>
      </w:r>
      <w:r w:rsidRPr="00795F76">
        <w:t>Dificuldade de aprendizagem na perspectiva das inteligências múltiplas:</w:t>
      </w:r>
      <w:r w:rsidRPr="00FC0065">
        <w:rPr>
          <w:b/>
          <w:bCs/>
        </w:rPr>
        <w:t xml:space="preserve"> </w:t>
      </w:r>
      <w:r w:rsidRPr="00DF3531">
        <w:t>um estudo com um grupo de crianças brasileiras</w:t>
      </w:r>
      <w:r>
        <w:rPr>
          <w:b/>
          <w:bCs/>
        </w:rPr>
        <w:t xml:space="preserve">. </w:t>
      </w:r>
      <w:r w:rsidRPr="00F26D6E">
        <w:rPr>
          <w:b/>
          <w:bCs/>
        </w:rPr>
        <w:t>Revista Portuguesa de Educação</w:t>
      </w:r>
      <w:r w:rsidRPr="00B968A9">
        <w:t>,</w:t>
      </w:r>
      <w:r>
        <w:t xml:space="preserve"> Portugal, </w:t>
      </w:r>
      <w:r w:rsidRPr="00B968A9">
        <w:t>v. 23, n. 2, p. 191-211</w:t>
      </w:r>
      <w:r>
        <w:t xml:space="preserve">, fev./2018. Disponível em: </w:t>
      </w:r>
      <w:r w:rsidRPr="00D15043">
        <w:t>https://revistas.rcaap.pt/rpe/article/view/13992</w:t>
      </w:r>
      <w:r>
        <w:t>. Acesso em: 5 set. 2022.</w:t>
      </w:r>
    </w:p>
    <w:p w14:paraId="05374369" w14:textId="77777777" w:rsidR="004E0881" w:rsidRPr="004E0881" w:rsidRDefault="004E0881" w:rsidP="004E0881">
      <w:pPr>
        <w:rPr>
          <w:color w:val="000000" w:themeColor="text1"/>
        </w:rPr>
      </w:pPr>
    </w:p>
    <w:p w14:paraId="6C883333" w14:textId="77777777" w:rsidR="004E0881" w:rsidRPr="00F174B3" w:rsidRDefault="004E0881" w:rsidP="004E0881">
      <w:r w:rsidRPr="00F174B3">
        <w:lastRenderedPageBreak/>
        <w:t>TEIXEIRA, E</w:t>
      </w:r>
      <w:r w:rsidRPr="00F174B3">
        <w:rPr>
          <w:i/>
          <w:iCs/>
        </w:rPr>
        <w:t xml:space="preserve">. </w:t>
      </w:r>
      <w:r w:rsidRPr="00DA4600">
        <w:rPr>
          <w:b/>
          <w:bCs/>
        </w:rPr>
        <w:t xml:space="preserve">As três metodologias: </w:t>
      </w:r>
      <w:r w:rsidRPr="00DA4600">
        <w:t>acadêmica, da ciência e da pesquisa</w:t>
      </w:r>
      <w:r w:rsidRPr="00F174B3">
        <w:t>. 8. ed. Rio de Janeiro: Vozes, 2005.</w:t>
      </w:r>
    </w:p>
    <w:p w14:paraId="72561C4A" w14:textId="383D6457" w:rsidR="004E0881" w:rsidRDefault="004E0881">
      <w:pPr>
        <w:pBdr>
          <w:top w:val="nil"/>
          <w:left w:val="nil"/>
          <w:bottom w:val="nil"/>
          <w:right w:val="nil"/>
          <w:between w:val="nil"/>
        </w:pBdr>
        <w:spacing w:line="360" w:lineRule="auto"/>
        <w:jc w:val="both"/>
        <w:rPr>
          <w:color w:val="000000"/>
        </w:rPr>
      </w:pPr>
    </w:p>
    <w:p w14:paraId="638C5315" w14:textId="77777777" w:rsidR="002C1C2F" w:rsidRPr="00F174B3" w:rsidRDefault="002C1C2F" w:rsidP="002C1C2F">
      <w:pPr>
        <w:rPr>
          <w:color w:val="000000" w:themeColor="text1"/>
        </w:rPr>
      </w:pPr>
      <w:r w:rsidRPr="00F174B3">
        <w:rPr>
          <w:color w:val="000000" w:themeColor="text1"/>
        </w:rPr>
        <w:t>VIGOTSKII, L. S., LURIA, A. R., LEONTIEV, A. N.</w:t>
      </w:r>
      <w:r w:rsidRPr="00F174B3">
        <w:rPr>
          <w:b/>
          <w:bCs/>
          <w:color w:val="000000" w:themeColor="text1"/>
        </w:rPr>
        <w:t xml:space="preserve"> Linguagem, desenvolvimento e aprendizagem.</w:t>
      </w:r>
      <w:r w:rsidRPr="00F174B3">
        <w:rPr>
          <w:color w:val="000000" w:themeColor="text1"/>
        </w:rPr>
        <w:t xml:space="preserve"> Tradução: Maria da Pena Villalobos. 11. ed. São Paulo: Ícone, 2010. p. 15-19.</w:t>
      </w:r>
    </w:p>
    <w:p w14:paraId="16128321" w14:textId="77777777" w:rsidR="009045EA" w:rsidRDefault="009045EA">
      <w:pPr>
        <w:pBdr>
          <w:top w:val="nil"/>
          <w:left w:val="nil"/>
          <w:bottom w:val="nil"/>
          <w:right w:val="nil"/>
          <w:between w:val="nil"/>
        </w:pBdr>
        <w:spacing w:line="360" w:lineRule="auto"/>
        <w:jc w:val="both"/>
        <w:rPr>
          <w:color w:val="000000"/>
        </w:rPr>
      </w:pPr>
    </w:p>
    <w:p w14:paraId="5F3D4E38" w14:textId="77777777" w:rsidR="009045EA" w:rsidRDefault="009045EA">
      <w:pPr>
        <w:pBdr>
          <w:top w:val="nil"/>
          <w:left w:val="nil"/>
          <w:bottom w:val="nil"/>
          <w:right w:val="nil"/>
          <w:between w:val="nil"/>
        </w:pBdr>
        <w:spacing w:line="360" w:lineRule="auto"/>
        <w:jc w:val="both"/>
        <w:rPr>
          <w:color w:val="000000"/>
        </w:rPr>
      </w:pPr>
      <w:r>
        <w:rPr>
          <w:color w:val="000000"/>
        </w:rPr>
        <w:t xml:space="preserve">VIGOTSKII, L. S. </w:t>
      </w:r>
      <w:r w:rsidRPr="00544FF2">
        <w:rPr>
          <w:b/>
          <w:bCs/>
          <w:color w:val="000000"/>
        </w:rPr>
        <w:t>Pensamento e linguagem</w:t>
      </w:r>
      <w:r>
        <w:rPr>
          <w:color w:val="000000"/>
        </w:rPr>
        <w:t>. São Paulo: Martins Fontes, 1993.</w:t>
      </w:r>
    </w:p>
    <w:p w14:paraId="4DEEB440" w14:textId="77777777" w:rsidR="009045EA" w:rsidRDefault="009045EA">
      <w:pPr>
        <w:pBdr>
          <w:top w:val="nil"/>
          <w:left w:val="nil"/>
          <w:bottom w:val="nil"/>
          <w:right w:val="nil"/>
          <w:between w:val="nil"/>
        </w:pBdr>
        <w:spacing w:line="360" w:lineRule="auto"/>
        <w:jc w:val="both"/>
        <w:rPr>
          <w:color w:val="000000"/>
        </w:rPr>
      </w:pPr>
    </w:p>
    <w:p w14:paraId="5985E965" w14:textId="77777777" w:rsidR="009045EA" w:rsidRDefault="009045EA">
      <w:pPr>
        <w:pBdr>
          <w:top w:val="nil"/>
          <w:left w:val="nil"/>
          <w:bottom w:val="nil"/>
          <w:right w:val="nil"/>
          <w:between w:val="nil"/>
        </w:pBdr>
        <w:spacing w:line="360" w:lineRule="auto"/>
        <w:jc w:val="both"/>
        <w:rPr>
          <w:color w:val="000000"/>
        </w:rPr>
      </w:pPr>
    </w:p>
    <w:p w14:paraId="7BAE1735" w14:textId="77777777" w:rsidR="009045EA" w:rsidRDefault="009045EA">
      <w:pPr>
        <w:pBdr>
          <w:top w:val="nil"/>
          <w:left w:val="nil"/>
          <w:bottom w:val="nil"/>
          <w:right w:val="nil"/>
          <w:between w:val="nil"/>
        </w:pBdr>
        <w:spacing w:line="360" w:lineRule="auto"/>
        <w:jc w:val="both"/>
        <w:rPr>
          <w:color w:val="000000"/>
        </w:rPr>
      </w:pPr>
    </w:p>
    <w:sectPr w:rsidR="009045EA">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8050" w14:textId="77777777" w:rsidR="00D6537E" w:rsidRDefault="00D6537E">
      <w:r>
        <w:separator/>
      </w:r>
    </w:p>
  </w:endnote>
  <w:endnote w:type="continuationSeparator" w:id="0">
    <w:p w14:paraId="243B3137" w14:textId="77777777" w:rsidR="00D6537E" w:rsidRDefault="00D6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2ECA" w14:textId="77777777" w:rsidR="00D6537E" w:rsidRDefault="00D6537E">
      <w:r>
        <w:separator/>
      </w:r>
    </w:p>
  </w:footnote>
  <w:footnote w:type="continuationSeparator" w:id="0">
    <w:p w14:paraId="6EDEF021" w14:textId="77777777" w:rsidR="00D6537E" w:rsidRDefault="00D6537E">
      <w:r>
        <w:continuationSeparator/>
      </w:r>
    </w:p>
  </w:footnote>
  <w:footnote w:id="1">
    <w:p w14:paraId="570214E5" w14:textId="34AEEDA5" w:rsidR="004E0881" w:rsidRDefault="00A204F8">
      <w:pPr>
        <w:pBdr>
          <w:top w:val="nil"/>
          <w:left w:val="nil"/>
          <w:bottom w:val="nil"/>
          <w:right w:val="nil"/>
          <w:between w:val="nil"/>
        </w:pBdr>
        <w:jc w:val="both"/>
        <w:rPr>
          <w:color w:val="000000"/>
          <w:sz w:val="20"/>
          <w:szCs w:val="20"/>
        </w:rPr>
      </w:pPr>
      <w:r>
        <w:rPr>
          <w:vertAlign w:val="superscript"/>
        </w:rPr>
        <w:footnoteRef/>
      </w:r>
      <w:r w:rsidR="00F952D2">
        <w:rPr>
          <w:color w:val="000000"/>
          <w:sz w:val="20"/>
          <w:szCs w:val="20"/>
        </w:rPr>
        <w:t xml:space="preserve"> Licenciada em Pedagogia pela Universidade Federal do Amazonas </w:t>
      </w:r>
      <w:r w:rsidR="00F952D2" w:rsidRPr="00F952D2">
        <w:rPr>
          <w:sz w:val="20"/>
          <w:szCs w:val="20"/>
          <w:shd w:val="clear" w:color="auto" w:fill="FFFFFF"/>
        </w:rPr>
        <w:t xml:space="preserve">(UFAM/Câmpus Manaus). </w:t>
      </w:r>
      <w:r w:rsidR="00F952D2">
        <w:rPr>
          <w:sz w:val="20"/>
          <w:szCs w:val="20"/>
          <w:shd w:val="clear" w:color="auto" w:fill="FFFFFF"/>
        </w:rPr>
        <w:t>Mediadora de leitura pelo</w:t>
      </w:r>
      <w:r w:rsidR="00F952D2">
        <w:rPr>
          <w:color w:val="000000"/>
          <w:sz w:val="20"/>
          <w:szCs w:val="20"/>
        </w:rPr>
        <w:t xml:space="preserve"> pr</w:t>
      </w:r>
      <w:r w:rsidR="002E1B41">
        <w:rPr>
          <w:color w:val="000000"/>
          <w:sz w:val="20"/>
          <w:szCs w:val="20"/>
        </w:rPr>
        <w:t>ojeto Rodas de Leitura Manauara e</w:t>
      </w:r>
      <w:r w:rsidR="004E0881">
        <w:rPr>
          <w:color w:val="000000"/>
          <w:sz w:val="20"/>
          <w:szCs w:val="20"/>
        </w:rPr>
        <w:t xml:space="preserve"> professora</w:t>
      </w:r>
      <w:r w:rsidR="002E1B41">
        <w:rPr>
          <w:color w:val="000000"/>
          <w:sz w:val="20"/>
          <w:szCs w:val="20"/>
        </w:rPr>
        <w:t xml:space="preserve"> voluntária de educação infanti/ensino</w:t>
      </w:r>
      <w:r w:rsidR="004E0881">
        <w:rPr>
          <w:color w:val="000000"/>
          <w:sz w:val="20"/>
          <w:szCs w:val="20"/>
        </w:rPr>
        <w:t xml:space="preserve"> </w:t>
      </w:r>
      <w:r w:rsidR="002E1B41">
        <w:rPr>
          <w:color w:val="000000"/>
          <w:sz w:val="20"/>
          <w:szCs w:val="20"/>
        </w:rPr>
        <w:t xml:space="preserve">fundamental 1 no </w:t>
      </w:r>
      <w:r w:rsidR="004E0881">
        <w:rPr>
          <w:color w:val="000000"/>
          <w:sz w:val="20"/>
          <w:szCs w:val="20"/>
        </w:rPr>
        <w:t>Centro Social Roger Cunha (Manaus).</w:t>
      </w:r>
    </w:p>
  </w:footnote>
  <w:footnote w:id="2">
    <w:p w14:paraId="0000001C" w14:textId="6C833B07"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F952D2" w:rsidRPr="00F952D2">
        <w:rPr>
          <w:sz w:val="20"/>
          <w:szCs w:val="20"/>
          <w:shd w:val="clear" w:color="auto" w:fill="FFFFFF"/>
        </w:rPr>
        <w:t>Professor Adjunto na Universidade Federal do Amazonas (UFAM/Câmpus Manaus). Professor Permanente do Programa de Pós-Graduação em Educação (PPGE) da UFAM. Doutor em Educação pelo Programa de Pós-Graduação em Educação da Universidade Estadual de Maringá (PPE/UEM). Mestre em Educação (PPE-UEM). Pedagogo pela Universidade Estadual de Maringá (UEM).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7D8"/>
    <w:rsid w:val="0000347C"/>
    <w:rsid w:val="000340D8"/>
    <w:rsid w:val="00062596"/>
    <w:rsid w:val="00190DB2"/>
    <w:rsid w:val="001A4508"/>
    <w:rsid w:val="001E07B9"/>
    <w:rsid w:val="001F41A2"/>
    <w:rsid w:val="001F78B0"/>
    <w:rsid w:val="00211A7F"/>
    <w:rsid w:val="00215BCA"/>
    <w:rsid w:val="0024416E"/>
    <w:rsid w:val="00260F33"/>
    <w:rsid w:val="002610B7"/>
    <w:rsid w:val="002956C2"/>
    <w:rsid w:val="002C1C2F"/>
    <w:rsid w:val="002E1B41"/>
    <w:rsid w:val="00307E86"/>
    <w:rsid w:val="00344446"/>
    <w:rsid w:val="00350033"/>
    <w:rsid w:val="00385BF7"/>
    <w:rsid w:val="003870CD"/>
    <w:rsid w:val="00395123"/>
    <w:rsid w:val="0042295F"/>
    <w:rsid w:val="00427ED5"/>
    <w:rsid w:val="00444D05"/>
    <w:rsid w:val="0047248C"/>
    <w:rsid w:val="004E0881"/>
    <w:rsid w:val="00544FF2"/>
    <w:rsid w:val="00554078"/>
    <w:rsid w:val="0056255C"/>
    <w:rsid w:val="00572A9E"/>
    <w:rsid w:val="005845FB"/>
    <w:rsid w:val="005E0927"/>
    <w:rsid w:val="006402AF"/>
    <w:rsid w:val="006677AC"/>
    <w:rsid w:val="006B3E0A"/>
    <w:rsid w:val="006C6F60"/>
    <w:rsid w:val="006E2874"/>
    <w:rsid w:val="006F3623"/>
    <w:rsid w:val="007252FB"/>
    <w:rsid w:val="00740971"/>
    <w:rsid w:val="00745CE0"/>
    <w:rsid w:val="00752EC6"/>
    <w:rsid w:val="00791604"/>
    <w:rsid w:val="00793CC3"/>
    <w:rsid w:val="007A769F"/>
    <w:rsid w:val="007F0BC6"/>
    <w:rsid w:val="00803E37"/>
    <w:rsid w:val="00891CF7"/>
    <w:rsid w:val="008B1D39"/>
    <w:rsid w:val="008B505C"/>
    <w:rsid w:val="009045EA"/>
    <w:rsid w:val="009079B3"/>
    <w:rsid w:val="00931410"/>
    <w:rsid w:val="00936149"/>
    <w:rsid w:val="00944320"/>
    <w:rsid w:val="00947BF9"/>
    <w:rsid w:val="00996094"/>
    <w:rsid w:val="009A5C60"/>
    <w:rsid w:val="009D32FD"/>
    <w:rsid w:val="00A17BD6"/>
    <w:rsid w:val="00A204F8"/>
    <w:rsid w:val="00A471E6"/>
    <w:rsid w:val="00A51936"/>
    <w:rsid w:val="00AA1131"/>
    <w:rsid w:val="00B337D8"/>
    <w:rsid w:val="00B55229"/>
    <w:rsid w:val="00B57956"/>
    <w:rsid w:val="00C16811"/>
    <w:rsid w:val="00D50C53"/>
    <w:rsid w:val="00D6537E"/>
    <w:rsid w:val="00DE27EE"/>
    <w:rsid w:val="00E540E3"/>
    <w:rsid w:val="00E650D6"/>
    <w:rsid w:val="00E71054"/>
    <w:rsid w:val="00E8129C"/>
    <w:rsid w:val="00EB1A2B"/>
    <w:rsid w:val="00ED58F6"/>
    <w:rsid w:val="00F03BE1"/>
    <w:rsid w:val="00F74849"/>
    <w:rsid w:val="00F952D2"/>
    <w:rsid w:val="00FB310D"/>
    <w:rsid w:val="00FE0198"/>
    <w:rsid w:val="00FF5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0B9A"/>
  <w15:docId w15:val="{A12117F1-1C56-4319-AD63-FBCC82E2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9A5C60"/>
    <w:rPr>
      <w:sz w:val="16"/>
      <w:szCs w:val="16"/>
    </w:rPr>
  </w:style>
  <w:style w:type="paragraph" w:styleId="Textodecomentrio">
    <w:name w:val="annotation text"/>
    <w:basedOn w:val="Normal"/>
    <w:link w:val="TextodecomentrioChar"/>
    <w:uiPriority w:val="99"/>
    <w:unhideWhenUsed/>
    <w:rsid w:val="009A5C60"/>
    <w:rPr>
      <w:sz w:val="20"/>
      <w:szCs w:val="20"/>
    </w:rPr>
  </w:style>
  <w:style w:type="character" w:customStyle="1" w:styleId="TextodecomentrioChar">
    <w:name w:val="Texto de comentário Char"/>
    <w:basedOn w:val="Fontepargpadro"/>
    <w:link w:val="Textodecomentrio"/>
    <w:uiPriority w:val="99"/>
    <w:rsid w:val="009A5C60"/>
    <w:rPr>
      <w:sz w:val="20"/>
      <w:szCs w:val="20"/>
    </w:rPr>
  </w:style>
  <w:style w:type="paragraph" w:styleId="Assuntodocomentrio">
    <w:name w:val="annotation subject"/>
    <w:basedOn w:val="Textodecomentrio"/>
    <w:next w:val="Textodecomentrio"/>
    <w:link w:val="AssuntodocomentrioChar"/>
    <w:uiPriority w:val="99"/>
    <w:semiHidden/>
    <w:unhideWhenUsed/>
    <w:rsid w:val="009A5C60"/>
    <w:rPr>
      <w:b/>
      <w:bCs/>
    </w:rPr>
  </w:style>
  <w:style w:type="character" w:customStyle="1" w:styleId="AssuntodocomentrioChar">
    <w:name w:val="Assunto do comentário Char"/>
    <w:basedOn w:val="TextodecomentrioChar"/>
    <w:link w:val="Assuntodocomentrio"/>
    <w:uiPriority w:val="99"/>
    <w:semiHidden/>
    <w:rsid w:val="009A5C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7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7A2CB73C-3176-4DEB-AFE3-FD6C6FE12D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2109</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Larissa Flores</cp:lastModifiedBy>
  <cp:revision>8</cp:revision>
  <dcterms:created xsi:type="dcterms:W3CDTF">2023-07-07T23:03:00Z</dcterms:created>
  <dcterms:modified xsi:type="dcterms:W3CDTF">2023-07-07T23:07:00Z</dcterms:modified>
</cp:coreProperties>
</file>