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7B50C" w14:textId="166319E6" w:rsidR="00D15A12" w:rsidRPr="00D15A12" w:rsidRDefault="004C4A45" w:rsidP="007D3DC7">
      <w:pPr>
        <w:pStyle w:val="cvgsua"/>
        <w:spacing w:line="360" w:lineRule="auto"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D15A12">
        <w:rPr>
          <w:rFonts w:eastAsiaTheme="majorEastAsia"/>
          <w:b/>
          <w:bCs/>
          <w:noProof/>
          <w:color w:val="000000"/>
          <w:sz w:val="28"/>
          <w:szCs w:val="28"/>
          <w:lang w:val="en-US" w:eastAsia="en-US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71E3F2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A12" w:rsidRPr="00D15A12">
        <w:rPr>
          <w:rFonts w:eastAsiaTheme="majorEastAsia"/>
          <w:b/>
          <w:bCs/>
          <w:color w:val="000000"/>
          <w:sz w:val="28"/>
          <w:szCs w:val="28"/>
        </w:rPr>
        <w:t>DETECÇÃO PRECOCE DE GLAUCOMA: UM DESAFIO E UMA NECESSIDADE</w:t>
      </w:r>
    </w:p>
    <w:p w14:paraId="38F2F7B7" w14:textId="515686F3" w:rsidR="00FE4105" w:rsidRPr="00AE1C3A" w:rsidRDefault="00FE4105" w:rsidP="007D3DC7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D15A12" w:rsidRPr="00D15A12">
        <w:rPr>
          <w:rFonts w:eastAsiaTheme="majorEastAsia"/>
          <w:color w:val="000000"/>
        </w:rPr>
        <w:t xml:space="preserve">O glaucoma é uma das principais causas de cegueira irreversível, caracterizada pela lesão progressiva do nervo óptico e aumento da pressão intraocular. Apesar dos avanços na medicina, a detecção precoce do glaucoma ainda representa um desafio significativo para os oftalmologistas, exigindo métodos acessíveis para diagnóstico e intervenção precoce.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D15A12" w:rsidRPr="00D15A12">
        <w:rPr>
          <w:rFonts w:eastAsiaTheme="majorEastAsia"/>
          <w:color w:val="000000"/>
        </w:rPr>
        <w:t>Investigar métodos de detecção precoce do glaucoma que possam ser incorporados à prática clínica rotineira, visando melhorar o diagnóstico e o manejo dessa condição oftalmológica.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D15A12" w:rsidRPr="00D15A12">
        <w:rPr>
          <w:rFonts w:eastAsiaTheme="majorEastAsia"/>
          <w:color w:val="000000"/>
        </w:rPr>
        <w:t xml:space="preserve">Este estudo consistiu em uma revisão </w:t>
      </w:r>
      <w:r w:rsidR="00AE1C3A">
        <w:rPr>
          <w:rFonts w:eastAsiaTheme="majorEastAsia"/>
          <w:color w:val="000000"/>
        </w:rPr>
        <w:t>integrativa</w:t>
      </w:r>
      <w:r w:rsidR="00D15A12" w:rsidRPr="00D15A12">
        <w:rPr>
          <w:rFonts w:eastAsiaTheme="majorEastAsia"/>
          <w:color w:val="000000"/>
        </w:rPr>
        <w:t xml:space="preserve"> da literatura, com análise crítica de artigos científicos publicados em bases de dados como </w:t>
      </w:r>
      <w:proofErr w:type="spellStart"/>
      <w:r w:rsidR="00D15A12" w:rsidRPr="00D15A12">
        <w:rPr>
          <w:rFonts w:eastAsiaTheme="majorEastAsia"/>
          <w:color w:val="000000"/>
        </w:rPr>
        <w:t>PubMed</w:t>
      </w:r>
      <w:proofErr w:type="spellEnd"/>
      <w:r w:rsidR="00D15A12" w:rsidRPr="00D15A12">
        <w:rPr>
          <w:rFonts w:eastAsiaTheme="majorEastAsia"/>
          <w:color w:val="000000"/>
        </w:rPr>
        <w:t xml:space="preserve">, </w:t>
      </w:r>
      <w:proofErr w:type="spellStart"/>
      <w:r w:rsidR="00D15A12" w:rsidRPr="00D15A12">
        <w:rPr>
          <w:rFonts w:eastAsiaTheme="majorEastAsia"/>
          <w:color w:val="000000"/>
        </w:rPr>
        <w:t>Scopus</w:t>
      </w:r>
      <w:proofErr w:type="spellEnd"/>
      <w:r w:rsidR="00D15A12" w:rsidRPr="00D15A12">
        <w:rPr>
          <w:rFonts w:eastAsiaTheme="majorEastAsia"/>
          <w:color w:val="000000"/>
        </w:rPr>
        <w:t xml:space="preserve"> e Web </w:t>
      </w:r>
      <w:proofErr w:type="spellStart"/>
      <w:r w:rsidR="00D15A12" w:rsidRPr="00D15A12">
        <w:rPr>
          <w:rFonts w:eastAsiaTheme="majorEastAsia"/>
          <w:color w:val="000000"/>
        </w:rPr>
        <w:t>of</w:t>
      </w:r>
      <w:proofErr w:type="spellEnd"/>
      <w:r w:rsidR="00D15A12" w:rsidRPr="00D15A12">
        <w:rPr>
          <w:rFonts w:eastAsiaTheme="majorEastAsia"/>
          <w:color w:val="000000"/>
        </w:rPr>
        <w:t xml:space="preserve"> Science. Foram incluídos estudos que investigaram diferentes métodos de detecção precoce do glaucoma, incluindo técnicas de imagem como tomografia de coerência óptica (OCT) e </w:t>
      </w:r>
      <w:proofErr w:type="spellStart"/>
      <w:r w:rsidR="00D15A12" w:rsidRPr="00D15A12">
        <w:rPr>
          <w:rFonts w:eastAsiaTheme="majorEastAsia"/>
          <w:color w:val="000000"/>
        </w:rPr>
        <w:t>campimetria</w:t>
      </w:r>
      <w:proofErr w:type="spellEnd"/>
      <w:r w:rsidR="00D15A12" w:rsidRPr="00D15A12">
        <w:rPr>
          <w:rFonts w:eastAsiaTheme="majorEastAsia"/>
          <w:color w:val="000000"/>
        </w:rPr>
        <w:t xml:space="preserve"> computadorizada, bem como </w:t>
      </w:r>
      <w:proofErr w:type="spellStart"/>
      <w:r w:rsidR="00D15A12" w:rsidRPr="00D15A12">
        <w:rPr>
          <w:rFonts w:eastAsiaTheme="majorEastAsia"/>
          <w:color w:val="000000"/>
        </w:rPr>
        <w:t>biomarcadores</w:t>
      </w:r>
      <w:proofErr w:type="spellEnd"/>
      <w:r w:rsidR="00D15A12" w:rsidRPr="00D15A12">
        <w:rPr>
          <w:rFonts w:eastAsiaTheme="majorEastAsia"/>
          <w:color w:val="000000"/>
        </w:rPr>
        <w:t xml:space="preserve"> e testes funcionais. A busca foi realizada utilizando termos de pesquisa relevantes, como "glaucoma", "detecção precoce", "OCT", "</w:t>
      </w:r>
      <w:proofErr w:type="spellStart"/>
      <w:r w:rsidR="00D15A12" w:rsidRPr="00D15A12">
        <w:rPr>
          <w:rFonts w:eastAsiaTheme="majorEastAsia"/>
          <w:color w:val="000000"/>
        </w:rPr>
        <w:t>campimetria</w:t>
      </w:r>
      <w:proofErr w:type="spellEnd"/>
      <w:r w:rsidR="00D15A12" w:rsidRPr="00D15A12">
        <w:rPr>
          <w:rFonts w:eastAsiaTheme="majorEastAsia"/>
          <w:color w:val="000000"/>
        </w:rPr>
        <w:t>" e "</w:t>
      </w:r>
      <w:proofErr w:type="spellStart"/>
      <w:r w:rsidR="00D15A12" w:rsidRPr="00D15A12">
        <w:rPr>
          <w:rFonts w:eastAsiaTheme="majorEastAsia"/>
          <w:color w:val="000000"/>
        </w:rPr>
        <w:t>biomarcadores</w:t>
      </w:r>
      <w:proofErr w:type="spellEnd"/>
      <w:r w:rsidR="00D15A12" w:rsidRPr="00D15A12">
        <w:rPr>
          <w:rFonts w:eastAsiaTheme="majorEastAsia"/>
          <w:color w:val="000000"/>
        </w:rPr>
        <w:t xml:space="preserve">". Os critérios de inclusão foram estudos publicados em inglês, com acesso ao texto completo e realizados em humanos. </w:t>
      </w:r>
      <w:r w:rsidR="00AE1C3A">
        <w:rPr>
          <w:rFonts w:eastAsiaTheme="majorEastAsia"/>
          <w:color w:val="000000"/>
        </w:rPr>
        <w:t>Foram</w:t>
      </w:r>
      <w:r w:rsidR="00D15A12" w:rsidRPr="00D15A12">
        <w:rPr>
          <w:rFonts w:eastAsiaTheme="majorEastAsia"/>
          <w:color w:val="000000"/>
        </w:rPr>
        <w:t xml:space="preserve"> selecionados </w:t>
      </w:r>
      <w:r w:rsidR="006144BD">
        <w:rPr>
          <w:rFonts w:eastAsiaTheme="majorEastAsia"/>
          <w:color w:val="000000"/>
        </w:rPr>
        <w:t xml:space="preserve">7 artigos, </w:t>
      </w:r>
      <w:r w:rsidR="00D15A12" w:rsidRPr="00D15A12">
        <w:rPr>
          <w:rFonts w:eastAsiaTheme="majorEastAsia"/>
          <w:color w:val="000000"/>
        </w:rPr>
        <w:t>de acordo com sua relevância para o objetivo da pesquisa.</w:t>
      </w:r>
      <w:r w:rsidR="00D15A12">
        <w:rPr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D15A12" w:rsidRPr="00D15A12">
        <w:rPr>
          <w:rFonts w:eastAsiaTheme="majorEastAsia"/>
          <w:color w:val="000000"/>
        </w:rPr>
        <w:t xml:space="preserve">Diversos avanços têm sido feitos na área da detecção precoce do glaucoma. A tomografia de coerência óptica (OCT) tem se mostrado uma ferramenta útil na avaliação da morfologia do nervo óptico e da camada de fibras nervosas, permitindo a detecção precoce de alterações estruturais associadas ao glaucoma. Além disso, novos </w:t>
      </w:r>
      <w:proofErr w:type="spellStart"/>
      <w:r w:rsidR="00D15A12" w:rsidRPr="00D15A12">
        <w:rPr>
          <w:rFonts w:eastAsiaTheme="majorEastAsia"/>
          <w:color w:val="000000"/>
        </w:rPr>
        <w:t>biomarcadores</w:t>
      </w:r>
      <w:proofErr w:type="spellEnd"/>
      <w:r w:rsidR="00D15A12" w:rsidRPr="00D15A12">
        <w:rPr>
          <w:rFonts w:eastAsiaTheme="majorEastAsia"/>
          <w:color w:val="000000"/>
        </w:rPr>
        <w:t xml:space="preserve">, como marcadores genéticos e proteicos, estão sendo investigados como potenciais indicadores precoces da doença. Testes funcionais, como a </w:t>
      </w:r>
      <w:proofErr w:type="spellStart"/>
      <w:r w:rsidR="00D15A12" w:rsidRPr="00D15A12">
        <w:rPr>
          <w:rFonts w:eastAsiaTheme="majorEastAsia"/>
          <w:color w:val="000000"/>
        </w:rPr>
        <w:t>perimetria</w:t>
      </w:r>
      <w:proofErr w:type="spellEnd"/>
      <w:r w:rsidR="00D15A12" w:rsidRPr="00D15A12">
        <w:rPr>
          <w:rFonts w:eastAsiaTheme="majorEastAsia"/>
          <w:color w:val="000000"/>
        </w:rPr>
        <w:t xml:space="preserve"> auto</w:t>
      </w:r>
      <w:r w:rsidR="00AE1C3A">
        <w:rPr>
          <w:rFonts w:eastAsiaTheme="majorEastAsia"/>
          <w:color w:val="000000"/>
        </w:rPr>
        <w:t xml:space="preserve">matizada, também desempenham </w:t>
      </w:r>
      <w:r w:rsidR="00D15A12" w:rsidRPr="00D15A12">
        <w:rPr>
          <w:rFonts w:eastAsiaTheme="majorEastAsia"/>
          <w:color w:val="000000"/>
        </w:rPr>
        <w:t xml:space="preserve">papel crucial na detecção precoce do glaucoma, permitindo a avaliação da função visual e a identificação de </w:t>
      </w:r>
      <w:r w:rsidR="00AE1C3A">
        <w:rPr>
          <w:rFonts w:eastAsiaTheme="majorEastAsia"/>
          <w:color w:val="000000"/>
        </w:rPr>
        <w:t>defeitos no campo visual antes</w:t>
      </w:r>
      <w:r w:rsidR="00D15A12" w:rsidRPr="00D15A12">
        <w:rPr>
          <w:rFonts w:eastAsiaTheme="majorEastAsia"/>
          <w:color w:val="000000"/>
        </w:rPr>
        <w:t xml:space="preserve"> de serem percebidos pelo paciente.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D15A12" w:rsidRPr="00D15A12">
        <w:rPr>
          <w:rFonts w:eastAsiaTheme="majorEastAsia"/>
          <w:color w:val="000000"/>
        </w:rPr>
        <w:t>A detecção precoce do glaucoma é essencial para prevenir a progressão da doença e preservar a visão dos pacientes. Os avanços na tecnologia de</w:t>
      </w:r>
      <w:bookmarkStart w:id="0" w:name="_GoBack"/>
      <w:bookmarkEnd w:id="0"/>
      <w:r w:rsidR="00D15A12" w:rsidRPr="00D15A12">
        <w:rPr>
          <w:rFonts w:eastAsiaTheme="majorEastAsia"/>
          <w:color w:val="000000"/>
        </w:rPr>
        <w:t xml:space="preserve"> imagem, </w:t>
      </w:r>
      <w:proofErr w:type="spellStart"/>
      <w:r w:rsidR="00D15A12" w:rsidRPr="00D15A12">
        <w:rPr>
          <w:rFonts w:eastAsiaTheme="majorEastAsia"/>
          <w:color w:val="000000"/>
        </w:rPr>
        <w:t>biomarcadores</w:t>
      </w:r>
      <w:proofErr w:type="spellEnd"/>
      <w:r w:rsidR="00D15A12" w:rsidRPr="00D15A12">
        <w:rPr>
          <w:rFonts w:eastAsiaTheme="majorEastAsia"/>
          <w:color w:val="000000"/>
        </w:rPr>
        <w:t xml:space="preserve"> e testes funcionais oferecem novas oportunidades para melhorar o diagnóstico e o manejo do glaucoma. No entanto, é n</w:t>
      </w:r>
      <w:r w:rsidR="00AE1C3A">
        <w:rPr>
          <w:rFonts w:eastAsiaTheme="majorEastAsia"/>
          <w:color w:val="000000"/>
        </w:rPr>
        <w:t>ecessário continuar investindo no</w:t>
      </w:r>
      <w:r w:rsidR="00D15A12" w:rsidRPr="00D15A12">
        <w:rPr>
          <w:rFonts w:eastAsiaTheme="majorEastAsia"/>
          <w:color w:val="000000"/>
        </w:rPr>
        <w:t xml:space="preserve"> desenvolvimento de métodos </w:t>
      </w:r>
      <w:r w:rsidR="00AE1C3A">
        <w:rPr>
          <w:rFonts w:eastAsiaTheme="majorEastAsia"/>
          <w:color w:val="000000"/>
        </w:rPr>
        <w:t>de detecção precoce acessíveis</w:t>
      </w:r>
      <w:r w:rsidR="00D15A12" w:rsidRPr="00D15A12">
        <w:rPr>
          <w:rFonts w:eastAsiaTheme="majorEastAsia"/>
          <w:color w:val="000000"/>
        </w:rPr>
        <w:t xml:space="preserve"> que possam ser facilmente</w:t>
      </w:r>
      <w:r w:rsidR="00AE1C3A">
        <w:rPr>
          <w:rFonts w:eastAsiaTheme="majorEastAsia"/>
          <w:color w:val="000000"/>
        </w:rPr>
        <w:t xml:space="preserve"> incorporados à prática clínica.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244A421D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AE1C3A" w:rsidRPr="00AE1C3A">
        <w:rPr>
          <w:rFonts w:eastAsiaTheme="majorEastAsia"/>
          <w:color w:val="000000"/>
        </w:rPr>
        <w:t>Glaucoma; Tomografia de C</w:t>
      </w:r>
      <w:r w:rsidR="00AE1C3A">
        <w:rPr>
          <w:rFonts w:eastAsiaTheme="majorEastAsia"/>
          <w:color w:val="000000"/>
        </w:rPr>
        <w:t xml:space="preserve">oerência Óptica; </w:t>
      </w:r>
      <w:proofErr w:type="spellStart"/>
      <w:r w:rsidR="00AE1C3A">
        <w:rPr>
          <w:rFonts w:eastAsiaTheme="majorEastAsia"/>
          <w:color w:val="000000"/>
        </w:rPr>
        <w:t>Biomarcadores</w:t>
      </w:r>
      <w:proofErr w:type="spellEnd"/>
      <w:r w:rsidR="00AE1C3A">
        <w:rPr>
          <w:rFonts w:eastAsiaTheme="majorEastAsia"/>
          <w:color w:val="000000"/>
        </w:rPr>
        <w:t xml:space="preserve">. 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5149B273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60288" behindDoc="1" locked="1" layoutInCell="1" allowOverlap="1" wp14:anchorId="40E855C6" wp14:editId="3CCE4705">
            <wp:simplePos x="0" y="0"/>
            <wp:positionH relativeFrom="page">
              <wp:posOffset>35560</wp:posOffset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20102EE" w14:textId="77777777" w:rsidR="006144BD" w:rsidRPr="006144BD" w:rsidRDefault="006144BD" w:rsidP="006144BD">
      <w:pPr>
        <w:numPr>
          <w:ilvl w:val="0"/>
          <w:numId w:val="1"/>
        </w:numPr>
        <w:rPr>
          <w:bCs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6144BD">
        <w:rPr>
          <w:bCs/>
          <w:lang w:val="en-US"/>
        </w:rPr>
        <w:t xml:space="preserve">QUIGLEY, H. A.; BROMAN, A. T. The number of people with glaucoma worldwide in 2010 and 2020. </w:t>
      </w:r>
      <w:r w:rsidRPr="006144BD">
        <w:rPr>
          <w:bCs/>
          <w:i/>
          <w:iCs/>
          <w:lang w:val="en-US"/>
        </w:rPr>
        <w:t>British Journal of Ophthalmology</w:t>
      </w:r>
      <w:r w:rsidRPr="006144BD">
        <w:rPr>
          <w:bCs/>
          <w:lang w:val="en-US"/>
        </w:rPr>
        <w:t xml:space="preserve">, v. 90, n. </w:t>
      </w:r>
      <w:proofErr w:type="gramStart"/>
      <w:r w:rsidRPr="006144BD">
        <w:rPr>
          <w:bCs/>
          <w:lang w:val="en-US"/>
        </w:rPr>
        <w:t>3</w:t>
      </w:r>
      <w:proofErr w:type="gramEnd"/>
      <w:r w:rsidRPr="006144BD">
        <w:rPr>
          <w:bCs/>
          <w:lang w:val="en-US"/>
        </w:rPr>
        <w:t>, p. 262-267, 2006.</w:t>
      </w:r>
    </w:p>
    <w:p w14:paraId="1BDA1983" w14:textId="77777777" w:rsidR="006144BD" w:rsidRPr="006144BD" w:rsidRDefault="006144BD" w:rsidP="006144B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144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WEINREB, R. N.; AUNG, T.; MEDEIROS, F. A. The pathophysiology and treatment of glaucoma: a review. </w:t>
      </w:r>
      <w:r w:rsidRPr="006144B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JAMA</w:t>
      </w:r>
      <w:r w:rsidRPr="006144BD">
        <w:rPr>
          <w:rFonts w:ascii="Times New Roman" w:hAnsi="Times New Roman" w:cs="Times New Roman"/>
          <w:bCs/>
          <w:sz w:val="24"/>
          <w:szCs w:val="24"/>
          <w:lang w:val="en-US"/>
        </w:rPr>
        <w:t>, v. 311, n. 18, p. 1901-1911, 2014.</w:t>
      </w:r>
    </w:p>
    <w:p w14:paraId="19118125" w14:textId="77777777" w:rsidR="006144BD" w:rsidRPr="006144BD" w:rsidRDefault="006144BD" w:rsidP="006144B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144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MWANZA, J. C. et al. Macular ganglion cell-inner plexiform layer: automated detection and thickness reproducibility with spectral domain-optical coherence tomography in glaucoma. </w:t>
      </w:r>
      <w:r w:rsidRPr="006144B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Investigative Ophthalmology &amp; Visual Science</w:t>
      </w:r>
      <w:r w:rsidRPr="006144BD">
        <w:rPr>
          <w:rFonts w:ascii="Times New Roman" w:hAnsi="Times New Roman" w:cs="Times New Roman"/>
          <w:bCs/>
          <w:sz w:val="24"/>
          <w:szCs w:val="24"/>
          <w:lang w:val="en-US"/>
        </w:rPr>
        <w:t>, v. 52, n. 11, p. 8323-8329, 2011.</w:t>
      </w:r>
    </w:p>
    <w:p w14:paraId="4F943804" w14:textId="77777777" w:rsidR="006144BD" w:rsidRPr="006144BD" w:rsidRDefault="006144BD" w:rsidP="006144B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144BD">
        <w:rPr>
          <w:rFonts w:ascii="Times New Roman" w:hAnsi="Times New Roman" w:cs="Times New Roman"/>
          <w:bCs/>
          <w:sz w:val="24"/>
          <w:szCs w:val="24"/>
        </w:rPr>
        <w:t xml:space="preserve">JONAS, J. B. et al. </w:t>
      </w:r>
      <w:r w:rsidRPr="006144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Glaucoma. </w:t>
      </w:r>
      <w:r w:rsidRPr="006144B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The Lancet</w:t>
      </w:r>
      <w:r w:rsidRPr="006144BD">
        <w:rPr>
          <w:rFonts w:ascii="Times New Roman" w:hAnsi="Times New Roman" w:cs="Times New Roman"/>
          <w:bCs/>
          <w:sz w:val="24"/>
          <w:szCs w:val="24"/>
          <w:lang w:val="en-US"/>
        </w:rPr>
        <w:t>, v. 390, n. 10108, p. 2183-2193, 2017.</w:t>
      </w:r>
    </w:p>
    <w:p w14:paraId="0435C78D" w14:textId="77777777" w:rsidR="006144BD" w:rsidRPr="006144BD" w:rsidRDefault="006144BD" w:rsidP="006144B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144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GORDON, M. O. et al. The Ocular Hypertension Treatment Study: baseline factors that predict the onset of primary open-angle glaucoma. </w:t>
      </w:r>
      <w:r w:rsidRPr="006144B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Archives of Ophthalmology</w:t>
      </w:r>
      <w:r w:rsidRPr="006144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v. 120, n. </w:t>
      </w:r>
      <w:proofErr w:type="gramStart"/>
      <w:r w:rsidRPr="006144BD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proofErr w:type="gramEnd"/>
      <w:r w:rsidRPr="006144BD">
        <w:rPr>
          <w:rFonts w:ascii="Times New Roman" w:hAnsi="Times New Roman" w:cs="Times New Roman"/>
          <w:bCs/>
          <w:sz w:val="24"/>
          <w:szCs w:val="24"/>
          <w:lang w:val="en-US"/>
        </w:rPr>
        <w:t>, p. 714-720, 2002.</w:t>
      </w:r>
    </w:p>
    <w:p w14:paraId="1E351463" w14:textId="77777777" w:rsidR="006144BD" w:rsidRPr="006144BD" w:rsidRDefault="006144BD" w:rsidP="006144B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144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HEIJL, A. et al. Reduction of intraocular pressure and glaucoma progression: results from the Early Manifest Glaucoma Trial. </w:t>
      </w:r>
      <w:r w:rsidRPr="006144B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Archives of Ophthalmology</w:t>
      </w:r>
      <w:r w:rsidRPr="006144BD">
        <w:rPr>
          <w:rFonts w:ascii="Times New Roman" w:hAnsi="Times New Roman" w:cs="Times New Roman"/>
          <w:bCs/>
          <w:sz w:val="24"/>
          <w:szCs w:val="24"/>
          <w:lang w:val="en-US"/>
        </w:rPr>
        <w:t>, v. 120, n. 10, p. 1268-1279, 2002.</w:t>
      </w:r>
    </w:p>
    <w:p w14:paraId="755BDB39" w14:textId="77777777" w:rsidR="006144BD" w:rsidRPr="006144BD" w:rsidRDefault="006144BD" w:rsidP="006144B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144BD">
        <w:rPr>
          <w:rFonts w:ascii="Times New Roman" w:hAnsi="Times New Roman" w:cs="Times New Roman"/>
          <w:bCs/>
          <w:sz w:val="24"/>
          <w:szCs w:val="24"/>
        </w:rPr>
        <w:t xml:space="preserve">MEDEIROS, F. A. et al. </w:t>
      </w:r>
      <w:r w:rsidRPr="006144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structure and function relationship in glaucoma: implications for detection of progression and measurement of rates of change. </w:t>
      </w:r>
      <w:r w:rsidRPr="006144B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Investigative Ophthalmology &amp; Visual Science</w:t>
      </w:r>
      <w:r w:rsidRPr="006144BD">
        <w:rPr>
          <w:rFonts w:ascii="Times New Roman" w:hAnsi="Times New Roman" w:cs="Times New Roman"/>
          <w:bCs/>
          <w:sz w:val="24"/>
          <w:szCs w:val="24"/>
          <w:lang w:val="en-US"/>
        </w:rPr>
        <w:t>, v. 53, n. 11, p. 6939-6946, 2012.</w:t>
      </w:r>
    </w:p>
    <w:p w14:paraId="5FF621ED" w14:textId="77777777" w:rsidR="006144BD" w:rsidRPr="006144BD" w:rsidRDefault="006144BD" w:rsidP="006144BD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vanish/>
          <w:sz w:val="24"/>
          <w:szCs w:val="24"/>
          <w:lang w:val="en-US"/>
        </w:rPr>
      </w:pPr>
      <w:r w:rsidRPr="006144BD">
        <w:rPr>
          <w:rFonts w:ascii="Times New Roman" w:hAnsi="Times New Roman" w:cs="Times New Roman"/>
          <w:bCs/>
          <w:vanish/>
          <w:sz w:val="24"/>
          <w:szCs w:val="24"/>
          <w:lang w:val="en-US"/>
        </w:rPr>
        <w:t>Parte superior do formulário</w:t>
      </w:r>
    </w:p>
    <w:p w14:paraId="0B7F72B3" w14:textId="37EBF4E8" w:rsidR="00AE1C3A" w:rsidRPr="006144BD" w:rsidRDefault="00AE1C3A" w:rsidP="006144BD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34FC1A4" w14:textId="77777777" w:rsidR="00AE1C3A" w:rsidRDefault="00AE1C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F0A67"/>
    <w:multiLevelType w:val="multilevel"/>
    <w:tmpl w:val="7ACEC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509B5"/>
    <w:multiLevelType w:val="multilevel"/>
    <w:tmpl w:val="4AD4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05"/>
    <w:rsid w:val="00040610"/>
    <w:rsid w:val="000E1963"/>
    <w:rsid w:val="00316600"/>
    <w:rsid w:val="003871C6"/>
    <w:rsid w:val="004737CC"/>
    <w:rsid w:val="004C4A45"/>
    <w:rsid w:val="004F4DD4"/>
    <w:rsid w:val="005121D3"/>
    <w:rsid w:val="005C547E"/>
    <w:rsid w:val="006144BD"/>
    <w:rsid w:val="00795EC8"/>
    <w:rsid w:val="007D3DC7"/>
    <w:rsid w:val="00AE1048"/>
    <w:rsid w:val="00AE1C3A"/>
    <w:rsid w:val="00BD6FBA"/>
    <w:rsid w:val="00C83F01"/>
    <w:rsid w:val="00D15A12"/>
    <w:rsid w:val="00DA08F8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semiHidden/>
    <w:unhideWhenUsed/>
    <w:rsid w:val="006144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21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313766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44594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47813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63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87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08085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99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8899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4096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5570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069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1374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530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31124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33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028809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432793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84876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15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262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798166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6518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3618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6793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7341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20642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93164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0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637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15092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4152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0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55299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38273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4554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2144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09989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9994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115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727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9782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5337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4936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8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443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984741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482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7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658600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14493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35133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17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397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819981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7566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357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6183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577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3579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9699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9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30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66257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Windows User</cp:lastModifiedBy>
  <cp:revision>3</cp:revision>
  <dcterms:created xsi:type="dcterms:W3CDTF">2024-05-12T21:40:00Z</dcterms:created>
  <dcterms:modified xsi:type="dcterms:W3CDTF">2024-05-12T22:20:00Z</dcterms:modified>
</cp:coreProperties>
</file>