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691F6" w14:textId="77777777" w:rsidR="00371C1A" w:rsidRPr="00371C1A" w:rsidRDefault="00371C1A" w:rsidP="00371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DO COMPORTAMENTO DAS EXPORTAÇÕES CATARINENSES DE CARNE SUÍNA NO PERÍODO 2003 A 2023</w:t>
      </w: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7CA2D95" w14:textId="77777777" w:rsidR="00371C1A" w:rsidRPr="00371C1A" w:rsidRDefault="00371C1A" w:rsidP="0037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2439535" w14:textId="77777777" w:rsidR="00371C1A" w:rsidRPr="00371C1A" w:rsidRDefault="00371C1A" w:rsidP="00371C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proofErr w:type="spellStart"/>
      <w:r w:rsidRPr="00371C1A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Yasmin</w:t>
      </w:r>
      <w:proofErr w:type="spellEnd"/>
      <w:r w:rsidRPr="00371C1A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proofErr w:type="spellStart"/>
      <w:r w:rsidRPr="00371C1A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Metzler</w:t>
      </w:r>
      <w:proofErr w:type="spellEnd"/>
      <w:r w:rsidRPr="00371C1A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; EPAGRI/CEPA; </w:t>
      </w:r>
      <w:hyperlink r:id="rId4" w:tgtFrame="_blank" w:history="1">
        <w:r w:rsidRPr="00371C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ES_tradnl" w:eastAsia="pt-BR"/>
          </w:rPr>
          <w:t>metzleryasmin@gmail.com</w:t>
        </w:r>
      </w:hyperlink>
      <w:r w:rsidRPr="00371C1A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</w:p>
    <w:p w14:paraId="65BFD131" w14:textId="77777777" w:rsidR="00371C1A" w:rsidRPr="00371C1A" w:rsidRDefault="00371C1A" w:rsidP="00371C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Alexandre Luís </w:t>
      </w:r>
      <w:proofErr w:type="spellStart"/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>Giehl</w:t>
      </w:r>
      <w:proofErr w:type="spellEnd"/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EPAGRI/CEPA; </w:t>
      </w:r>
      <w:hyperlink r:id="rId5" w:tgtFrame="_blank" w:history="1">
        <w:r w:rsidRPr="00371C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alexandregiehl@epagri.sc.gov.br</w:t>
        </w:r>
      </w:hyperlink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AC934D2" w14:textId="77777777" w:rsidR="00371C1A" w:rsidRPr="00371C1A" w:rsidRDefault="00371C1A" w:rsidP="00371C1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3FC24F8" w14:textId="77777777" w:rsidR="00371C1A" w:rsidRPr="00371C1A" w:rsidRDefault="00371C1A" w:rsidP="0037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Área Temática 9: Economia e política internacional </w:t>
      </w:r>
    </w:p>
    <w:p w14:paraId="5B231F46" w14:textId="77777777" w:rsidR="00371C1A" w:rsidRPr="00371C1A" w:rsidRDefault="00371C1A" w:rsidP="0037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D73B0D2" w14:textId="77777777" w:rsidR="00371C1A" w:rsidRPr="00371C1A" w:rsidRDefault="00371C1A" w:rsidP="00371C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9C31F37" w14:textId="77777777" w:rsidR="00371C1A" w:rsidRPr="00371C1A" w:rsidRDefault="00371C1A" w:rsidP="00371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agronegócio brasileiro se consolidou como um dos pilares da economia brasileira, com destaque no cenário mundial, colocando o país como um dos maiores exportadores agrícolas do mundo. Dentro deste contexto, o estado de Santa Catarina desempenha um papel de importante contribuição, visto que 64,72% de suas exportações estão ligadas ao agronegócio, nas quais predomina a exportação de carne suína. Diante da relevância das exportações desta atividade para a economia catarinense e nacional, este estudo busca analisar o comportamento destas exportações ao longo dos últimos 20 anos. Para tanto, a abordagem do artigo parte da teoria clássica das vantagens comparativas de David Ricardo e na teoria de dotações de fatores de </w:t>
      </w:r>
      <w:proofErr w:type="spellStart"/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>Heckscher</w:t>
      </w:r>
      <w:proofErr w:type="spellEnd"/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-Ohlin e utiliza a decomposição da série histórica em tendência, sazonalidade e quebras estruturais como estratégia empírica. O estudo identificou uma quebra estrutural em 2016, que marcou uma mudança relevante na tendência das exportações. Deste ponto em diante, observou-se um acelerado crescimento, contrastando com o período anterior, caracterizado por maior estabilidade. Onde embora apresentasse tendência mais estável, era afetada por flutuações causadas por maior demanda de alguns países e reduções ligadas a questões sanitárias e econômicas. A análise de sazonalidade mostrou um comportamento de crescimento até agosto, quando atinge o ápice, seguido de uma redução gradual, refletindo a demanda dos principais países importadores. Fatores econômicos, variações sazonais de demanda ao longo do ano e condições sanitárias são </w:t>
      </w:r>
      <w:proofErr w:type="gramStart"/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identificados</w:t>
      </w:r>
      <w:proofErr w:type="gramEnd"/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as principais influências sobre o volume de exportações. Além disso, o estudo evidenciou a forte dependência do setor em relação a determinados mercados, o que pode representar tanto uma vantagem como um risco, dependendo das condições de mercado. </w:t>
      </w:r>
    </w:p>
    <w:p w14:paraId="0D9153DB" w14:textId="77777777" w:rsidR="00371C1A" w:rsidRPr="00371C1A" w:rsidRDefault="00371C1A" w:rsidP="0037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F74BE24" w14:textId="6ECF2484" w:rsidR="00063A8D" w:rsidRPr="00371C1A" w:rsidRDefault="00371C1A" w:rsidP="00371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C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Pr="00371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Carne Suína; exportações; agronegócio; Santa Catarina.</w:t>
      </w:r>
    </w:p>
    <w:sectPr w:rsidR="00063A8D" w:rsidRPr="00371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91"/>
    <w:rsid w:val="00062E91"/>
    <w:rsid w:val="00063A8D"/>
    <w:rsid w:val="00074E3D"/>
    <w:rsid w:val="003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A760"/>
  <w15:chartTrackingRefBased/>
  <w15:docId w15:val="{4670BFBA-33A0-4504-A5E0-089801B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-scope">
    <w:name w:val="x-scope"/>
    <w:basedOn w:val="Normal"/>
    <w:rsid w:val="0006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1-timesnewroman">
    <w:name w:val="qowt-font1-timesnewroman"/>
    <w:basedOn w:val="Fontepargpadro"/>
    <w:rsid w:val="00062E91"/>
  </w:style>
  <w:style w:type="character" w:customStyle="1" w:styleId="qowt-font2-timesnewroman">
    <w:name w:val="qowt-font2-timesnewroman"/>
    <w:basedOn w:val="Fontepargpadro"/>
    <w:rsid w:val="0037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egiehl@epagri.sc.gov.br" TargetMode="External"/><Relationship Id="rId4" Type="http://schemas.openxmlformats.org/officeDocument/2006/relationships/hyperlink" Target="mailto:metzleryasmin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de Moraes</dc:creator>
  <cp:keywords/>
  <dc:description/>
  <cp:lastModifiedBy>Fabio de Moraes</cp:lastModifiedBy>
  <cp:revision>3</cp:revision>
  <dcterms:created xsi:type="dcterms:W3CDTF">2025-07-10T18:21:00Z</dcterms:created>
  <dcterms:modified xsi:type="dcterms:W3CDTF">2025-07-10T18:28:00Z</dcterms:modified>
</cp:coreProperties>
</file>