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2972" w:rsidRDefault="00046B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HIDRONEFROSE EM SUÍNO: RELATO DE CASO </w:t>
      </w:r>
    </w:p>
    <w:p w14:paraId="00000002" w14:textId="27CD1162" w:rsidR="00022972" w:rsidRDefault="00046BD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BITTENCOURT, Rafaella Maria Dutra*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 DE PAULA; Izabella Maria da Cruz</w:t>
      </w:r>
      <w:r w:rsidR="00452C9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 ZERLOTINI, Mayra Fonseca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3" w14:textId="77777777" w:rsidR="00022972" w:rsidRDefault="00046BD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Graduanda em Medicina Veterinária, Universidade Presidente Antônio Carlos – Conselheiro Lafaiete - MG.,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Professora do curso de Medicina Veterinária – UNIPAC- Conselheiro Lafaiete- MG. </w:t>
      </w:r>
      <w:hyperlink r:id="rId5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vertAlign w:val="superscript"/>
          </w:rPr>
          <w:t>*</w:t>
        </w:r>
      </w:hyperlink>
      <w:hyperlink r:id="rId6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rafaella_dutrab@hotmail.com</w:t>
        </w:r>
      </w:hyperlink>
    </w:p>
    <w:p w14:paraId="00000004" w14:textId="0234E492" w:rsidR="00022972" w:rsidRDefault="00046BD5">
      <w:pPr>
        <w:spacing w:line="240" w:lineRule="auto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hidronefrose é conhecida como uma d</w:t>
      </w:r>
      <w:r>
        <w:rPr>
          <w:rFonts w:ascii="Times New Roman" w:eastAsia="Times New Roman" w:hAnsi="Times New Roman" w:cs="Times New Roman"/>
          <w:sz w:val="24"/>
          <w:szCs w:val="24"/>
        </w:rPr>
        <w:t>ilatação 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pelve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renal diante da obstrução parcial (uni ou bilateral), ou total dos ureteres, promovendo assim, uma obstrução da saída da urina. É uma patologia comum em suínos, tendo como causa principal os cálculos no trato urinário ou/e a </w:t>
      </w:r>
      <w:r w:rsidRPr="00452C9C">
        <w:rPr>
          <w:rFonts w:ascii="Times New Roman" w:eastAsia="Times New Roman" w:hAnsi="Times New Roman" w:cs="Times New Roman"/>
          <w:sz w:val="24"/>
          <w:szCs w:val="24"/>
        </w:rPr>
        <w:t xml:space="preserve">inflamação da </w:t>
      </w:r>
      <w:sdt>
        <w:sdtPr>
          <w:tag w:val="goog_rdk_0"/>
          <w:id w:val="2033532191"/>
        </w:sdtPr>
        <w:sdtEndPr/>
        <w:sdtContent/>
      </w:sdt>
      <w:r w:rsidRPr="00452C9C">
        <w:rPr>
          <w:rFonts w:ascii="Times New Roman" w:eastAsia="Times New Roman" w:hAnsi="Times New Roman" w:cs="Times New Roman"/>
          <w:sz w:val="24"/>
          <w:szCs w:val="24"/>
        </w:rPr>
        <w:t>pélvis</w:t>
      </w:r>
      <w:r w:rsidRPr="00452C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</w:t>
      </w:r>
      <w:r>
        <w:rPr>
          <w:rFonts w:ascii="Times New Roman" w:eastAsia="Times New Roman" w:hAnsi="Times New Roman" w:cs="Times New Roman"/>
          <w:sz w:val="24"/>
          <w:szCs w:val="24"/>
        </w:rPr>
        <w:t>eteres e uretra.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sdt>
        <w:sdtPr>
          <w:tag w:val="goog_rdk_2"/>
          <w:id w:val="133842843"/>
        </w:sdtPr>
        <w:sdtEndPr/>
        <w:sdtContent>
          <w:r w:rsidR="00452C9C">
            <w:rPr>
              <w:rFonts w:ascii="Times New Roman" w:eastAsia="Times New Roman" w:hAnsi="Times New Roman" w:cs="Times New Roman"/>
              <w:sz w:val="24"/>
              <w:szCs w:val="24"/>
            </w:rPr>
            <w:t>pélvis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se dilata de forma gradual por um líquido claro, juntamente com a atrofia do parênquima renal. Destaca-se que o rim patológico se distende de forma exacerbada. Os sinais clássicos de hidronefrose em suínos são disúria, tumoração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 do rim comprometido e fístula externas. O caso do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resente relato ocorreu em uma granja localizada na </w:t>
      </w:r>
      <w:sdt>
        <w:sdtPr>
          <w:tag w:val="goog_rdk_4"/>
          <w:id w:val="1008181015"/>
        </w:sdtPr>
        <w:sdtEndPr/>
        <w:sdtContent>
          <w:r w:rsidR="00452C9C">
            <w:t>z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ona </w:t>
      </w:r>
      <w:sdt>
        <w:sdtPr>
          <w:tag w:val="goog_rdk_5"/>
          <w:id w:val="-1658149319"/>
        </w:sdtPr>
        <w:sdtEndPr/>
        <w:sdtContent>
          <w:r w:rsidR="00452C9C">
            <w:rPr>
              <w:rFonts w:ascii="Times New Roman" w:eastAsia="Times New Roman" w:hAnsi="Times New Roman" w:cs="Times New Roman"/>
              <w:sz w:val="24"/>
              <w:szCs w:val="24"/>
            </w:rPr>
            <w:t>r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ural da cidade de Piranga/ Minas Gerais, na localidade Venda Nova. Essa granja possui cerca de 80 matrizes. O produtor ao chegar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galpão </w:t>
      </w:r>
      <w:sdt>
        <w:sdtPr>
          <w:tag w:val="goog_rdk_7"/>
          <w:id w:val="-811322410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onde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ficam os animais em fase de terminação, deparou-se com o animal morto, este era aparentemente saudável e com aproximadamente 110 dias. O proprietário ao proceder com o descarte da carcaça, por curiosidade realizou a incisão na linha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lba do animal e ao analisar a cavidade abdominal verificou o aumento exacerbado de um dos rins do animal, ao comparar o rim direito com o rim esquerdo. O produtor </w:t>
      </w:r>
      <w:sdt>
        <w:sdtPr>
          <w:tag w:val="goog_rdk_9"/>
          <w:id w:val="-669639273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relatou, ainda, que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não se recorda qual rim que se encontrava com a patologia. Diante disso</w:t>
      </w:r>
      <w:r>
        <w:rPr>
          <w:rFonts w:ascii="Times New Roman" w:eastAsia="Times New Roman" w:hAnsi="Times New Roman" w:cs="Times New Roman"/>
          <w:sz w:val="24"/>
          <w:szCs w:val="24"/>
        </w:rPr>
        <w:t>, procedeu com a incisão do referido órgão, se deparando com um líquido transparente como se fosse uma água. Ao analisar o rim verificou a perda da unidade funcional no mencionado órgão, ou seja dos néfrons.  Entre os fatores que provocam a hidronefrose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ser mencionado os cálculos nos ureteres, na bexiga e na uretra, parasita do trato urinário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Stephanurus dentatus,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tumores e neoplasias. No entanto, nenhum desses fatores foi observado no presente caso, não havendo então a presença de cálculo. O proprietário não realizou a necropsia para fechar o diagnóstico da doença, portanto, não se sabe qual foi a real causa da mo</w:t>
      </w:r>
      <w:r>
        <w:rPr>
          <w:rFonts w:ascii="Times New Roman" w:eastAsia="Times New Roman" w:hAnsi="Times New Roman" w:cs="Times New Roman"/>
          <w:sz w:val="24"/>
          <w:szCs w:val="24"/>
        </w:rPr>
        <w:t>rte do animal. Porém, as alterações evidenciadas foram compatíveis com a caracterização de hidronefrose. Foi recomendado a avaliação de todas as matrizes para que seja constatado como um caso isolado ou de forma grupal</w:t>
      </w:r>
      <w:r w:rsidR="00452C9C">
        <w:rPr>
          <w:rFonts w:ascii="Times New Roman" w:eastAsia="Times New Roman" w:hAnsi="Times New Roman" w:cs="Times New Roman"/>
          <w:sz w:val="24"/>
          <w:szCs w:val="24"/>
        </w:rPr>
        <w:t xml:space="preserve"> no plantel</w:t>
      </w:r>
      <w:r>
        <w:rPr>
          <w:rFonts w:ascii="Times New Roman" w:eastAsia="Times New Roman" w:hAnsi="Times New Roman" w:cs="Times New Roman"/>
          <w:sz w:val="24"/>
          <w:szCs w:val="24"/>
        </w:rPr>
        <w:t>. Entretanto, ao proceder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 avaliação </w:t>
      </w:r>
      <w:sdt>
        <w:sdtPr>
          <w:tag w:val="goog_rdk_11"/>
          <w:id w:val="-1323888233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dos animais,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alguns fatores devem ser observados como os fatores nutricionais, como a qualidade dos alimentos e da água fornecidos, bem como os fatores de manejo.</w:t>
      </w:r>
      <w:r w:rsidR="00452C9C" w:rsidRPr="00452C9C">
        <w:t xml:space="preserve"> </w:t>
      </w:r>
      <w:sdt>
        <w:sdtPr>
          <w:tag w:val="goog_rdk_13"/>
          <w:id w:val="-1797904700"/>
        </w:sdtPr>
        <w:sdtContent>
          <w:r w:rsidR="00452C9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Para obter melhores informações acerca da saúde do plantel, sugere-se que </w:t>
          </w:r>
        </w:sdtContent>
      </w:sdt>
      <w:r w:rsidR="00452C9C">
        <w:t xml:space="preserve"> </w:t>
      </w:r>
      <w:sdt>
        <w:sdtPr>
          <w:tag w:val="goog_rdk_12"/>
          <w:id w:val="241848481"/>
        </w:sdtPr>
        <w:sdtEndPr/>
        <w:sdtContent>
          <w:r w:rsidR="00452C9C"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6"/>
          <w:id w:val="1874880946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realizada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a necropsia de eventual caso que venha ocorrer novamente, </w:t>
      </w:r>
      <w:sdt>
        <w:sdtPr>
          <w:tag w:val="goog_rdk_18"/>
          <w:id w:val="225732679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em busca também de um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diagnóstico</w:t>
      </w:r>
      <w:sdt>
        <w:sdtPr>
          <w:tag w:val="goog_rdk_20"/>
          <w:id w:val="266193875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mais assertivo</w:t>
          </w:r>
        </w:sdtContent>
      </w:sdt>
      <w:sdt>
        <w:sdtPr>
          <w:tag w:val="goog_rdk_21"/>
          <w:id w:val="-971520602"/>
        </w:sdtPr>
        <w:sdtEndPr/>
        <w:sdtContent>
          <w:r w:rsidR="00452C9C">
            <w:t>.</w:t>
          </w:r>
        </w:sdtContent>
      </w:sdt>
    </w:p>
    <w:p w14:paraId="00000005" w14:textId="77777777" w:rsidR="00022972" w:rsidRDefault="00046BD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infecção renal, obstrução renal,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patologias urinárias. </w:t>
      </w:r>
    </w:p>
    <w:sectPr w:rsidR="00022972">
      <w:pgSz w:w="11906" w:h="16838"/>
      <w:pgMar w:top="1418" w:right="1701" w:bottom="1418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2"/>
    <w:rsid w:val="00022972"/>
    <w:rsid w:val="00046BD5"/>
    <w:rsid w:val="004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031E-C434-472B-B313-F2FBB97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basedOn w:val="Fontepargpadro"/>
    <w:uiPriority w:val="99"/>
    <w:unhideWhenUsed/>
    <w:rsid w:val="00262D5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color w:val="0563C1"/>
      <w:sz w:val="20"/>
      <w:szCs w:val="20"/>
      <w:u w:val="single"/>
      <w:vertAlign w:val="superscript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/>
      <w:color w:val="0563C1"/>
      <w:sz w:val="20"/>
      <w:szCs w:val="2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DF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DF8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D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DF8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rafaella_dutrab@hotmail.com" TargetMode="External"/><Relationship Id="rId5" Type="http://schemas.openxmlformats.org/officeDocument/2006/relationships/hyperlink" Target="mailto:*rafaella_dutra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WD4q6wkyF7FKu2y5GqCbmPXJA==">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Rafaela</cp:lastModifiedBy>
  <cp:revision>2</cp:revision>
  <dcterms:created xsi:type="dcterms:W3CDTF">2023-08-30T21:58:00Z</dcterms:created>
  <dcterms:modified xsi:type="dcterms:W3CDTF">2023-08-30T21:58:00Z</dcterms:modified>
</cp:coreProperties>
</file>