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Fístula esôfago-atrial: mímico de AVC a ser considerado após ablação em pacientes com fibrilação atrial refratária</w:t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incidência crescente de acidentes vasculares cerebrais (AVCs) na população ressalta a importância da identificação precoce e distinção de condições que mimetizam os sintomas de AVC bem como causas atípicas, visto que algumas exigem um diagnóstico precoce e alto grau de suspeição clínica. O objetivo deste trabalho é relatar um caso de fístula esôfago-atrial que pode surgir como complicação tardia de ablação cardíaca, e acarretar grave comprometimento cerebral.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Paciente 60 anos, histórico de AVC occipital esquerdo há 5 anos secundário à fibrilação atrial, sendo admitido com déficit neurológico súbito grave bilateral, NIHSS 22, em uso regular de rivaroxabana por fibrilação atrial e flutter, com histórico de várias tentativas de cardioversão química, elétrica e ablação há cerca de 2 anos. Devido à recidiva de FA,  foi realizado segunda ablação por radiofrequência 30 dias antes. Tomografia computadorizada de crânio e Angiotomografia inicialmente sem alterações. Após cerca de 1h da admissão, iniciou crises convulsivas reentrantes e refratárias a fenitoína 25mg/kg e diazepam 30mg, sendo então </w:t>
      </w:r>
      <w:r w:rsidDel="00000000" w:rsidR="00000000" w:rsidRPr="00000000">
        <w:rPr>
          <w:sz w:val="24"/>
          <w:szCs w:val="24"/>
          <w:rtl w:val="0"/>
        </w:rPr>
        <w:t xml:space="preserve">sedado</w:t>
      </w:r>
      <w:r w:rsidDel="00000000" w:rsidR="00000000" w:rsidRPr="00000000">
        <w:rPr>
          <w:sz w:val="24"/>
          <w:szCs w:val="24"/>
          <w:rtl w:val="0"/>
        </w:rPr>
        <w:t xml:space="preserve"> com midazolam e iniciado aviso valpróico 2000mg/dia para estado de mal epiléptico, evoluindo com instabilidade hemodinâmica e iniciado noradrenalina 6ml/h. Após 6 horas, repetiu-se tomografia de crânio evidenciando múltiplos focos de isquemia, hemorragia e pneumoencéfalo em múltiplos territórios vasculares. A investigação subsequente revelou uma rara complicação da ablação cardíaca: uma fístula esôfago-atrial. Esta complicação, embora rara, pode surgir mesmo após 30 dias do procedimento e tem uma taxa de mortalidade elevada (80-100%). O tratamento recomendado é cirúrgico/cardiovascular imediato para evitar déficits neurológicos irreversíveis ou complicações mais graves. O paciente evoluiu para o óbito após aproximadamente 72 horas da admissão.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Destaca-se a importância do reconhecimento precoce e gerenciamento adequado desta complicação rara associada à ablação cardíaca, devendo ser considerado como diagnóstico diferencial mesmo após semanas do tratamento. O reconhecimento precoce é indispensável para tratamento imediato adequado desta condição extremamente grave.</w:t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Bibliografia: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PEREIRA, Renner Augusto Raposo. Deslocamento do esôfago para prevenção de lesão esofágica durante a ablação por cateter da fibrilação atrial.Tese (Doutorado em Cardiologia) USP, 2022. doi:10.11606/T.5.2022.tde-22092022-164637.Acesso em: 2023-08-14.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sz w:val="24"/>
          <w:szCs w:val="24"/>
        </w:rPr>
        <w:sectPr>
          <w:pgSz w:h="16834" w:w="11909" w:orient="portrait"/>
          <w:pgMar w:bottom="1700.7874015748032" w:top="1700.7874015748032" w:left="1133.8582677165355" w:right="1133.8582677165355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700.7874015748032" w:top="1700.7874015748032" w:left="1133.8582677165355" w:right="1133.858267716535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