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3DDD" w14:textId="77777777" w:rsidR="00BE2CEF" w:rsidRDefault="00BE2CEF" w:rsidP="00BE2CE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E2CEF">
        <w:rPr>
          <w:rFonts w:ascii="Arial" w:hAnsi="Arial" w:cs="Arial"/>
          <w:b/>
          <w:sz w:val="24"/>
          <w:szCs w:val="24"/>
        </w:rPr>
        <w:t>Relato de um caso de paciente com fraqueza muscular de início juvenil associada à depleção mitocondrial ligada à tirosina quinase 2 (DMT-TK2)</w:t>
      </w:r>
    </w:p>
    <w:p w14:paraId="3ECF4549" w14:textId="77777777" w:rsidR="00BE2CEF" w:rsidRDefault="00BE2CEF" w:rsidP="00BE2CEF">
      <w:pPr>
        <w:pStyle w:val="NormalWeb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 xml:space="preserve">O presente trabalho objetiva descrever o caso de um paciente com fraqueza da musculatura proximal diagnosticado com síndrome rara, a DMT-TK2, em sua forma juvenil. </w:t>
      </w:r>
    </w:p>
    <w:p w14:paraId="30A1CB66" w14:textId="77777777" w:rsidR="00BE2CEF" w:rsidRDefault="00BE2CEF" w:rsidP="00BE2CEF">
      <w:pPr>
        <w:pStyle w:val="NormalWeb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 xml:space="preserve">Menino, 14 anos, portador de asma brônquica, necessitou de internação em junho de 2018 devido à pneumonia, recebendo tratamento e alta hospitalar após 11 dias. Em julho do mesmo ano, apresentou recidiva do quadro, evoluindo para insuficiência respiratória grave com necessidade de intubação orotraqueal e ventilação mecânica e, posteriormente, realização de traqueostomia. A partir dessa última internação, paciente apresentou queixas de paresia proximal em membros inferiores (MMII) que dificultavam sua deambulação. Durante o ano de 2019, houve nova recorrência do quadro, sendo instituído o uso de BiPAP para maior confortabilidade. Apesar disso, novas internações ocorreram no período de 2020 a 2022 e culminaram com progressão do déficit neurológico de MMII. Nesse contexto, suspeitou-se de síndrome de depleção do DNA mitocondrial (MDS), sendo solicitado o teste molecular. O painel de neuropatia genética do paciente confirmou a síndrome DMT-TK2. Prescreveu-se L-carnitina, coenzima q-10 e vitamina E. Atualmente, o jovem possui 19 anos e encontra-se acamado e traqueostomizado, com quadro de tetraparesia acentuada em MMII proximal, hipotonia e hiporreflexia de membros superiores e inferiores e deformidade toracoabdominal (escoliose), além do quadro respiratório já mencionado. </w:t>
      </w:r>
    </w:p>
    <w:p w14:paraId="4A04E5A4" w14:textId="150BC016" w:rsidR="00BE2CEF" w:rsidRDefault="00BE2CEF" w:rsidP="00BE2CEF">
      <w:pPr>
        <w:pStyle w:val="NormalWeb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 xml:space="preserve">A síndrome da depleção mitocondrial está associada a defeitos na manutenção do DNA mitocondrial (mtDNA) que podem ser causados por mutações em genes nucleares como o TK2. A DMT-TK2 possui 3 formas de apresentação: início infantil (até os 2 anos), início juvenil (2 a 18 anos) e início adulto (maiores de 18 anos), sendo tais apresentações diferentes quanto à gravidade. O paciente relatado apresenta sintomas da forma juvenil, que consistem em fraqueza da musculatura proximal ou fraqueza progressiva generalizada. O diagnóstico é realizado pela análise de mtDNA contido em músculo esquelético, tendo apenas 107 casos confirmados na literatura médica até o ano de 2018. Portanto, diante de paciente jovem com paresia proximal que piora a cada infecção respiratória, deve-se suspeitar da síndrome DMT-TK2 </w:t>
      </w:r>
      <w:r w:rsidR="00686782">
        <w:rPr>
          <w:rFonts w:ascii="Arial" w:hAnsi="Arial" w:cs="Arial"/>
          <w:color w:val="000000"/>
        </w:rPr>
        <w:t xml:space="preserve">após afastar </w:t>
      </w:r>
      <w:r>
        <w:rPr>
          <w:rFonts w:ascii="Arial" w:hAnsi="Arial" w:cs="Arial"/>
          <w:color w:val="000000"/>
        </w:rPr>
        <w:t>seus diagnósticos diferenciais, como atrofia muscular espinhal, doença de Pompe e síndrome de Prader-Willi.</w:t>
      </w:r>
    </w:p>
    <w:p w14:paraId="361E8851" w14:textId="77777777" w:rsidR="00D14917" w:rsidRPr="00174A5E" w:rsidRDefault="00D14917" w:rsidP="00174A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174A5E"/>
    <w:rsid w:val="00204589"/>
    <w:rsid w:val="004A07BE"/>
    <w:rsid w:val="00505680"/>
    <w:rsid w:val="0063191B"/>
    <w:rsid w:val="00686782"/>
    <w:rsid w:val="006B255A"/>
    <w:rsid w:val="00A65CDC"/>
    <w:rsid w:val="00BE2CEF"/>
    <w:rsid w:val="00D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87CF"/>
  <w15:docId w15:val="{E380DBF2-332F-4DC5-90A9-53C9EEA3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Fabrício Santos</cp:lastModifiedBy>
  <cp:revision>3</cp:revision>
  <dcterms:created xsi:type="dcterms:W3CDTF">2023-08-21T02:44:00Z</dcterms:created>
  <dcterms:modified xsi:type="dcterms:W3CDTF">2023-08-21T20:06:00Z</dcterms:modified>
</cp:coreProperties>
</file>