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FB1E" w14:textId="77777777" w:rsidR="006E2BB1" w:rsidRDefault="006E2BB1" w:rsidP="006E2BB1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</w:rPr>
        <w:t>PESQUISA COM RAIAS-VIOLA: UMA REVISÃO DO ESTADO DA ARTE NO BRASIL</w:t>
      </w:r>
    </w:p>
    <w:p w14:paraId="39BB6DAA" w14:textId="77777777" w:rsidR="006E2BB1" w:rsidRDefault="006E2BB1" w:rsidP="006E2BB1">
      <w:pPr>
        <w:pStyle w:val="NormalWeb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</w:rPr>
        <w:t>Guitarfish</w:t>
      </w:r>
      <w:proofErr w:type="spellEnd"/>
      <w:r>
        <w:rPr>
          <w:b/>
          <w:bCs/>
          <w:color w:val="000000"/>
        </w:rPr>
        <w:t>' (</w:t>
      </w:r>
      <w:proofErr w:type="spellStart"/>
      <w:r>
        <w:rPr>
          <w:b/>
          <w:bCs/>
          <w:color w:val="000000"/>
        </w:rPr>
        <w:t>Elasmobranchii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Rhinobatidae</w:t>
      </w:r>
      <w:proofErr w:type="spellEnd"/>
      <w:r>
        <w:rPr>
          <w:b/>
          <w:bCs/>
          <w:color w:val="000000"/>
        </w:rPr>
        <w:t xml:space="preserve">) </w:t>
      </w:r>
      <w:proofErr w:type="spellStart"/>
      <w:r>
        <w:rPr>
          <w:b/>
          <w:bCs/>
          <w:color w:val="000000"/>
        </w:rPr>
        <w:t>research</w:t>
      </w:r>
      <w:proofErr w:type="spellEnd"/>
      <w:r>
        <w:rPr>
          <w:b/>
          <w:bCs/>
          <w:color w:val="000000"/>
        </w:rPr>
        <w:t xml:space="preserve">: a review </w:t>
      </w:r>
      <w:proofErr w:type="spellStart"/>
      <w:r>
        <w:rPr>
          <w:b/>
          <w:bCs/>
          <w:color w:val="000000"/>
        </w:rPr>
        <w:t>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state-of-the-art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Brazil</w:t>
      </w:r>
      <w:proofErr w:type="spellEnd"/>
      <w:r>
        <w:rPr>
          <w:b/>
          <w:bCs/>
          <w:color w:val="000000"/>
        </w:rPr>
        <w:t> </w:t>
      </w:r>
    </w:p>
    <w:p w14:paraId="666AF357" w14:textId="77777777" w:rsidR="006E2BB1" w:rsidRDefault="006E2BB1" w:rsidP="006E2BB1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Érica Padilha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Natascha</w:t>
      </w:r>
      <w:proofErr w:type="spellEnd"/>
      <w:r>
        <w:rPr>
          <w:color w:val="000000"/>
        </w:rPr>
        <w:t xml:space="preserve"> Wosnick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>,</w:t>
      </w:r>
    </w:p>
    <w:p w14:paraId="30062F9E" w14:textId="77777777" w:rsidR="006E2BB1" w:rsidRDefault="006E2BB1" w:rsidP="006E2BB1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14:paraId="785D8029" w14:textId="77777777" w:rsidR="006E2BB1" w:rsidRDefault="006E2BB1" w:rsidP="006E2BB1">
      <w:pPr>
        <w:pStyle w:val="NormalWeb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 xml:space="preserve">1 </w:t>
      </w:r>
      <w:r>
        <w:rPr>
          <w:color w:val="000000"/>
          <w:sz w:val="22"/>
          <w:szCs w:val="22"/>
        </w:rPr>
        <w:t>Programa de Pós-Graduação em Zoologia. Universidade Federal do Paraná.</w:t>
      </w:r>
    </w:p>
    <w:p w14:paraId="360A94D7" w14:textId="77777777" w:rsidR="006E2BB1" w:rsidRDefault="006E2BB1" w:rsidP="006E2BB1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ericapadilha@ufpr.br</w:t>
      </w:r>
    </w:p>
    <w:p w14:paraId="4EFCBDF8" w14:textId="77777777" w:rsidR="006E2BB1" w:rsidRDefault="006E2BB1" w:rsidP="006E2BB1">
      <w:pPr>
        <w:pStyle w:val="NormalWeb"/>
        <w:spacing w:before="0" w:beforeAutospacing="0" w:after="0" w:afterAutospacing="0"/>
        <w:ind w:left="360"/>
      </w:pPr>
      <w:r>
        <w:rPr>
          <w:color w:val="000000"/>
          <w:sz w:val="22"/>
          <w:szCs w:val="22"/>
        </w:rPr>
        <w:t> </w:t>
      </w:r>
    </w:p>
    <w:p w14:paraId="51109FF8" w14:textId="77777777" w:rsidR="006E2BB1" w:rsidRDefault="006E2BB1" w:rsidP="006E2BB1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 xml:space="preserve">As raias-viola são </w:t>
      </w:r>
      <w:proofErr w:type="spellStart"/>
      <w:r>
        <w:rPr>
          <w:color w:val="000000"/>
        </w:rPr>
        <w:t>batóides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morfotipo</w:t>
      </w:r>
      <w:proofErr w:type="spellEnd"/>
      <w:r>
        <w:rPr>
          <w:color w:val="000000"/>
        </w:rPr>
        <w:t xml:space="preserve"> muito característico (corpo mais fusiforme, focinho alongado, nadadeiras peitorais menos arredondadas), que em geral habitam águas rasas e apresentam forte dependência ao substrato, representando um importante papel em sistemas socioecológicos costeiros. Das 54 espécies atualmente descritas, mais de 64% são ameaçadas de extinção, principalmente por sua distribuição restrita e grande pressão pesqueira. No Brasil são encontradas quatro espécies de raia-viola (</w:t>
      </w:r>
      <w:proofErr w:type="spellStart"/>
      <w:r>
        <w:rPr>
          <w:i/>
          <w:iCs/>
          <w:color w:val="000000"/>
        </w:rPr>
        <w:t>Pseudobatos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lentiginosus</w:t>
      </w:r>
      <w:proofErr w:type="spellEnd"/>
      <w:r>
        <w:rPr>
          <w:i/>
          <w:iCs/>
          <w:color w:val="000000"/>
        </w:rPr>
        <w:t xml:space="preserve">, P. </w:t>
      </w:r>
      <w:proofErr w:type="spellStart"/>
      <w:r>
        <w:rPr>
          <w:i/>
          <w:iCs/>
          <w:color w:val="000000"/>
        </w:rPr>
        <w:t>horkelii</w:t>
      </w:r>
      <w:proofErr w:type="spellEnd"/>
      <w:r>
        <w:rPr>
          <w:i/>
          <w:iCs/>
          <w:color w:val="000000"/>
        </w:rPr>
        <w:t xml:space="preserve">, P. </w:t>
      </w:r>
      <w:proofErr w:type="spellStart"/>
      <w:r>
        <w:rPr>
          <w:i/>
          <w:iCs/>
          <w:color w:val="000000"/>
        </w:rPr>
        <w:t>percellens</w:t>
      </w:r>
      <w:proofErr w:type="spellEnd"/>
      <w:r>
        <w:rPr>
          <w:i/>
          <w:iCs/>
          <w:color w:val="000000"/>
        </w:rPr>
        <w:t xml:space="preserve"> e </w:t>
      </w:r>
      <w:proofErr w:type="spellStart"/>
      <w:r>
        <w:rPr>
          <w:i/>
          <w:iCs/>
          <w:color w:val="000000"/>
        </w:rPr>
        <w:t>Zapteryx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brevirostris</w:t>
      </w:r>
      <w:proofErr w:type="spellEnd"/>
      <w:r>
        <w:rPr>
          <w:color w:val="000000"/>
        </w:rPr>
        <w:t>) e todas encontram-se em alguma categoria de ameaça de extinção (VU, EN, CR). Diante do exposto, o presente trabalho visou criar uma base de dados a partir de estudos publicados no Brasil a respeito das quatro espécies de raia-viola, visando identificar o nível de conhecimento acerca das espécies, de forma a direcionar planos de manejo que possam ser implementados em nível nacional. Para a busca, até o momento, foram utilizados os termos “Raia-Viola Brasil” “</w:t>
      </w:r>
      <w:proofErr w:type="spellStart"/>
      <w:r>
        <w:rPr>
          <w:i/>
          <w:iCs/>
          <w:color w:val="000000"/>
        </w:rPr>
        <w:t>Zapteryx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brevirostris</w:t>
      </w:r>
      <w:proofErr w:type="spellEnd"/>
      <w:r>
        <w:rPr>
          <w:color w:val="000000"/>
        </w:rPr>
        <w:t xml:space="preserve"> Brasil” “</w:t>
      </w:r>
      <w:proofErr w:type="spellStart"/>
      <w:r>
        <w:rPr>
          <w:i/>
          <w:iCs/>
          <w:color w:val="000000"/>
        </w:rPr>
        <w:t>Pseudobatos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horkelii</w:t>
      </w:r>
      <w:proofErr w:type="spellEnd"/>
      <w:r>
        <w:rPr>
          <w:color w:val="000000"/>
        </w:rPr>
        <w:t xml:space="preserve"> Brasil” no Google Acadêmico, resultando em 200 publicações. A espécie com maior número de informações disponíveis é Z.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brevirostris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(42%), seguida de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horkelii</w:t>
      </w:r>
      <w:proofErr w:type="spellEnd"/>
      <w:r>
        <w:rPr>
          <w:color w:val="000000"/>
        </w:rPr>
        <w:t xml:space="preserve"> (30%),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percellens</w:t>
      </w:r>
      <w:proofErr w:type="spellEnd"/>
      <w:r>
        <w:rPr>
          <w:color w:val="000000"/>
        </w:rPr>
        <w:t xml:space="preserve"> (26%) e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lentiginosus</w:t>
      </w:r>
      <w:proofErr w:type="spellEnd"/>
      <w:r>
        <w:rPr>
          <w:color w:val="000000"/>
        </w:rPr>
        <w:t xml:space="preserve"> (2%). As grandes áreas de pesquisa mais representativas foram “Biologia” (40%), seguida por “Pesca” (34%), “Ecologia” (19%) e “Conservação” (7%). A região Sudeste foi a que mais gerou dados (São Paulo – 29%, Rio de Janeiro – 16%), seguida da região Sul (Paraná - 14%, Santa Catarina - 13% e Rio Grande do Sul - 7%). Notou-se um aumento nos estudos com raias-viola entre 2010 e 2021, representando 68% do total de publicações, seguido de 2000 a 2009 (24%) e 1950 a 1999 (8%). Para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lentiginosus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>até o momento,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só foram encontradas cinco publicações (3 da área de “Biologia” e 2 de “Ecologia”), sendo a espécie a com maiores lacunas de conhecimento, com apenas dois estados envolvidos no estudo desta espécie (São Paulo e Rio Grande do Norte). Já para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horkelii</w:t>
      </w:r>
      <w:proofErr w:type="spellEnd"/>
      <w:r>
        <w:rPr>
          <w:color w:val="000000"/>
        </w:rPr>
        <w:t xml:space="preserve">, “Pesca” foi a área de estudo mais representativa (41%), seguida de “Ecologia” (26%), “Biologia” (24%) e “Conservação” (9%), sendo a região Sudeste a mais representativa no estudo da espécie (São Paulo – 29% e Rio de Janeiro – 16%), seguida pela região Sul (Santa Catarina – 16% e Rio Grande do Sul 13 %). Para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percellens</w:t>
      </w:r>
      <w:proofErr w:type="spellEnd"/>
      <w:r>
        <w:rPr>
          <w:color w:val="000000"/>
        </w:rPr>
        <w:t xml:space="preserve">, “Pesca” (40%) também foi a área de estudo predominante, seguida de “Biologia” (34%), “Ecologia” (22%) e “Conservação” (4%). Os estados dominantes nas publicações foram Rio de Janeiro (23%), Paraná (22%) e Santa Catarina (20%). Já para </w:t>
      </w:r>
      <w:proofErr w:type="spellStart"/>
      <w:r>
        <w:rPr>
          <w:i/>
          <w:iCs/>
          <w:color w:val="000000"/>
        </w:rPr>
        <w:t>Zapteryx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brevirostris</w:t>
      </w:r>
      <w:proofErr w:type="spellEnd"/>
      <w:r>
        <w:rPr>
          <w:color w:val="000000"/>
        </w:rPr>
        <w:t xml:space="preserve">, as áreas de estudo mais representativas foram “Biologia” (44%), “Ecologia” (24%), “Pesca” (24%) e “Conservação” (8%), e os estados mais representativos no estudo da espécie foram São Paulo (31%), Paraná (17%), Rio de Janeiro (16%) e Santa Catarina (13%). Em resumo, exceto por </w:t>
      </w:r>
      <w:r>
        <w:rPr>
          <w:i/>
          <w:iCs/>
          <w:color w:val="000000"/>
        </w:rPr>
        <w:t xml:space="preserve">P. </w:t>
      </w:r>
      <w:proofErr w:type="spellStart"/>
      <w:r>
        <w:rPr>
          <w:i/>
          <w:iCs/>
          <w:color w:val="000000"/>
        </w:rPr>
        <w:t>lentiginosus</w:t>
      </w:r>
      <w:proofErr w:type="spellEnd"/>
      <w:r>
        <w:rPr>
          <w:color w:val="000000"/>
        </w:rPr>
        <w:t xml:space="preserve">, existe um grande volume de informação para as raias-viola, em praticamente todas as áreas de ocorrência, indicando que é possível </w:t>
      </w:r>
      <w:r>
        <w:rPr>
          <w:color w:val="000000"/>
        </w:rPr>
        <w:lastRenderedPageBreak/>
        <w:t>delinear planos de manejo visando a conservação destas espécies de distribuição restrita e ameaçadas de extinção.</w:t>
      </w:r>
    </w:p>
    <w:p w14:paraId="05D5D4E0" w14:textId="77777777" w:rsidR="006E2BB1" w:rsidRDefault="006E2BB1" w:rsidP="006E2BB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77543870" w14:textId="77777777" w:rsidR="006E2BB1" w:rsidRDefault="006E2BB1" w:rsidP="006E2BB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Palavras-chave:</w:t>
      </w:r>
      <w:r>
        <w:rPr>
          <w:color w:val="000000"/>
        </w:rPr>
        <w:t xml:space="preserve">  Zoologia; Elasmobrânquios; Raia-viola; Endemismo, </w:t>
      </w:r>
      <w:proofErr w:type="spellStart"/>
      <w:r>
        <w:rPr>
          <w:color w:val="000000"/>
        </w:rPr>
        <w:t>Rhinobatidae</w:t>
      </w:r>
      <w:proofErr w:type="spellEnd"/>
      <w:r>
        <w:rPr>
          <w:color w:val="000000"/>
        </w:rPr>
        <w:t>, Biologia, Conservação.</w:t>
      </w:r>
    </w:p>
    <w:p w14:paraId="6B7164B8" w14:textId="77777777" w:rsidR="006E2BB1" w:rsidRDefault="006E2BB1" w:rsidP="006E2BB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3EA86437" w14:textId="77777777" w:rsidR="00AE244F" w:rsidRPr="006E2BB1" w:rsidRDefault="00AE244F" w:rsidP="006E2BB1"/>
    <w:sectPr w:rsidR="00AE244F" w:rsidRPr="006E2BB1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A8E7" w14:textId="77777777" w:rsidR="00065A1C" w:rsidRDefault="00065A1C">
      <w:pPr>
        <w:spacing w:after="0" w:line="240" w:lineRule="auto"/>
      </w:pPr>
      <w:r>
        <w:separator/>
      </w:r>
    </w:p>
  </w:endnote>
  <w:endnote w:type="continuationSeparator" w:id="0">
    <w:p w14:paraId="2F5E7F64" w14:textId="77777777" w:rsidR="00065A1C" w:rsidRDefault="0006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CE4E" w14:textId="77777777" w:rsidR="00065A1C" w:rsidRDefault="00065A1C">
      <w:pPr>
        <w:spacing w:after="0" w:line="240" w:lineRule="auto"/>
      </w:pPr>
      <w:r>
        <w:separator/>
      </w:r>
    </w:p>
  </w:footnote>
  <w:footnote w:type="continuationSeparator" w:id="0">
    <w:p w14:paraId="18D5819C" w14:textId="77777777" w:rsidR="00065A1C" w:rsidRDefault="0006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472E4B60" w:rsidR="0012327A" w:rsidRDefault="00485EF0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3129AEF3" wp14:editId="6AC3B2CE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6109F"/>
    <w:rsid w:val="00065A1C"/>
    <w:rsid w:val="00074521"/>
    <w:rsid w:val="000974ED"/>
    <w:rsid w:val="00097A28"/>
    <w:rsid w:val="000B6059"/>
    <w:rsid w:val="000F64A2"/>
    <w:rsid w:val="0012327A"/>
    <w:rsid w:val="00125F88"/>
    <w:rsid w:val="0013061E"/>
    <w:rsid w:val="00175357"/>
    <w:rsid w:val="00180437"/>
    <w:rsid w:val="001A1594"/>
    <w:rsid w:val="001A62DF"/>
    <w:rsid w:val="00230CE6"/>
    <w:rsid w:val="00243754"/>
    <w:rsid w:val="00253AE9"/>
    <w:rsid w:val="002675E8"/>
    <w:rsid w:val="0029664C"/>
    <w:rsid w:val="002A3C23"/>
    <w:rsid w:val="002C61FB"/>
    <w:rsid w:val="002F276E"/>
    <w:rsid w:val="00336A8A"/>
    <w:rsid w:val="00360A87"/>
    <w:rsid w:val="00390816"/>
    <w:rsid w:val="003A60B3"/>
    <w:rsid w:val="003C7843"/>
    <w:rsid w:val="00402123"/>
    <w:rsid w:val="00415597"/>
    <w:rsid w:val="00427E53"/>
    <w:rsid w:val="00433740"/>
    <w:rsid w:val="00455202"/>
    <w:rsid w:val="004631E5"/>
    <w:rsid w:val="00481BF6"/>
    <w:rsid w:val="00485EF0"/>
    <w:rsid w:val="004D63E1"/>
    <w:rsid w:val="004E1523"/>
    <w:rsid w:val="004F7EE6"/>
    <w:rsid w:val="00515F22"/>
    <w:rsid w:val="005577CF"/>
    <w:rsid w:val="005855BE"/>
    <w:rsid w:val="0067752B"/>
    <w:rsid w:val="00682EAC"/>
    <w:rsid w:val="006B49EB"/>
    <w:rsid w:val="006E2BB1"/>
    <w:rsid w:val="006E6CBE"/>
    <w:rsid w:val="006E71BD"/>
    <w:rsid w:val="00722BDC"/>
    <w:rsid w:val="007603F6"/>
    <w:rsid w:val="00762AFD"/>
    <w:rsid w:val="00770903"/>
    <w:rsid w:val="007A6EBD"/>
    <w:rsid w:val="007F5213"/>
    <w:rsid w:val="007F6E39"/>
    <w:rsid w:val="00822D03"/>
    <w:rsid w:val="00880960"/>
    <w:rsid w:val="008932CB"/>
    <w:rsid w:val="008B1FD4"/>
    <w:rsid w:val="008B59C3"/>
    <w:rsid w:val="008C2C5D"/>
    <w:rsid w:val="008D7681"/>
    <w:rsid w:val="00902262"/>
    <w:rsid w:val="00906579"/>
    <w:rsid w:val="00911E4E"/>
    <w:rsid w:val="00955459"/>
    <w:rsid w:val="0096610A"/>
    <w:rsid w:val="00973CF5"/>
    <w:rsid w:val="00990CDA"/>
    <w:rsid w:val="009B1338"/>
    <w:rsid w:val="009F1176"/>
    <w:rsid w:val="00A14213"/>
    <w:rsid w:val="00A36453"/>
    <w:rsid w:val="00A45BB4"/>
    <w:rsid w:val="00A925C4"/>
    <w:rsid w:val="00AB7C74"/>
    <w:rsid w:val="00AE244F"/>
    <w:rsid w:val="00AF49FD"/>
    <w:rsid w:val="00B20272"/>
    <w:rsid w:val="00B53F80"/>
    <w:rsid w:val="00B650BA"/>
    <w:rsid w:val="00BB225D"/>
    <w:rsid w:val="00C40B90"/>
    <w:rsid w:val="00C529AB"/>
    <w:rsid w:val="00C83827"/>
    <w:rsid w:val="00C85B6C"/>
    <w:rsid w:val="00CC4628"/>
    <w:rsid w:val="00CD5229"/>
    <w:rsid w:val="00D00DD5"/>
    <w:rsid w:val="00D66DB9"/>
    <w:rsid w:val="00E41C97"/>
    <w:rsid w:val="00E73972"/>
    <w:rsid w:val="00E77CFA"/>
    <w:rsid w:val="00E86A48"/>
    <w:rsid w:val="00ED0D70"/>
    <w:rsid w:val="00ED6718"/>
    <w:rsid w:val="00EE4104"/>
    <w:rsid w:val="00F1128B"/>
    <w:rsid w:val="00F25484"/>
    <w:rsid w:val="00F4391C"/>
    <w:rsid w:val="00F479BF"/>
    <w:rsid w:val="00F73D93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Érica Padilha</cp:lastModifiedBy>
  <cp:revision>4</cp:revision>
  <dcterms:created xsi:type="dcterms:W3CDTF">2021-06-22T22:07:00Z</dcterms:created>
  <dcterms:modified xsi:type="dcterms:W3CDTF">2021-06-22T22:19:00Z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