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EDD248" w14:textId="77777777" w:rsidR="009B4014" w:rsidRDefault="00E64BAF">
      <w:r>
        <w:rPr>
          <w:noProof/>
          <w:lang w:eastAsia="pt-BR"/>
        </w:rPr>
        <w:drawing>
          <wp:inline distT="0" distB="0" distL="0" distR="0" wp14:anchorId="6EC40F6A" wp14:editId="72904779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A8B69F" w14:textId="1230C1FC" w:rsidR="00A50067" w:rsidRPr="00A50067" w:rsidRDefault="00A50067" w:rsidP="00A500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A5006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FORMAÇÃO </w:t>
      </w:r>
      <w:r w:rsidR="00DD417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INICIAL </w:t>
      </w:r>
      <w:r w:rsidR="00F57AD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DOCENTE</w:t>
      </w:r>
      <w:r w:rsidRPr="00A5006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E </w:t>
      </w:r>
      <w:r w:rsidR="00F57AD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APROXIMAÇÕES COM AS </w:t>
      </w:r>
      <w:r w:rsidRPr="00A5006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PRÁTICAS INCLUSIVAS</w:t>
      </w:r>
      <w:r w:rsidR="00D55A7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NO ESTÁGIO SUPERVISIONADO</w:t>
      </w:r>
    </w:p>
    <w:p w14:paraId="1F72E0E2" w14:textId="77777777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1529FFF7" w14:textId="54EF1F90" w:rsidR="00342DF4" w:rsidRDefault="00D55A78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Shirlei de Souza Corrêa </w:t>
      </w:r>
    </w:p>
    <w:p w14:paraId="074D739C" w14:textId="238F721F" w:rsidR="00342DF4" w:rsidRDefault="00D55A78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UNIFEBE</w:t>
      </w:r>
    </w:p>
    <w:p w14:paraId="4158E916" w14:textId="117E5D5F" w:rsidR="00342DF4" w:rsidRDefault="00057596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6" w:history="1">
        <w:r w:rsidR="00D55A78" w:rsidRPr="00891088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shirlei.correa@unifebe.edu.br</w:t>
        </w:r>
      </w:hyperlink>
      <w:r w:rsidR="00D55A7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14:paraId="0AF2BA6D" w14:textId="7C047086" w:rsidR="00342DF4" w:rsidRDefault="00057596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Gissele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Prette</w:t>
      </w:r>
      <w:proofErr w:type="spellEnd"/>
    </w:p>
    <w:p w14:paraId="1CE69B60" w14:textId="3DE8AC93" w:rsidR="00342DF4" w:rsidRDefault="00057596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UNIFBE</w:t>
      </w:r>
    </w:p>
    <w:p w14:paraId="73D13005" w14:textId="2828D403" w:rsidR="00057596" w:rsidRDefault="00057596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7" w:history="1">
        <w:r w:rsidRPr="002B2882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Gissele.prette@gmail.com</w:t>
        </w:r>
      </w:hyperlink>
    </w:p>
    <w:p w14:paraId="70BCCBE5" w14:textId="1CFB67FE" w:rsidR="00D55A78" w:rsidRPr="00D55A78" w:rsidRDefault="00D55A78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D55A7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F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ranciele Moura de Souza</w:t>
      </w:r>
    </w:p>
    <w:p w14:paraId="40CA22D1" w14:textId="1D26FCA0" w:rsidR="00D55A78" w:rsidRPr="00D55A78" w:rsidRDefault="00D55A78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 w:rsidRPr="00D55A78">
        <w:rPr>
          <w:rFonts w:ascii="Times New Roman" w:eastAsia="Times New Roman" w:hAnsi="Times New Roman" w:cs="Times New Roman"/>
          <w:sz w:val="24"/>
          <w:szCs w:val="24"/>
          <w:lang w:eastAsia="pt-BR"/>
        </w:rPr>
        <w:t>Unifebe</w:t>
      </w:r>
      <w:proofErr w:type="spellEnd"/>
    </w:p>
    <w:p w14:paraId="788B8580" w14:textId="64CF3147" w:rsidR="00D55A78" w:rsidRPr="00D55A78" w:rsidRDefault="00057596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8" w:history="1">
        <w:r w:rsidR="00D55A78" w:rsidRPr="00D55A78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franciele.moura@unifebe.edu.br</w:t>
        </w:r>
      </w:hyperlink>
      <w:r w:rsidR="00D55A78" w:rsidRPr="00D55A7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14:paraId="580B038F" w14:textId="77777777" w:rsidR="00D215A5" w:rsidRDefault="00D215A5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308F9869" w14:textId="0B5E848F" w:rsidR="00814039" w:rsidRPr="00814039" w:rsidRDefault="00814039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1403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 4</w:t>
      </w:r>
      <w:r w:rsidR="00D215A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:</w:t>
      </w:r>
      <w:r w:rsidRPr="0081403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  <w:r w:rsidRPr="00D215A5">
        <w:rPr>
          <w:rFonts w:ascii="Times New Roman" w:eastAsia="Times New Roman" w:hAnsi="Times New Roman" w:cs="Times New Roman"/>
          <w:sz w:val="24"/>
          <w:szCs w:val="24"/>
          <w:lang w:eastAsia="pt-BR"/>
        </w:rPr>
        <w:t>Currículo, Práticas Pedagógicas e Formação Docente.</w:t>
      </w:r>
    </w:p>
    <w:p w14:paraId="0C28FDBE" w14:textId="77777777" w:rsidR="00D215A5" w:rsidRDefault="00D215A5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51AF5BC8" w14:textId="5F7E5252" w:rsidR="00342DF4" w:rsidRPr="00D215A5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="00DC79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814039" w:rsidRPr="00D215A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formação docente; estágio, supervisionado; práticas inclusivas.</w:t>
      </w:r>
    </w:p>
    <w:p w14:paraId="4F60EBAF" w14:textId="77777777" w:rsidR="00342DF4" w:rsidRDefault="00342DF4"/>
    <w:p w14:paraId="237476A9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14:paraId="45F8EA91" w14:textId="77777777" w:rsidR="00A50067" w:rsidRPr="00E36CA8" w:rsidRDefault="00A50067" w:rsidP="00A50067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36CA8">
        <w:rPr>
          <w:rFonts w:ascii="Times New Roman" w:eastAsia="Times New Roman" w:hAnsi="Times New Roman" w:cs="Times New Roman"/>
          <w:sz w:val="24"/>
          <w:szCs w:val="24"/>
          <w:lang w:eastAsia="pt-BR"/>
        </w:rPr>
        <w:t>A formação de professores é um dos pilares centrais para a construção de uma educação de qualidade, especialmente em sociedades marcadas pela diversidade e pela busca por práticas educativas inclusivas. O Brasil tem avançado em termos de políticas públicas, como a Constituição Federal de 1988, a Lei de Diretrizes e Bases da Educação Nacional (LDB, 1996) e o Plano Nacional de Educação (2014–2024), mas ainda persiste um descompasso entre as normativas e a efetiva preparação docente para atender às múltiplas demandas da contemporaneidade (G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atti</w:t>
      </w:r>
      <w:r w:rsidRPr="00E36CA8">
        <w:rPr>
          <w:rFonts w:ascii="Times New Roman" w:eastAsia="Times New Roman" w:hAnsi="Times New Roman" w:cs="Times New Roman"/>
          <w:sz w:val="24"/>
          <w:szCs w:val="24"/>
          <w:lang w:eastAsia="pt-BR"/>
        </w:rPr>
        <w:t>, 2021).</w:t>
      </w:r>
    </w:p>
    <w:p w14:paraId="794B86DA" w14:textId="77777777" w:rsidR="00A221B7" w:rsidRDefault="00A50067" w:rsidP="00A50067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36CA8">
        <w:rPr>
          <w:rFonts w:ascii="Times New Roman" w:eastAsia="Times New Roman" w:hAnsi="Times New Roman" w:cs="Times New Roman"/>
          <w:sz w:val="24"/>
          <w:szCs w:val="24"/>
          <w:lang w:eastAsia="pt-BR"/>
        </w:rPr>
        <w:t>Nesse contexto, a prática inclusiva, sobretudo no trabalho com estudantes com</w:t>
      </w:r>
      <w:r w:rsidR="00C0347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deficiência</w:t>
      </w:r>
      <w:r w:rsidRPr="00E36CA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evidencia a necessidade de uma formação inicial e continuada que contemple não apenas conteúdos técnicos, mas também dimensões pedagógicas, socioemocionais e éticas, de modo a favorecer a mediação, a aprendizagem significativa e a inclusão social. </w:t>
      </w:r>
    </w:p>
    <w:p w14:paraId="618152A7" w14:textId="77777777" w:rsidR="00B91AD6" w:rsidRDefault="00A221B7" w:rsidP="00A50067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Com base nessa premissa, o</w:t>
      </w:r>
      <w:r w:rsidR="00A50067" w:rsidRPr="00E36CA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7F4143" w:rsidRPr="00E36CA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presente </w:t>
      </w:r>
      <w:r w:rsidR="007F4143">
        <w:rPr>
          <w:rFonts w:ascii="Times New Roman" w:eastAsia="Times New Roman" w:hAnsi="Times New Roman" w:cs="Times New Roman"/>
          <w:sz w:val="24"/>
          <w:szCs w:val="24"/>
          <w:lang w:eastAsia="pt-BR"/>
        </w:rPr>
        <w:t>texto</w:t>
      </w:r>
      <w:r w:rsidR="007F4143" w:rsidRPr="00E36CA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B91AD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tem o </w:t>
      </w:r>
      <w:r w:rsidR="007F4143">
        <w:rPr>
          <w:rFonts w:ascii="Times New Roman" w:eastAsia="Times New Roman" w:hAnsi="Times New Roman" w:cs="Times New Roman"/>
          <w:sz w:val="24"/>
          <w:szCs w:val="24"/>
          <w:lang w:eastAsia="pt-BR"/>
        </w:rPr>
        <w:t>objetiv</w:t>
      </w:r>
      <w:r w:rsidR="00B91AD6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="00A50067" w:rsidRPr="00E36CA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B91AD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</w:t>
      </w:r>
      <w:r w:rsidR="007F4143">
        <w:rPr>
          <w:rFonts w:ascii="Times New Roman" w:eastAsia="Times New Roman" w:hAnsi="Times New Roman" w:cs="Times New Roman"/>
          <w:sz w:val="24"/>
          <w:szCs w:val="24"/>
          <w:lang w:eastAsia="pt-BR"/>
        </w:rPr>
        <w:t>socializar uma experiência vivenciada no contexto de formação inicial durante o Estágio Supervisionado, visando</w:t>
      </w:r>
      <w:r w:rsidR="007F4143" w:rsidRPr="00E36CA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A50067" w:rsidRPr="00E36CA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discutir a importância da formação docente para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desenvolvimento de </w:t>
      </w:r>
      <w:r w:rsidR="00A50067" w:rsidRPr="00E36CA8">
        <w:rPr>
          <w:rFonts w:ascii="Times New Roman" w:eastAsia="Times New Roman" w:hAnsi="Times New Roman" w:cs="Times New Roman"/>
          <w:sz w:val="24"/>
          <w:szCs w:val="24"/>
          <w:lang w:eastAsia="pt-BR"/>
        </w:rPr>
        <w:t>prática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</w:t>
      </w:r>
      <w:r w:rsidR="00A50067" w:rsidRPr="00E36CA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inclusiva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s. </w:t>
      </w:r>
    </w:p>
    <w:p w14:paraId="4FBFB1AC" w14:textId="77777777" w:rsidR="00A50067" w:rsidRPr="00E36CA8" w:rsidRDefault="00A50067" w:rsidP="00A5006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36"/>
          <w:lang w:eastAsia="pt-BR"/>
        </w:rPr>
      </w:pPr>
      <w:r w:rsidRPr="00E36CA8">
        <w:rPr>
          <w:rFonts w:ascii="Times New Roman" w:eastAsia="Times New Roman" w:hAnsi="Times New Roman" w:cs="Times New Roman"/>
          <w:b/>
          <w:bCs/>
          <w:sz w:val="24"/>
          <w:szCs w:val="36"/>
          <w:lang w:eastAsia="pt-BR"/>
        </w:rPr>
        <w:lastRenderedPageBreak/>
        <w:t xml:space="preserve">Formação Docente </w:t>
      </w:r>
      <w:r>
        <w:rPr>
          <w:rFonts w:ascii="Times New Roman" w:eastAsia="Times New Roman" w:hAnsi="Times New Roman" w:cs="Times New Roman"/>
          <w:b/>
          <w:bCs/>
          <w:sz w:val="24"/>
          <w:szCs w:val="36"/>
          <w:lang w:eastAsia="pt-BR"/>
        </w:rPr>
        <w:t>e as ações</w:t>
      </w:r>
      <w:r w:rsidRPr="00E36CA8">
        <w:rPr>
          <w:rFonts w:ascii="Times New Roman" w:eastAsia="Times New Roman" w:hAnsi="Times New Roman" w:cs="Times New Roman"/>
          <w:b/>
          <w:bCs/>
          <w:sz w:val="24"/>
          <w:szCs w:val="36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36"/>
          <w:lang w:eastAsia="pt-BR"/>
        </w:rPr>
        <w:t>i</w:t>
      </w:r>
      <w:r w:rsidRPr="00E36CA8">
        <w:rPr>
          <w:rFonts w:ascii="Times New Roman" w:eastAsia="Times New Roman" w:hAnsi="Times New Roman" w:cs="Times New Roman"/>
          <w:b/>
          <w:bCs/>
          <w:sz w:val="24"/>
          <w:szCs w:val="36"/>
          <w:lang w:eastAsia="pt-BR"/>
        </w:rPr>
        <w:t>nclusivas</w:t>
      </w:r>
    </w:p>
    <w:p w14:paraId="5BC3F239" w14:textId="77777777" w:rsidR="00A221B7" w:rsidRPr="00A221B7" w:rsidRDefault="00A221B7" w:rsidP="00A221B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221B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formação inicial de professores constitui-se como um espaço privilegiado para a articulação entre teoria e prática, permitindo ao futuro docente compreender a complexidade do fazer pedagógico. Nesse processo, o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Estágio S</w:t>
      </w:r>
      <w:r w:rsidRPr="00A221B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upervisionado desempenha um papel central, pois proporciona a imersão no ambiente escolar, aproximando o estudante das realidades, desafios e possibilidades que caracterizam o cotidiano educativo. Como afirma Pimenta e Lima (2019), o estágio não deve ser concebido apenas como momento de observação ou prática mecânica, mas como um campo de reflexão crítica que possibilita ao licenciando elaborar novas compreensões sobre o ensino, a aprendizagem e a inclusão. Assim, a vivência no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E</w:t>
      </w:r>
      <w:r w:rsidRPr="00A221B7">
        <w:rPr>
          <w:rFonts w:ascii="Times New Roman" w:eastAsia="Times New Roman" w:hAnsi="Times New Roman" w:cs="Times New Roman"/>
          <w:sz w:val="24"/>
          <w:szCs w:val="24"/>
          <w:lang w:eastAsia="pt-BR"/>
        </w:rPr>
        <w:t>stágio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Supervisionado </w:t>
      </w:r>
      <w:r w:rsidRPr="00A221B7">
        <w:rPr>
          <w:rFonts w:ascii="Times New Roman" w:eastAsia="Times New Roman" w:hAnsi="Times New Roman" w:cs="Times New Roman"/>
          <w:sz w:val="24"/>
          <w:szCs w:val="24"/>
          <w:lang w:eastAsia="pt-BR"/>
        </w:rPr>
        <w:t>amplia a capacidade do futuro professor de transpor os conhecimentos teóricos para a realidade concreta, desenvolvendo competências para lidar com a diversidade dos estudantes.</w:t>
      </w:r>
    </w:p>
    <w:p w14:paraId="64B4F1D9" w14:textId="77777777" w:rsidR="007F4143" w:rsidRPr="007F4143" w:rsidRDefault="007F4143" w:rsidP="007F414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F414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Nessa perspectiva, Fortunato (2015) enfatiza que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esse processo formativo</w:t>
      </w:r>
      <w:r w:rsidRPr="007F414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pode contribuir para o fortalecimento da autonomia profissional e da consciência crítica dos licenciandos, desde que seja desenvolvido de forma planejada e acompanhado por professores orientadores comprometidos com a formação. Ao vivenciarem diferentes práticas e refletirem sobre elas, os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acadêmicos</w:t>
      </w:r>
      <w:r w:rsidRPr="007F414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têm a oportunidade de compreender a escola como espaço plural, marcado por tensões, desafios e possibilidades. Assim, o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Estágio S</w:t>
      </w:r>
      <w:r w:rsidRPr="007F4143">
        <w:rPr>
          <w:rFonts w:ascii="Times New Roman" w:eastAsia="Times New Roman" w:hAnsi="Times New Roman" w:cs="Times New Roman"/>
          <w:sz w:val="24"/>
          <w:szCs w:val="24"/>
          <w:lang w:eastAsia="pt-BR"/>
        </w:rPr>
        <w:t>upervisionado transcende a ideia de mera prática obrigatória, configurando-se como campo de aprendizagem significativa que contribui para a constituição de uma identidade docente sólida e comprometida com a transformação social.</w:t>
      </w:r>
    </w:p>
    <w:p w14:paraId="0CAEF0B2" w14:textId="77777777" w:rsidR="005E4F71" w:rsidRPr="005E4F71" w:rsidRDefault="005E4F71" w:rsidP="005E4F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E4F7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Apresentação da experiência</w:t>
      </w:r>
    </w:p>
    <w:p w14:paraId="2E548E7E" w14:textId="77777777" w:rsidR="005E4F71" w:rsidRPr="005E4F71" w:rsidRDefault="005E4F71" w:rsidP="005E4F7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E4F7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r w:rsidRPr="00DD4172">
        <w:rPr>
          <w:rFonts w:ascii="Times New Roman" w:eastAsia="Times New Roman" w:hAnsi="Times New Roman" w:cs="Times New Roman"/>
          <w:sz w:val="24"/>
          <w:szCs w:val="24"/>
          <w:lang w:eastAsia="pt-BR"/>
        </w:rPr>
        <w:t>Estágio C</w:t>
      </w:r>
      <w:r w:rsidRPr="005E4F7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urricular, realizado no curso de Pedagogia, constituiu-se como um espaço privilegiado de aprendizagem e de experimentação metodológica. A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experiência relatada </w:t>
      </w:r>
      <w:r w:rsidRPr="005E4F7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ocorreu no 4.º ano do Ensino Fundamental, orientada por um plano de trabalho estruturado a partir de uma </w:t>
      </w:r>
      <w:r w:rsidRPr="005E4F7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sequência didática</w:t>
      </w:r>
      <w:r w:rsidRPr="005E4F7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com o tema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B</w:t>
      </w:r>
      <w:r w:rsidRPr="005E4F71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rasilidades</w:t>
      </w:r>
      <w:r w:rsidRPr="005E4F71">
        <w:rPr>
          <w:rFonts w:ascii="Times New Roman" w:eastAsia="Times New Roman" w:hAnsi="Times New Roman" w:cs="Times New Roman"/>
          <w:sz w:val="24"/>
          <w:szCs w:val="24"/>
          <w:lang w:eastAsia="pt-BR"/>
        </w:rPr>
        <w:t>. Essa escolha metodológica possibilitou a integração de diferentes áreas do conhecimento e a articulação entre conteúdos, favorecendo uma abordagem interdisciplinar e contextualizada.</w:t>
      </w:r>
    </w:p>
    <w:p w14:paraId="7CEB4997" w14:textId="77777777" w:rsidR="005E4F71" w:rsidRPr="005E4F71" w:rsidRDefault="005E4F71" w:rsidP="005E4F7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E4F7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Foram propostas múltiplas atividades que contemplaram linguagens artísticas, científicas e linguísticas, como a releitura de obras de Candido Portinari, pintura com </w:t>
      </w:r>
      <w:r w:rsidRPr="005E4F71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 xml:space="preserve">tintas naturais produzidas a partir de elementos do cotidiano, produção de texto coletivo, pesquisa orientada e socialização dos resultados. O caráter diversificado das estratégias reforçou a importância da </w:t>
      </w:r>
      <w:r w:rsidRPr="005E4F7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metodologia ativa</w:t>
      </w:r>
      <w:r w:rsidRPr="005E4F71">
        <w:rPr>
          <w:rFonts w:ascii="Times New Roman" w:eastAsia="Times New Roman" w:hAnsi="Times New Roman" w:cs="Times New Roman"/>
          <w:sz w:val="24"/>
          <w:szCs w:val="24"/>
          <w:lang w:eastAsia="pt-BR"/>
        </w:rPr>
        <w:t>, ao colocar os estudantes como protagonistas na construção de saberes, desenvolvendo a criatividade, a cooperação e a expressão individual e coletiva.</w:t>
      </w:r>
    </w:p>
    <w:p w14:paraId="6973338B" w14:textId="6DD74600" w:rsidR="005E4F71" w:rsidRDefault="005E4F71" w:rsidP="005E4F7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Destaca-se </w:t>
      </w:r>
      <w:r w:rsidRPr="005E4F7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compromisso com a </w:t>
      </w:r>
      <w:r w:rsidRPr="005E4F7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educação inclusiva</w:t>
      </w:r>
      <w:r w:rsidRPr="005E4F7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  <w:r w:rsidR="005B61F0">
        <w:rPr>
          <w:rFonts w:ascii="Times New Roman" w:eastAsia="Times New Roman" w:hAnsi="Times New Roman" w:cs="Times New Roman"/>
          <w:sz w:val="24"/>
          <w:szCs w:val="24"/>
          <w:lang w:eastAsia="pt-BR"/>
        </w:rPr>
        <w:t>Toda</w:t>
      </w:r>
      <w:r w:rsidRPr="005E4F7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 </w:t>
      </w:r>
      <w:r w:rsidR="005B61F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as </w:t>
      </w:r>
      <w:r w:rsidRPr="005E4F7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atividades foram planejadas considerando a participação de estudantes com deficiência, o que exigiu a adaptação de recursos e a flexibilização metodológica. </w:t>
      </w:r>
      <w:r w:rsidR="005B61F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Essas atividades foram </w:t>
      </w:r>
      <w:r w:rsidR="00DD417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pensadas com o propósito de incluir. </w:t>
      </w:r>
      <w:r w:rsidRPr="005E4F7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No caso da pintura com tintas naturais, por exemplo, uma estudante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com deficiência sentiu-se desconfortável em utilizar </w:t>
      </w:r>
      <w:r w:rsidRPr="005E4F71">
        <w:rPr>
          <w:rFonts w:ascii="Times New Roman" w:eastAsia="Times New Roman" w:hAnsi="Times New Roman" w:cs="Times New Roman"/>
          <w:sz w:val="24"/>
          <w:szCs w:val="24"/>
          <w:lang w:eastAsia="pt-BR"/>
        </w:rPr>
        <w:t>a tinta e foi incentivada a experimentar outros materiais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Do mesmo modo, outro estudante autista não quis participar da construção do texto coletivo, e por meio de uma adaptação curricular, pode escrever sua contribuição no caderno, sendo posteriormente inserida no texto coletivo. </w:t>
      </w:r>
      <w:r w:rsidR="00D55A78">
        <w:rPr>
          <w:rFonts w:ascii="Times New Roman" w:eastAsia="Times New Roman" w:hAnsi="Times New Roman" w:cs="Times New Roman"/>
          <w:sz w:val="24"/>
          <w:szCs w:val="24"/>
          <w:lang w:eastAsia="pt-BR"/>
        </w:rPr>
        <w:t>Ambas as atividades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foram a</w:t>
      </w:r>
      <w:r w:rsidRPr="005E4F71">
        <w:rPr>
          <w:rFonts w:ascii="Times New Roman" w:eastAsia="Times New Roman" w:hAnsi="Times New Roman" w:cs="Times New Roman"/>
          <w:sz w:val="24"/>
          <w:szCs w:val="24"/>
          <w:lang w:eastAsia="pt-BR"/>
        </w:rPr>
        <w:t>companhamento da professora monitora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o que </w:t>
      </w:r>
      <w:r w:rsidRPr="005E4F71">
        <w:rPr>
          <w:rFonts w:ascii="Times New Roman" w:eastAsia="Times New Roman" w:hAnsi="Times New Roman" w:cs="Times New Roman"/>
          <w:sz w:val="24"/>
          <w:szCs w:val="24"/>
          <w:lang w:eastAsia="pt-BR"/>
        </w:rPr>
        <w:t>garantiu a participação, respeitando singularidades e promovendo a equidade.</w:t>
      </w:r>
    </w:p>
    <w:p w14:paraId="43C26E75" w14:textId="77777777" w:rsidR="00D55A78" w:rsidRPr="005E4F71" w:rsidRDefault="00D55A78" w:rsidP="005E4F7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E0CD5D7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Análise </w:t>
      </w:r>
      <w:r w:rsidR="00BD0C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parcial dos resultados</w:t>
      </w:r>
    </w:p>
    <w:p w14:paraId="2D748048" w14:textId="77777777" w:rsidR="005E4F71" w:rsidRPr="005E4F71" w:rsidRDefault="005E4F71" w:rsidP="005E4F7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Compreende-se que a </w:t>
      </w:r>
      <w:r w:rsidRPr="005E4F7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experiência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vivenciada </w:t>
      </w:r>
      <w:proofErr w:type="gramStart"/>
      <w:r w:rsidRPr="005E4F71">
        <w:rPr>
          <w:rFonts w:ascii="Times New Roman" w:eastAsia="Times New Roman" w:hAnsi="Times New Roman" w:cs="Times New Roman"/>
          <w:sz w:val="24"/>
          <w:szCs w:val="24"/>
          <w:lang w:eastAsia="pt-BR"/>
        </w:rPr>
        <w:t>revelou-se</w:t>
      </w:r>
      <w:proofErr w:type="gramEnd"/>
      <w:r w:rsidRPr="005E4F7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fundamental para a formação inicial docente, uma vez que possibilitou</w:t>
      </w:r>
      <w:r w:rsidR="005B61F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vivências </w:t>
      </w:r>
      <w:r w:rsidRPr="005E4F71">
        <w:rPr>
          <w:rFonts w:ascii="Times New Roman" w:eastAsia="Times New Roman" w:hAnsi="Times New Roman" w:cs="Times New Roman"/>
          <w:sz w:val="24"/>
          <w:szCs w:val="24"/>
          <w:lang w:eastAsia="pt-BR"/>
        </w:rPr>
        <w:t>prática</w:t>
      </w:r>
      <w:r w:rsidR="005B61F0">
        <w:rPr>
          <w:rFonts w:ascii="Times New Roman" w:eastAsia="Times New Roman" w:hAnsi="Times New Roman" w:cs="Times New Roman"/>
          <w:sz w:val="24"/>
          <w:szCs w:val="24"/>
          <w:lang w:eastAsia="pt-BR"/>
        </w:rPr>
        <w:t>s</w:t>
      </w:r>
      <w:r w:rsidRPr="005E4F7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5B61F0">
        <w:rPr>
          <w:rFonts w:ascii="Times New Roman" w:eastAsia="Times New Roman" w:hAnsi="Times New Roman" w:cs="Times New Roman"/>
          <w:sz w:val="24"/>
          <w:szCs w:val="24"/>
          <w:lang w:eastAsia="pt-BR"/>
        </w:rPr>
        <w:t>sobretudo por meio do p</w:t>
      </w:r>
      <w:r w:rsidRPr="005E4F7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lanejar </w:t>
      </w:r>
      <w:r w:rsidR="005B61F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 da aplicação de </w:t>
      </w:r>
      <w:r w:rsidRPr="005E4F71">
        <w:rPr>
          <w:rFonts w:ascii="Times New Roman" w:eastAsia="Times New Roman" w:hAnsi="Times New Roman" w:cs="Times New Roman"/>
          <w:sz w:val="24"/>
          <w:szCs w:val="24"/>
          <w:lang w:eastAsia="pt-BR"/>
        </w:rPr>
        <w:t>estratégias pedagógicas que contemplem tanto a diversidade cultural quanto as especificidades de aprendizagem. Assim, a articulação entre metodologias ativas, sequência didática e práticas inclusivas consolidou-se como um exercício formativo que contribui para a constituição de futuros professores mais sensíveis, críticos e preparados para atuar em contextos heterog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ê</w:t>
      </w:r>
      <w:r w:rsidRPr="005E4F71">
        <w:rPr>
          <w:rFonts w:ascii="Times New Roman" w:eastAsia="Times New Roman" w:hAnsi="Times New Roman" w:cs="Times New Roman"/>
          <w:sz w:val="24"/>
          <w:szCs w:val="24"/>
          <w:lang w:eastAsia="pt-BR"/>
        </w:rPr>
        <w:t>neos.</w:t>
      </w:r>
    </w:p>
    <w:p w14:paraId="696A2890" w14:textId="77777777" w:rsidR="005E4F71" w:rsidRPr="007F4143" w:rsidRDefault="005E4F71" w:rsidP="005E4F7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F4143">
        <w:rPr>
          <w:rFonts w:ascii="Times New Roman" w:eastAsia="Times New Roman" w:hAnsi="Times New Roman" w:cs="Times New Roman"/>
          <w:sz w:val="24"/>
          <w:szCs w:val="24"/>
          <w:lang w:eastAsia="pt-BR"/>
        </w:rPr>
        <w:t>Fortunato (20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22</w:t>
      </w:r>
      <w:r w:rsidRPr="007F414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) ressalta que o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Estágio S</w:t>
      </w:r>
      <w:r w:rsidRPr="007F414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upervisionado </w:t>
      </w:r>
      <w:r w:rsidR="005B61F0">
        <w:rPr>
          <w:rFonts w:ascii="Times New Roman" w:eastAsia="Times New Roman" w:hAnsi="Times New Roman" w:cs="Times New Roman"/>
          <w:sz w:val="24"/>
          <w:szCs w:val="24"/>
          <w:lang w:eastAsia="pt-BR"/>
        </w:rPr>
        <w:t>é</w:t>
      </w:r>
      <w:r w:rsidRPr="007F414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compreendido como um momento de síntese, no qual os conhecimentos teóricos adquiridos na universidade se entrelaçam com as práticas vivenciadas na escola. Para o autor, esse processo permite que o futuro professor desenvolva uma postura investigativa e reflexiva, entendendo que o exercício docente não se limita à reprodução de métodos, mas implica constante diálogo com os contextos educativos e com a diversidade dos sujeitos envolvidos. Essa compreensão amplia o olhar do licenciando para a complexidade da escola, favorecendo o desenvolvimento de práticas pedagógicas mais críticas e inclusivas.</w:t>
      </w:r>
    </w:p>
    <w:p w14:paraId="28A3176C" w14:textId="77777777" w:rsidR="00342DF4" w:rsidRP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13C64E6C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lastRenderedPageBreak/>
        <w:t>Conclusões</w:t>
      </w:r>
      <w:r w:rsidR="00BD0C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</w:p>
    <w:p w14:paraId="39BB43F3" w14:textId="77777777" w:rsidR="005B61F0" w:rsidRPr="005B61F0" w:rsidRDefault="005B61F0" w:rsidP="005B61F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B61F0">
        <w:rPr>
          <w:rFonts w:ascii="Times New Roman" w:eastAsia="Times New Roman" w:hAnsi="Times New Roman" w:cs="Times New Roman"/>
          <w:sz w:val="24"/>
          <w:szCs w:val="24"/>
          <w:lang w:eastAsia="pt-BR"/>
        </w:rPr>
        <w:t>O presente relato te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ve </w:t>
      </w:r>
      <w:r w:rsidRPr="005B61F0">
        <w:rPr>
          <w:rFonts w:ascii="Times New Roman" w:eastAsia="Times New Roman" w:hAnsi="Times New Roman" w:cs="Times New Roman"/>
          <w:sz w:val="24"/>
          <w:szCs w:val="24"/>
          <w:lang w:eastAsia="pt-BR"/>
        </w:rPr>
        <w:t>como propósito socializar uma experiência desenvolvida no Estágio Supervisionado, compreendido como um espaço formativo essencial na construção da identidade docente. A vivência, realizada no contexto dos anos iniciais do Ensino Fundamental, evidenciou que a formação inicial precisa contemplar o desenvolvimento de competências que permitam ao futuro professor olhar atentamente para a diversidade presente em sala de aula. Esse olhar sensível possibilita reconhecer que cada estudante possui singularidades e, por isso, requer a elaboração de práticas pedagógicas que contemplem diferentes possibilidades e percursos de aprendizagem.</w:t>
      </w:r>
    </w:p>
    <w:p w14:paraId="602A9C63" w14:textId="77777777" w:rsidR="005B61F0" w:rsidRPr="005B61F0" w:rsidRDefault="005B61F0" w:rsidP="005B61F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B61F0">
        <w:rPr>
          <w:rFonts w:ascii="Times New Roman" w:eastAsia="Times New Roman" w:hAnsi="Times New Roman" w:cs="Times New Roman"/>
          <w:sz w:val="24"/>
          <w:szCs w:val="24"/>
          <w:lang w:eastAsia="pt-BR"/>
        </w:rPr>
        <w:t>Nesse sentido, o estágio mostrou-se um exercício prático de planeamento e de reflexão crítica sobre a ação docente. Ao elaborar uma sequência didática, os estagiários puderam experimentar metodologias diversificadas, adaptando atividades e construindo estratégias que favorecessem tanto o desenvolvimento coletivo quanto a inclusão de estudantes com deficiência. Essa experiência reforça a importância da flexibilidade pedagógica e da intencionalidade no planeamento, assegurando que todos os alunos tenham condições reais de participar e aprender, ainda que por caminhos distintos.</w:t>
      </w:r>
    </w:p>
    <w:p w14:paraId="7AF45189" w14:textId="77777777" w:rsidR="005B61F0" w:rsidRDefault="005B61F0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09E8E923" w14:textId="77777777" w:rsidR="00E36CA8" w:rsidRPr="00E36CA8" w:rsidRDefault="005B61F0" w:rsidP="005B61F0">
      <w:pPr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Referências </w:t>
      </w:r>
    </w:p>
    <w:p w14:paraId="180CE448" w14:textId="77777777" w:rsidR="00D215A5" w:rsidRPr="00D215A5" w:rsidRDefault="00D215A5" w:rsidP="00D215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t-BR"/>
        </w:rPr>
      </w:pPr>
      <w:r w:rsidRPr="00D215A5">
        <w:rPr>
          <w:rFonts w:ascii="Times New Roman" w:eastAsia="Times New Roman" w:hAnsi="Times New Roman" w:cs="Times New Roman"/>
          <w:szCs w:val="24"/>
          <w:lang w:eastAsia="pt-BR"/>
        </w:rPr>
        <w:t xml:space="preserve">BRASIL. </w:t>
      </w:r>
      <w:r w:rsidRPr="00D215A5">
        <w:rPr>
          <w:rFonts w:ascii="Times New Roman" w:eastAsia="Times New Roman" w:hAnsi="Times New Roman" w:cs="Times New Roman"/>
          <w:b/>
          <w:bCs/>
          <w:szCs w:val="24"/>
          <w:lang w:eastAsia="pt-BR"/>
        </w:rPr>
        <w:t>Constituição da República Federativa do Brasil de 1988</w:t>
      </w:r>
      <w:r w:rsidRPr="00D215A5">
        <w:rPr>
          <w:rFonts w:ascii="Times New Roman" w:eastAsia="Times New Roman" w:hAnsi="Times New Roman" w:cs="Times New Roman"/>
          <w:szCs w:val="24"/>
          <w:lang w:eastAsia="pt-BR"/>
        </w:rPr>
        <w:t>. Brasília, DF: Senado Federal, 1988.</w:t>
      </w:r>
    </w:p>
    <w:p w14:paraId="419E69A6" w14:textId="77777777" w:rsidR="00D215A5" w:rsidRPr="00D215A5" w:rsidRDefault="00D215A5" w:rsidP="00D215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t-BR"/>
        </w:rPr>
      </w:pPr>
      <w:r w:rsidRPr="00D215A5">
        <w:rPr>
          <w:rFonts w:ascii="Times New Roman" w:eastAsia="Times New Roman" w:hAnsi="Times New Roman" w:cs="Times New Roman"/>
          <w:szCs w:val="24"/>
          <w:lang w:eastAsia="pt-BR"/>
        </w:rPr>
        <w:t xml:space="preserve">BRASIL. </w:t>
      </w:r>
      <w:r w:rsidRPr="00D215A5">
        <w:rPr>
          <w:rFonts w:ascii="Times New Roman" w:eastAsia="Times New Roman" w:hAnsi="Times New Roman" w:cs="Times New Roman"/>
          <w:b/>
          <w:bCs/>
          <w:szCs w:val="24"/>
          <w:lang w:eastAsia="pt-BR"/>
        </w:rPr>
        <w:t>Lei nº 9.394, de 20 de dezembro de 1996</w:t>
      </w:r>
      <w:r w:rsidRPr="00D215A5">
        <w:rPr>
          <w:rFonts w:ascii="Times New Roman" w:eastAsia="Times New Roman" w:hAnsi="Times New Roman" w:cs="Times New Roman"/>
          <w:szCs w:val="24"/>
          <w:lang w:eastAsia="pt-BR"/>
        </w:rPr>
        <w:t>. Estabelece as diretrizes e bases da educação nacional. Diário Oficial da União: Brasília, DF, 23 dez. 1996.</w:t>
      </w:r>
    </w:p>
    <w:p w14:paraId="7547CC12" w14:textId="77777777" w:rsidR="00D215A5" w:rsidRPr="00D215A5" w:rsidRDefault="00D215A5" w:rsidP="00D215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t-BR"/>
        </w:rPr>
      </w:pPr>
      <w:r w:rsidRPr="00D215A5">
        <w:rPr>
          <w:rFonts w:ascii="Times New Roman" w:eastAsia="Times New Roman" w:hAnsi="Times New Roman" w:cs="Times New Roman"/>
          <w:szCs w:val="24"/>
          <w:lang w:eastAsia="pt-BR"/>
        </w:rPr>
        <w:t xml:space="preserve">BRASIL. </w:t>
      </w:r>
      <w:r w:rsidRPr="00D215A5">
        <w:rPr>
          <w:rFonts w:ascii="Times New Roman" w:eastAsia="Times New Roman" w:hAnsi="Times New Roman" w:cs="Times New Roman"/>
          <w:b/>
          <w:bCs/>
          <w:szCs w:val="24"/>
          <w:lang w:eastAsia="pt-BR"/>
        </w:rPr>
        <w:t>Plano Nacional de Educação 2014–2024: Lei nº 13.005, de 25 de junho de 2014, que aprova o Plano Nacional de Educação (PNE) e dá outras providências</w:t>
      </w:r>
      <w:r w:rsidRPr="00D215A5">
        <w:rPr>
          <w:rFonts w:ascii="Times New Roman" w:eastAsia="Times New Roman" w:hAnsi="Times New Roman" w:cs="Times New Roman"/>
          <w:szCs w:val="24"/>
          <w:lang w:eastAsia="pt-BR"/>
        </w:rPr>
        <w:t>. Brasília: Câmara dos Deputados, Edições Câmara, 2014.</w:t>
      </w:r>
    </w:p>
    <w:p w14:paraId="5E6CD110" w14:textId="77777777" w:rsidR="00D215A5" w:rsidRPr="00D215A5" w:rsidRDefault="00D215A5" w:rsidP="00D215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t-BR"/>
        </w:rPr>
      </w:pPr>
      <w:r w:rsidRPr="00D215A5">
        <w:rPr>
          <w:rFonts w:ascii="Times New Roman" w:eastAsia="Times New Roman" w:hAnsi="Times New Roman" w:cs="Times New Roman"/>
          <w:szCs w:val="24"/>
          <w:lang w:eastAsia="pt-BR"/>
        </w:rPr>
        <w:t xml:space="preserve">FORTUNATO, Ivan. O estágio supervisionado como campo de formação docente. </w:t>
      </w:r>
      <w:r w:rsidRPr="00D215A5">
        <w:rPr>
          <w:rFonts w:ascii="Times New Roman" w:eastAsia="Times New Roman" w:hAnsi="Times New Roman" w:cs="Times New Roman"/>
          <w:b/>
          <w:bCs/>
          <w:szCs w:val="24"/>
          <w:lang w:eastAsia="pt-BR"/>
        </w:rPr>
        <w:t>Revista Ibero-Americana de Estudos em Educação</w:t>
      </w:r>
      <w:r w:rsidRPr="00D215A5">
        <w:rPr>
          <w:rFonts w:ascii="Times New Roman" w:eastAsia="Times New Roman" w:hAnsi="Times New Roman" w:cs="Times New Roman"/>
          <w:szCs w:val="24"/>
          <w:lang w:eastAsia="pt-BR"/>
        </w:rPr>
        <w:t>, v. 10, n. 3, p. 763–777, 2015.</w:t>
      </w:r>
    </w:p>
    <w:p w14:paraId="0F9D3CD7" w14:textId="77777777" w:rsidR="00D215A5" w:rsidRPr="00D215A5" w:rsidRDefault="00D215A5" w:rsidP="00D215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t-BR"/>
        </w:rPr>
      </w:pPr>
      <w:r w:rsidRPr="00D215A5">
        <w:rPr>
          <w:rFonts w:ascii="Times New Roman" w:eastAsia="Times New Roman" w:hAnsi="Times New Roman" w:cs="Times New Roman"/>
          <w:szCs w:val="24"/>
          <w:lang w:eastAsia="pt-BR"/>
        </w:rPr>
        <w:t xml:space="preserve">FORTUNATO, Ivan. Estágio supervisionado em pedagogia: reflexões sobre a formação docente. </w:t>
      </w:r>
      <w:r w:rsidRPr="00D215A5">
        <w:rPr>
          <w:rFonts w:ascii="Times New Roman" w:eastAsia="Times New Roman" w:hAnsi="Times New Roman" w:cs="Times New Roman"/>
          <w:b/>
          <w:bCs/>
          <w:szCs w:val="24"/>
          <w:lang w:eastAsia="pt-BR"/>
        </w:rPr>
        <w:t>Revista Práxis Educacional</w:t>
      </w:r>
      <w:r w:rsidRPr="00D215A5">
        <w:rPr>
          <w:rFonts w:ascii="Times New Roman" w:eastAsia="Times New Roman" w:hAnsi="Times New Roman" w:cs="Times New Roman"/>
          <w:szCs w:val="24"/>
          <w:lang w:eastAsia="pt-BR"/>
        </w:rPr>
        <w:t>, v. 18, n. 48, p. 94–111, 2022.</w:t>
      </w:r>
    </w:p>
    <w:p w14:paraId="1E33B868" w14:textId="77777777" w:rsidR="00D215A5" w:rsidRPr="00D215A5" w:rsidRDefault="00D215A5" w:rsidP="00D215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t-BR"/>
        </w:rPr>
      </w:pPr>
      <w:r w:rsidRPr="00D215A5">
        <w:rPr>
          <w:rFonts w:ascii="Times New Roman" w:eastAsia="Times New Roman" w:hAnsi="Times New Roman" w:cs="Times New Roman"/>
          <w:szCs w:val="24"/>
          <w:lang w:eastAsia="pt-BR"/>
        </w:rPr>
        <w:t xml:space="preserve">GATTI, Bernardete A. </w:t>
      </w:r>
      <w:r w:rsidRPr="00D215A5">
        <w:rPr>
          <w:rFonts w:ascii="Times New Roman" w:eastAsia="Times New Roman" w:hAnsi="Times New Roman" w:cs="Times New Roman"/>
          <w:b/>
          <w:bCs/>
          <w:szCs w:val="24"/>
          <w:lang w:eastAsia="pt-BR"/>
        </w:rPr>
        <w:t>Professores do Brasil: novos cenários de formação</w:t>
      </w:r>
      <w:r w:rsidRPr="00D215A5">
        <w:rPr>
          <w:rFonts w:ascii="Times New Roman" w:eastAsia="Times New Roman" w:hAnsi="Times New Roman" w:cs="Times New Roman"/>
          <w:szCs w:val="24"/>
          <w:lang w:eastAsia="pt-BR"/>
        </w:rPr>
        <w:t>. 2. ed. Brasília: UNESCO, 2021.</w:t>
      </w:r>
    </w:p>
    <w:p w14:paraId="41363F61" w14:textId="77777777" w:rsidR="00D215A5" w:rsidRPr="00D215A5" w:rsidRDefault="00D215A5" w:rsidP="00D215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t-BR"/>
        </w:rPr>
      </w:pPr>
      <w:r w:rsidRPr="00D215A5">
        <w:rPr>
          <w:rFonts w:ascii="Times New Roman" w:eastAsia="Times New Roman" w:hAnsi="Times New Roman" w:cs="Times New Roman"/>
          <w:szCs w:val="24"/>
          <w:lang w:eastAsia="pt-BR"/>
        </w:rPr>
        <w:t xml:space="preserve">PIMENTA, Selma Garrido; LIMA, Maria Socorro Lucena. </w:t>
      </w:r>
      <w:r w:rsidRPr="00D215A5">
        <w:rPr>
          <w:rFonts w:ascii="Times New Roman" w:eastAsia="Times New Roman" w:hAnsi="Times New Roman" w:cs="Times New Roman"/>
          <w:b/>
          <w:bCs/>
          <w:szCs w:val="24"/>
          <w:lang w:eastAsia="pt-BR"/>
        </w:rPr>
        <w:t>Estágio e docência</w:t>
      </w:r>
      <w:r w:rsidRPr="00D215A5">
        <w:rPr>
          <w:rFonts w:ascii="Times New Roman" w:eastAsia="Times New Roman" w:hAnsi="Times New Roman" w:cs="Times New Roman"/>
          <w:szCs w:val="24"/>
          <w:lang w:eastAsia="pt-BR"/>
        </w:rPr>
        <w:t>. 8. ed. São Paulo: Cortez, 2019.</w:t>
      </w:r>
    </w:p>
    <w:p w14:paraId="2001E408" w14:textId="77777777" w:rsidR="00D215A5" w:rsidRDefault="00D215A5" w:rsidP="00E36C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t-BR"/>
        </w:rPr>
      </w:pPr>
      <w:bookmarkStart w:id="0" w:name="_GoBack"/>
      <w:bookmarkEnd w:id="0"/>
    </w:p>
    <w:p w14:paraId="23A7517E" w14:textId="77777777" w:rsidR="00D215A5" w:rsidRDefault="00D215A5" w:rsidP="00E36C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t-BR"/>
        </w:rPr>
      </w:pPr>
    </w:p>
    <w:p w14:paraId="3A65CF07" w14:textId="77777777" w:rsidR="00E36CA8" w:rsidRDefault="00E36CA8" w:rsidP="00E36CA8">
      <w:pPr>
        <w:jc w:val="both"/>
      </w:pPr>
    </w:p>
    <w:p w14:paraId="433177DF" w14:textId="77777777" w:rsidR="00814039" w:rsidRDefault="00814039">
      <w:pPr>
        <w:jc w:val="both"/>
      </w:pPr>
    </w:p>
    <w:sectPr w:rsidR="008140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34FE8"/>
    <w:multiLevelType w:val="multilevel"/>
    <w:tmpl w:val="88E07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BAF"/>
    <w:rsid w:val="00057596"/>
    <w:rsid w:val="001A340F"/>
    <w:rsid w:val="001C5A4B"/>
    <w:rsid w:val="00342DF4"/>
    <w:rsid w:val="003B3E13"/>
    <w:rsid w:val="003D7680"/>
    <w:rsid w:val="00427EA7"/>
    <w:rsid w:val="005B61F0"/>
    <w:rsid w:val="005E4F71"/>
    <w:rsid w:val="00660186"/>
    <w:rsid w:val="00773D54"/>
    <w:rsid w:val="007F4143"/>
    <w:rsid w:val="00814039"/>
    <w:rsid w:val="00941F25"/>
    <w:rsid w:val="009B4014"/>
    <w:rsid w:val="00A221B7"/>
    <w:rsid w:val="00A50067"/>
    <w:rsid w:val="00B91AD6"/>
    <w:rsid w:val="00BD0C00"/>
    <w:rsid w:val="00C03474"/>
    <w:rsid w:val="00D215A5"/>
    <w:rsid w:val="00D55A78"/>
    <w:rsid w:val="00DC79A8"/>
    <w:rsid w:val="00DD4172"/>
    <w:rsid w:val="00E36CA8"/>
    <w:rsid w:val="00E64BAF"/>
    <w:rsid w:val="00F57AD1"/>
    <w:rsid w:val="00FA4CB5"/>
    <w:rsid w:val="00FC4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CDB63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E36CA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E36C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paragraph" w:styleId="NormalWeb">
    <w:name w:val="Normal (Web)"/>
    <w:basedOn w:val="Normal"/>
    <w:uiPriority w:val="99"/>
    <w:semiHidden/>
    <w:unhideWhenUsed/>
    <w:rsid w:val="00E36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E36CA8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E36CA8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styleId="Forte">
    <w:name w:val="Strong"/>
    <w:basedOn w:val="Fontepargpadro"/>
    <w:uiPriority w:val="22"/>
    <w:qFormat/>
    <w:rsid w:val="00E36CA8"/>
    <w:rPr>
      <w:b/>
      <w:bCs/>
    </w:rPr>
  </w:style>
  <w:style w:type="character" w:styleId="nfase">
    <w:name w:val="Emphasis"/>
    <w:basedOn w:val="Fontepargpadro"/>
    <w:uiPriority w:val="20"/>
    <w:qFormat/>
    <w:rsid w:val="00E36CA8"/>
    <w:rPr>
      <w:i/>
      <w:iCs/>
    </w:rPr>
  </w:style>
  <w:style w:type="character" w:styleId="Hyperlink">
    <w:name w:val="Hyperlink"/>
    <w:basedOn w:val="Fontepargpadro"/>
    <w:uiPriority w:val="99"/>
    <w:unhideWhenUsed/>
    <w:rsid w:val="00D55A78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D55A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50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8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2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81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0514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247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5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8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ranciele.moura@unifebe.edu.b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issele.prette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hirlei.correa@unifebe.edu.br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1378</Words>
  <Characters>7445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Shirlei de Souza Correa</cp:lastModifiedBy>
  <cp:revision>3</cp:revision>
  <dcterms:created xsi:type="dcterms:W3CDTF">2025-09-15T13:59:00Z</dcterms:created>
  <dcterms:modified xsi:type="dcterms:W3CDTF">2025-09-15T17:18:00Z</dcterms:modified>
</cp:coreProperties>
</file>