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81" w:rsidRPr="00E6478F" w:rsidRDefault="00B31DDA" w:rsidP="00E64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INFLUÊNCIA DA ALIMENTAÇÃO NA IMUNOTERAPIA EM PACIENTES ONCOLÓGICOS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: REVISÃO SISTEMÁTICA</w:t>
      </w:r>
    </w:p>
    <w:p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EE5" w:rsidRPr="00B94192" w:rsidRDefault="00C21EE5" w:rsidP="00DB4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192">
        <w:rPr>
          <w:rFonts w:ascii="Times New Roman" w:hAnsi="Times New Roman" w:cs="Times New Roman"/>
          <w:b/>
          <w:sz w:val="24"/>
          <w:szCs w:val="24"/>
        </w:rPr>
        <w:t>Ana Clara Lacerda Cervantes de Carvalho¹</w:t>
      </w:r>
      <w:r w:rsidR="00B31DDA" w:rsidRPr="00B94192">
        <w:rPr>
          <w:rFonts w:ascii="Times New Roman" w:hAnsi="Times New Roman" w:cs="Times New Roman"/>
          <w:b/>
          <w:sz w:val="24"/>
          <w:szCs w:val="24"/>
        </w:rPr>
        <w:t>;</w:t>
      </w:r>
      <w:r w:rsidR="00B94192" w:rsidRPr="00B9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94192" w:rsidRPr="00B94192">
        <w:rPr>
          <w:rFonts w:ascii="Times New Roman" w:hAnsi="Times New Roman" w:cs="Times New Roman"/>
          <w:b/>
          <w:color w:val="000000"/>
          <w:sz w:val="24"/>
          <w:szCs w:val="24"/>
        </w:rPr>
        <w:t>Suanam</w:t>
      </w:r>
      <w:proofErr w:type="spellEnd"/>
      <w:r w:rsidR="00B94192" w:rsidRPr="00B9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Altair Tavares de Menezes</w:t>
      </w:r>
      <w:r w:rsidR="00B94192" w:rsidRPr="00B9419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B94192" w:rsidRPr="00B94192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proofErr w:type="gramStart"/>
      <w:r w:rsidR="00B94192" w:rsidRPr="00B9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DDA" w:rsidRPr="00B941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31DDA" w:rsidRPr="00B94192">
        <w:rPr>
          <w:rFonts w:ascii="Times New Roman" w:hAnsi="Times New Roman" w:cs="Times New Roman"/>
          <w:b/>
          <w:sz w:val="24"/>
          <w:szCs w:val="24"/>
        </w:rPr>
        <w:t>Karina Morais Borges²</w:t>
      </w:r>
      <w:r w:rsidR="00B94192" w:rsidRPr="00B94192">
        <w:rPr>
          <w:rFonts w:ascii="Times New Roman" w:hAnsi="Times New Roman" w:cs="Times New Roman"/>
          <w:b/>
          <w:sz w:val="24"/>
          <w:szCs w:val="24"/>
        </w:rPr>
        <w:t>.</w:t>
      </w:r>
    </w:p>
    <w:p w:rsidR="00B31DDA" w:rsidRPr="00B31DDA" w:rsidRDefault="00DB4524" w:rsidP="00B3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proofErr w:type="gramStart"/>
      <w:r w:rsidRPr="00B31DD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B31DDA" w:rsidRPr="00B31DD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– Discentes do Curso de Nutrição - Centro Universitário de Juazeiro do Norte –</w:t>
      </w:r>
      <w:proofErr w:type="gramEnd"/>
      <w:r w:rsidR="00B31DDA" w:rsidRPr="00B31DD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UNIJUAZEIRO</w:t>
      </w:r>
    </w:p>
    <w:p w:rsidR="008477DD" w:rsidRPr="00B31DDA" w:rsidRDefault="00B31DDA" w:rsidP="00B3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31DD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 – Docente do Curso de Nutrição - Centro Universitário de Juazeiro do Norte – UNIJUAZEIRO</w:t>
      </w:r>
    </w:p>
    <w:p w:rsidR="00DB4524" w:rsidRPr="00B31DDA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*Autor correspondente: </w:t>
      </w:r>
      <w:hyperlink r:id="rId8" w:history="1">
        <w:r w:rsidR="00E6478F" w:rsidRPr="00B31D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lacerdaana00@gmail.com</w:t>
        </w:r>
      </w:hyperlink>
      <w:r w:rsidR="00E6478F" w:rsidRPr="00B3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C1" w:rsidRPr="00D2605A" w:rsidRDefault="00DB4524" w:rsidP="00D2605A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textAlignment w:val="baseline"/>
        <w:rPr>
          <w:color w:val="172938"/>
        </w:rPr>
      </w:pPr>
      <w:r w:rsidRPr="007932B2">
        <w:rPr>
          <w:b/>
          <w:bCs/>
        </w:rPr>
        <w:t>Introdução</w:t>
      </w:r>
      <w:r w:rsidR="007932B2" w:rsidRPr="007932B2">
        <w:rPr>
          <w:b/>
          <w:bCs/>
        </w:rPr>
        <w:t>:</w:t>
      </w:r>
      <w:r w:rsidR="005667EC" w:rsidRPr="007932B2">
        <w:rPr>
          <w:b/>
          <w:bCs/>
        </w:rPr>
        <w:t xml:space="preserve"> </w:t>
      </w:r>
      <w:r w:rsidR="006A21C1" w:rsidRPr="006A21C1">
        <w:rPr>
          <w:bCs/>
        </w:rPr>
        <w:t>A</w:t>
      </w:r>
      <w:r w:rsidR="006A21C1">
        <w:rPr>
          <w:bCs/>
        </w:rPr>
        <w:t xml:space="preserve"> nutrição</w:t>
      </w:r>
      <w:r w:rsidR="005916E2">
        <w:rPr>
          <w:bCs/>
        </w:rPr>
        <w:t xml:space="preserve"> é considerada uma terapêutica essencial para garantir o suporte</w:t>
      </w:r>
      <w:r w:rsidR="00FD1865">
        <w:rPr>
          <w:bCs/>
        </w:rPr>
        <w:t xml:space="preserve"> metabólico</w:t>
      </w:r>
      <w:r w:rsidR="005916E2">
        <w:rPr>
          <w:bCs/>
        </w:rPr>
        <w:t xml:space="preserve"> do organismo do paciente</w:t>
      </w:r>
      <w:r w:rsidR="00FD1865">
        <w:rPr>
          <w:bCs/>
        </w:rPr>
        <w:t xml:space="preserve"> para atingir o nível de eficácia clínica</w:t>
      </w:r>
      <w:r w:rsidR="00FD1865" w:rsidRPr="00FD1865">
        <w:rPr>
          <w:bCs/>
        </w:rPr>
        <w:t xml:space="preserve"> </w:t>
      </w:r>
      <w:r w:rsidR="00FD1865">
        <w:rPr>
          <w:bCs/>
        </w:rPr>
        <w:t>adequado nos tratamentos das diversas classificações de cânceres, objetivando, principalmente</w:t>
      </w:r>
      <w:r w:rsidR="00B80749">
        <w:rPr>
          <w:bCs/>
        </w:rPr>
        <w:t xml:space="preserve"> no intuito de melhorar a capacidade imunológica do organismo e de fornecer o aporte nutricional e metabólico essencial para o auxílio essencial contra os efeitos colaterais dos tratamentos, por exemplo, a quimioterapia e do</w:t>
      </w:r>
      <w:r w:rsidR="00970980">
        <w:rPr>
          <w:bCs/>
        </w:rPr>
        <w:t>s</w:t>
      </w:r>
      <w:r w:rsidR="00B80749">
        <w:rPr>
          <w:bCs/>
        </w:rPr>
        <w:t xml:space="preserve"> sintomas provocados pelo desenvolvimento do tumor cancerígeno. </w:t>
      </w:r>
      <w:r w:rsidRPr="007932B2">
        <w:rPr>
          <w:b/>
          <w:bCs/>
        </w:rPr>
        <w:t>Objetivos</w:t>
      </w:r>
      <w:r w:rsidR="00D52F37" w:rsidRPr="007932B2">
        <w:rPr>
          <w:b/>
          <w:bCs/>
        </w:rPr>
        <w:t>:</w:t>
      </w:r>
      <w:r w:rsidR="000D3531" w:rsidRPr="007932B2">
        <w:t xml:space="preserve"> </w:t>
      </w:r>
      <w:r w:rsidR="006A21C1">
        <w:t xml:space="preserve">Identificar </w:t>
      </w:r>
      <w:r w:rsidR="006A21C1" w:rsidRPr="006A21C1">
        <w:t>a influência da alimentação na</w:t>
      </w:r>
      <w:r w:rsidR="006A21C1">
        <w:t>s</w:t>
      </w:r>
      <w:r w:rsidR="006A21C1" w:rsidRPr="006A21C1">
        <w:t xml:space="preserve"> imunoterapia em pacientes </w:t>
      </w:r>
      <w:r w:rsidR="006A21C1">
        <w:t xml:space="preserve">diagnósticos com câncer. </w:t>
      </w:r>
      <w:r w:rsidRPr="007932B2">
        <w:rPr>
          <w:b/>
          <w:bCs/>
        </w:rPr>
        <w:t>Métodos</w:t>
      </w:r>
      <w:r w:rsidR="00E72AE6" w:rsidRPr="007932B2">
        <w:rPr>
          <w:b/>
          <w:bCs/>
        </w:rPr>
        <w:t>:</w:t>
      </w:r>
      <w:r w:rsidR="00E72AE6" w:rsidRPr="007932B2">
        <w:t xml:space="preserve"> Trata-se de revisão sistemática </w:t>
      </w:r>
      <w:r w:rsidR="001608C2" w:rsidRPr="007932B2">
        <w:t xml:space="preserve">da literatura, </w:t>
      </w:r>
      <w:r w:rsidR="00E72AE6" w:rsidRPr="007932B2">
        <w:t xml:space="preserve">realizada </w:t>
      </w:r>
      <w:r w:rsidR="00970980">
        <w:t xml:space="preserve">pela </w:t>
      </w:r>
      <w:r w:rsidR="00E72AE6" w:rsidRPr="007932B2">
        <w:t>pesquisa de artigos científicos</w:t>
      </w:r>
      <w:r w:rsidR="001608C2" w:rsidRPr="007932B2">
        <w:t>,</w:t>
      </w:r>
      <w:r w:rsidR="00E72AE6" w:rsidRPr="007932B2">
        <w:t xml:space="preserve"> n</w:t>
      </w:r>
      <w:r w:rsidR="001608C2" w:rsidRPr="007932B2">
        <w:t>a</w:t>
      </w:r>
      <w:r w:rsidR="00E72AE6" w:rsidRPr="007932B2">
        <w:t xml:space="preserve">s </w:t>
      </w:r>
      <w:r w:rsidR="001608C2" w:rsidRPr="007932B2">
        <w:t>bases</w:t>
      </w:r>
      <w:r w:rsidR="00E72AE6" w:rsidRPr="007932B2">
        <w:t xml:space="preserve"> de dados:</w:t>
      </w:r>
      <w:r w:rsidR="00E6478F" w:rsidRPr="00E6478F">
        <w:rPr>
          <w:color w:val="000000" w:themeColor="text1"/>
        </w:rPr>
        <w:t xml:space="preserve"> </w:t>
      </w:r>
      <w:r w:rsidR="00E6478F">
        <w:rPr>
          <w:color w:val="000000" w:themeColor="text1"/>
        </w:rPr>
        <w:t>LILACS, PUBMED</w:t>
      </w:r>
      <w:r w:rsidR="00E72AE6" w:rsidRPr="007932B2">
        <w:t xml:space="preserve"> e </w:t>
      </w:r>
      <w:proofErr w:type="spellStart"/>
      <w:proofErr w:type="gramStart"/>
      <w:r w:rsidR="00E72AE6" w:rsidRPr="007932B2">
        <w:t>SciELO</w:t>
      </w:r>
      <w:proofErr w:type="spellEnd"/>
      <w:proofErr w:type="gramEnd"/>
      <w:r w:rsidR="00E72AE6" w:rsidRPr="007932B2">
        <w:t xml:space="preserve">, com os descritores </w:t>
      </w:r>
      <w:r w:rsidR="00E72AE6" w:rsidRPr="006A21C1">
        <w:rPr>
          <w:i/>
        </w:rPr>
        <w:t>“</w:t>
      </w:r>
      <w:r w:rsidR="006A21C1" w:rsidRPr="006A21C1">
        <w:rPr>
          <w:i/>
          <w:iCs/>
        </w:rPr>
        <w:t>alimentação</w:t>
      </w:r>
      <w:r w:rsidR="00E72AE6" w:rsidRPr="006A21C1">
        <w:rPr>
          <w:i/>
        </w:rPr>
        <w:t>”</w:t>
      </w:r>
      <w:r w:rsidR="006A21C1" w:rsidRPr="006A21C1">
        <w:rPr>
          <w:i/>
        </w:rPr>
        <w:t>, “neoplasias”, “metabolismo”, “terapia combinada”</w:t>
      </w:r>
      <w:r w:rsidR="00E72AE6" w:rsidRPr="006A21C1">
        <w:rPr>
          <w:i/>
        </w:rPr>
        <w:t xml:space="preserve"> e “</w:t>
      </w:r>
      <w:r w:rsidR="006A21C1" w:rsidRPr="006A21C1">
        <w:rPr>
          <w:i/>
          <w:iCs/>
        </w:rPr>
        <w:t>imunoterapia</w:t>
      </w:r>
      <w:r w:rsidR="00E72AE6" w:rsidRPr="006A21C1">
        <w:rPr>
          <w:i/>
        </w:rPr>
        <w:t>”,</w:t>
      </w:r>
      <w:r w:rsidR="00E72AE6" w:rsidRPr="007932B2">
        <w:t xml:space="preserve"> </w:t>
      </w:r>
      <w:r w:rsidR="00E6478F">
        <w:rPr>
          <w:color w:val="000000" w:themeColor="text1"/>
        </w:rPr>
        <w:t>utilizando os descritores no operador booleano (AND)</w:t>
      </w:r>
      <w:r w:rsidR="006A21C1">
        <w:rPr>
          <w:color w:val="000000" w:themeColor="text1"/>
        </w:rPr>
        <w:t xml:space="preserve">, </w:t>
      </w:r>
      <w:r w:rsidR="00E72AE6" w:rsidRPr="007932B2">
        <w:t xml:space="preserve">publicados </w:t>
      </w:r>
      <w:r w:rsidR="00D24C67" w:rsidRPr="007932B2">
        <w:t xml:space="preserve">no período de </w:t>
      </w:r>
      <w:r w:rsidR="00E72AE6" w:rsidRPr="007932B2">
        <w:t>201</w:t>
      </w:r>
      <w:r w:rsidR="006A21C1">
        <w:t>5</w:t>
      </w:r>
      <w:r w:rsidR="00E72AE6" w:rsidRPr="007932B2">
        <w:t xml:space="preserve"> e 2020, em língua </w:t>
      </w:r>
      <w:r w:rsidR="006A21C1">
        <w:t xml:space="preserve">portuguesa, espanhola e </w:t>
      </w:r>
      <w:r w:rsidR="00E72AE6" w:rsidRPr="007932B2">
        <w:t xml:space="preserve">inglesa. </w:t>
      </w:r>
      <w:r w:rsidR="001E3E0E" w:rsidRPr="003B0E01">
        <w:rPr>
          <w:b/>
          <w:bCs/>
        </w:rPr>
        <w:t>Resultados:</w:t>
      </w:r>
      <w:r w:rsidR="001E3E0E">
        <w:rPr>
          <w:b/>
          <w:bCs/>
        </w:rPr>
        <w:t xml:space="preserve"> </w:t>
      </w:r>
      <w:r w:rsidR="00E72AE6" w:rsidRPr="007932B2">
        <w:t xml:space="preserve">Foram encontrados </w:t>
      </w:r>
      <w:r w:rsidR="006A21C1">
        <w:t>40</w:t>
      </w:r>
      <w:r w:rsidR="00E72AE6" w:rsidRPr="007932B2">
        <w:t xml:space="preserve"> artigos, dos quais</w:t>
      </w:r>
      <w:r w:rsidR="00D24C67" w:rsidRPr="007932B2">
        <w:t>,</w:t>
      </w:r>
      <w:r w:rsidR="00E72AE6" w:rsidRPr="007932B2">
        <w:t xml:space="preserve"> fo</w:t>
      </w:r>
      <w:r w:rsidR="006A21C1">
        <w:t>ram lidos os resumos, c</w:t>
      </w:r>
      <w:r w:rsidR="00D46ED6" w:rsidRPr="007932B2">
        <w:t xml:space="preserve">omo </w:t>
      </w:r>
      <w:r w:rsidR="00B6499A" w:rsidRPr="007932B2">
        <w:t xml:space="preserve">critério de </w:t>
      </w:r>
      <w:r w:rsidR="00D46ED6" w:rsidRPr="003B0E01">
        <w:t>inclusão</w:t>
      </w:r>
      <w:r w:rsidR="00CF2087" w:rsidRPr="003B0E01">
        <w:t>,</w:t>
      </w:r>
      <w:r w:rsidR="00D46ED6" w:rsidRPr="003B0E01">
        <w:t xml:space="preserve"> f</w:t>
      </w:r>
      <w:r w:rsidR="00E72AE6" w:rsidRPr="003B0E01">
        <w:t>oram artigos</w:t>
      </w:r>
      <w:r w:rsidR="00970980">
        <w:t xml:space="preserve"> originais </w:t>
      </w:r>
      <w:r w:rsidR="00E72AE6" w:rsidRPr="003B0E01">
        <w:t xml:space="preserve">e </w:t>
      </w:r>
      <w:r w:rsidR="006A21C1" w:rsidRPr="003B0E01">
        <w:t xml:space="preserve">de </w:t>
      </w:r>
      <w:r w:rsidR="00E72AE6" w:rsidRPr="003B0E01">
        <w:t xml:space="preserve">relatos de casos que abordassem o tema </w:t>
      </w:r>
      <w:r w:rsidR="00B6499A" w:rsidRPr="003B0E01">
        <w:t>proposto</w:t>
      </w:r>
      <w:r w:rsidR="00E6478F" w:rsidRPr="003B0E01">
        <w:rPr>
          <w:color w:val="000000" w:themeColor="text1"/>
        </w:rPr>
        <w:t>, excluindo artigos</w:t>
      </w:r>
      <w:r w:rsidR="006A21C1" w:rsidRPr="003B0E01">
        <w:rPr>
          <w:color w:val="000000" w:themeColor="text1"/>
        </w:rPr>
        <w:t xml:space="preserve"> duplicados.</w:t>
      </w:r>
      <w:r w:rsidR="006A21C1" w:rsidRPr="003B0E01">
        <w:t xml:space="preserve"> </w:t>
      </w:r>
      <w:r w:rsidR="00E72AE6" w:rsidRPr="003B0E01">
        <w:t>Após leitura das publicações</w:t>
      </w:r>
      <w:r w:rsidR="004C7207" w:rsidRPr="003B0E01">
        <w:t xml:space="preserve"> na íntegra</w:t>
      </w:r>
      <w:r w:rsidR="00E72AE6" w:rsidRPr="003B0E01">
        <w:t xml:space="preserve">, </w:t>
      </w:r>
      <w:r w:rsidR="006A21C1" w:rsidRPr="003B0E01">
        <w:t>12</w:t>
      </w:r>
      <w:r w:rsidR="00096AE8" w:rsidRPr="003B0E01">
        <w:t xml:space="preserve"> </w:t>
      </w:r>
      <w:r w:rsidR="00E72AE6" w:rsidRPr="003B0E01">
        <w:t>artigos foram considerados elegíveis para a elaboração do estudo.</w:t>
      </w:r>
      <w:r w:rsidR="0070304B" w:rsidRPr="003B0E01">
        <w:t xml:space="preserve"> </w:t>
      </w:r>
      <w:r w:rsidR="003B0E01" w:rsidRPr="003B0E01">
        <w:rPr>
          <w:bCs/>
        </w:rPr>
        <w:t xml:space="preserve">A imunoterapia é um tratamento recente </w:t>
      </w:r>
      <w:r w:rsidR="003B0E01" w:rsidRPr="003B0E01">
        <w:t>que objetiva potencializar o sistema imunológico para combater infecções e os tumores cancerígenos</w:t>
      </w:r>
      <w:r w:rsidR="003B0E01">
        <w:t>, tornando um essencial cofator para a eficácia clínica do quadro clínico dos pacientes diagnosticados com câncer</w:t>
      </w:r>
      <w:r w:rsidR="00C030F3">
        <w:t xml:space="preserve">, entretanto o potencial desse novo tratamento depende da condição metabólica do paciente, pois, em alguns casos, estimulam o sistema imunológico de forma geral, enquanto que, em casos mais receptivos, auxiliam as células imunológicas a atacarem especificamente as células cancerígenas, além de modificar a própria resposta de defesa, mostrando, assim, a importância do hábito de consumo de uma alimentação adequada durante os tratamentos, através do </w:t>
      </w:r>
      <w:r w:rsidR="00C030F3">
        <w:lastRenderedPageBreak/>
        <w:t>acompanhamento nutricional</w:t>
      </w:r>
      <w:r w:rsidR="00C07E0F">
        <w:t xml:space="preserve">. A imunoterapia possui duas classificações: a natural, advinda do consumo de alimentos antioxidantes, e a medicamentosa, tendo duas vias de administração, na intravenosa e na </w:t>
      </w:r>
      <w:r w:rsidR="00C07E0F" w:rsidRPr="00C07E0F">
        <w:t>subcutânea, ambas as categorias auxilia o próprio sistema imunológico do paciente a identificar e a</w:t>
      </w:r>
      <w:r w:rsidR="00C07E0F">
        <w:t xml:space="preserve"> combater o câncer, apesar de que as vias medicamentosas possuem um alto custo e não </w:t>
      </w:r>
      <w:r w:rsidR="00D2605A">
        <w:t>é</w:t>
      </w:r>
      <w:r w:rsidR="00C07E0F">
        <w:t xml:space="preserve"> totalmente </w:t>
      </w:r>
      <w:r w:rsidR="00D2605A">
        <w:t xml:space="preserve">disponibilizada no sistema único de saúde, assim, a imunoterapia natural torna-se a melhor opção para pacientes que apresentam o sistema digestório íntegro. </w:t>
      </w:r>
      <w:r w:rsidR="00B94192">
        <w:rPr>
          <w:bCs/>
        </w:rPr>
        <w:t>P</w:t>
      </w:r>
      <w:r w:rsidR="00D2605A">
        <w:rPr>
          <w:bCs/>
        </w:rPr>
        <w:t>or isso, a</w:t>
      </w:r>
      <w:r w:rsidR="00D2605A" w:rsidRPr="00D2605A">
        <w:rPr>
          <w:color w:val="172938"/>
        </w:rPr>
        <w:t xml:space="preserve"> </w:t>
      </w:r>
      <w:r w:rsidR="00D2605A" w:rsidRPr="00C07E0F">
        <w:rPr>
          <w:color w:val="172938"/>
        </w:rPr>
        <w:t>alimentação é parte de um conjunto de fatores que têm inf</w:t>
      </w:r>
      <w:r w:rsidR="00D2605A">
        <w:rPr>
          <w:color w:val="172938"/>
        </w:rPr>
        <w:t>luência na manutenção da saúde, pois</w:t>
      </w:r>
      <w:r w:rsidR="00D2605A" w:rsidRPr="00D2605A">
        <w:rPr>
          <w:color w:val="172938"/>
        </w:rPr>
        <w:t xml:space="preserve"> </w:t>
      </w:r>
      <w:r w:rsidR="00D2605A">
        <w:rPr>
          <w:color w:val="172938"/>
        </w:rPr>
        <w:t xml:space="preserve">fortalecem </w:t>
      </w:r>
      <w:r w:rsidR="00D2605A" w:rsidRPr="00C07E0F">
        <w:rPr>
          <w:color w:val="172938"/>
        </w:rPr>
        <w:t xml:space="preserve">o sistema de defesa, </w:t>
      </w:r>
      <w:r w:rsidR="00D2605A">
        <w:rPr>
          <w:color w:val="172938"/>
        </w:rPr>
        <w:t xml:space="preserve">por exemplo, </w:t>
      </w:r>
      <w:r w:rsidR="00D2605A" w:rsidRPr="00C07E0F">
        <w:rPr>
          <w:color w:val="172938"/>
        </w:rPr>
        <w:t>os alimentos reguladores (frutas, legumes e verduras) e os construtores (proteínas de origem animal e vegetal) e</w:t>
      </w:r>
      <w:r w:rsidR="00D2605A">
        <w:rPr>
          <w:color w:val="172938"/>
        </w:rPr>
        <w:t xml:space="preserve">nvolvidos no aprimoramento da função imunológica. </w:t>
      </w:r>
      <w:r w:rsidRPr="007932B2">
        <w:rPr>
          <w:b/>
          <w:bCs/>
        </w:rPr>
        <w:t>Conclusão</w:t>
      </w:r>
      <w:r w:rsidR="00E01E58" w:rsidRPr="007932B2">
        <w:rPr>
          <w:b/>
          <w:bCs/>
        </w:rPr>
        <w:t>:</w:t>
      </w:r>
      <w:r w:rsidR="00D2605A">
        <w:rPr>
          <w:b/>
          <w:bCs/>
        </w:rPr>
        <w:t xml:space="preserve"> </w:t>
      </w:r>
      <w:r w:rsidR="003B0E01" w:rsidRPr="00D2605A">
        <w:rPr>
          <w:bCs/>
        </w:rPr>
        <w:t>A terapia nutricional faz parte dos procedimentos utilizados pela equipe</w:t>
      </w:r>
      <w:r w:rsidR="00D2605A">
        <w:rPr>
          <w:bCs/>
        </w:rPr>
        <w:t xml:space="preserve"> de saúde, pois</w:t>
      </w:r>
      <w:r w:rsidR="003B0E01" w:rsidRPr="00D2605A">
        <w:rPr>
          <w:bCs/>
        </w:rPr>
        <w:t xml:space="preserve"> </w:t>
      </w:r>
      <w:r w:rsidR="00D2605A">
        <w:rPr>
          <w:bCs/>
        </w:rPr>
        <w:t xml:space="preserve">influencia positivamente na imunoterapia, principalmente a natural, além de </w:t>
      </w:r>
      <w:r w:rsidR="003B0E01" w:rsidRPr="00D2605A">
        <w:rPr>
          <w:bCs/>
        </w:rPr>
        <w:t>reduz</w:t>
      </w:r>
      <w:r w:rsidR="00D2605A">
        <w:rPr>
          <w:bCs/>
        </w:rPr>
        <w:t>ir</w:t>
      </w:r>
      <w:r w:rsidR="00970980">
        <w:rPr>
          <w:bCs/>
        </w:rPr>
        <w:t xml:space="preserve"> o risco de morbimortalidade</w:t>
      </w:r>
      <w:r w:rsidR="003B0E01" w:rsidRPr="00D2605A">
        <w:rPr>
          <w:bCs/>
        </w:rPr>
        <w:t>, garantindo o estado nutricional adequado</w:t>
      </w:r>
      <w:r w:rsidR="00D2605A">
        <w:rPr>
          <w:bCs/>
        </w:rPr>
        <w:t>,</w:t>
      </w:r>
      <w:r w:rsidR="003B0E01" w:rsidRPr="00D2605A">
        <w:rPr>
          <w:bCs/>
        </w:rPr>
        <w:t xml:space="preserve"> sendo o coadjuvante para o funcionamento correto das medicações e</w:t>
      </w:r>
      <w:r w:rsidR="00D2605A">
        <w:rPr>
          <w:bCs/>
        </w:rPr>
        <w:t xml:space="preserve"> tratamentos.</w:t>
      </w:r>
    </w:p>
    <w:p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847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7DD" w:rsidRPr="008477DD">
        <w:rPr>
          <w:rFonts w:ascii="Times New Roman" w:hAnsi="Times New Roman" w:cs="Times New Roman"/>
          <w:bCs/>
          <w:sz w:val="24"/>
          <w:szCs w:val="24"/>
        </w:rPr>
        <w:t>A</w:t>
      </w:r>
      <w:r w:rsidR="00970980" w:rsidRPr="008477DD">
        <w:rPr>
          <w:rFonts w:ascii="Times New Roman" w:hAnsi="Times New Roman" w:cs="Times New Roman"/>
          <w:iCs/>
          <w:sz w:val="24"/>
          <w:szCs w:val="24"/>
        </w:rPr>
        <w:t>limentação</w:t>
      </w:r>
      <w:r w:rsidR="008477DD">
        <w:rPr>
          <w:rFonts w:ascii="Times New Roman" w:hAnsi="Times New Roman" w:cs="Times New Roman"/>
          <w:sz w:val="24"/>
          <w:szCs w:val="24"/>
        </w:rPr>
        <w:t>;</w:t>
      </w:r>
      <w:r w:rsidR="00970980" w:rsidRPr="008477DD">
        <w:rPr>
          <w:rFonts w:ascii="Times New Roman" w:hAnsi="Times New Roman" w:cs="Times New Roman"/>
          <w:sz w:val="24"/>
          <w:szCs w:val="24"/>
        </w:rPr>
        <w:t xml:space="preserve"> </w:t>
      </w:r>
      <w:r w:rsidR="008477DD">
        <w:rPr>
          <w:rFonts w:ascii="Times New Roman" w:hAnsi="Times New Roman" w:cs="Times New Roman"/>
          <w:sz w:val="24"/>
          <w:szCs w:val="24"/>
        </w:rPr>
        <w:t>N</w:t>
      </w:r>
      <w:r w:rsidR="00970980" w:rsidRPr="008477DD">
        <w:rPr>
          <w:rFonts w:ascii="Times New Roman" w:hAnsi="Times New Roman" w:cs="Times New Roman"/>
          <w:sz w:val="24"/>
          <w:szCs w:val="24"/>
        </w:rPr>
        <w:t>eoplasias</w:t>
      </w:r>
      <w:r w:rsidR="008477DD">
        <w:rPr>
          <w:rFonts w:ascii="Times New Roman" w:hAnsi="Times New Roman" w:cs="Times New Roman"/>
          <w:sz w:val="24"/>
          <w:szCs w:val="24"/>
        </w:rPr>
        <w:t>;</w:t>
      </w:r>
      <w:r w:rsidR="00970980" w:rsidRPr="008477DD">
        <w:rPr>
          <w:rFonts w:ascii="Times New Roman" w:hAnsi="Times New Roman" w:cs="Times New Roman"/>
          <w:sz w:val="24"/>
          <w:szCs w:val="24"/>
        </w:rPr>
        <w:t xml:space="preserve"> </w:t>
      </w:r>
      <w:r w:rsidR="008477DD">
        <w:rPr>
          <w:rFonts w:ascii="Times New Roman" w:hAnsi="Times New Roman" w:cs="Times New Roman"/>
          <w:sz w:val="24"/>
          <w:szCs w:val="24"/>
        </w:rPr>
        <w:t>M</w:t>
      </w:r>
      <w:r w:rsidR="00970980" w:rsidRPr="008477DD">
        <w:rPr>
          <w:rFonts w:ascii="Times New Roman" w:hAnsi="Times New Roman" w:cs="Times New Roman"/>
          <w:sz w:val="24"/>
          <w:szCs w:val="24"/>
        </w:rPr>
        <w:t>etabolismo</w:t>
      </w:r>
      <w:r w:rsidR="008477DD">
        <w:rPr>
          <w:rFonts w:ascii="Times New Roman" w:hAnsi="Times New Roman" w:cs="Times New Roman"/>
          <w:sz w:val="24"/>
          <w:szCs w:val="24"/>
        </w:rPr>
        <w:t>;</w:t>
      </w:r>
      <w:r w:rsidR="00970980" w:rsidRPr="008477DD">
        <w:rPr>
          <w:rFonts w:ascii="Times New Roman" w:hAnsi="Times New Roman" w:cs="Times New Roman"/>
          <w:sz w:val="24"/>
          <w:szCs w:val="24"/>
        </w:rPr>
        <w:t xml:space="preserve"> </w:t>
      </w:r>
      <w:r w:rsidR="008477DD">
        <w:rPr>
          <w:rFonts w:ascii="Times New Roman" w:hAnsi="Times New Roman" w:cs="Times New Roman"/>
          <w:sz w:val="24"/>
          <w:szCs w:val="24"/>
        </w:rPr>
        <w:t>Terapia C</w:t>
      </w:r>
      <w:r w:rsidR="00970980" w:rsidRPr="008477DD">
        <w:rPr>
          <w:rFonts w:ascii="Times New Roman" w:hAnsi="Times New Roman" w:cs="Times New Roman"/>
          <w:sz w:val="24"/>
          <w:szCs w:val="24"/>
        </w:rPr>
        <w:t>ombinada</w:t>
      </w:r>
      <w:r w:rsidR="008477DD">
        <w:rPr>
          <w:rFonts w:ascii="Times New Roman" w:hAnsi="Times New Roman" w:cs="Times New Roman"/>
          <w:sz w:val="24"/>
          <w:szCs w:val="24"/>
        </w:rPr>
        <w:t xml:space="preserve">; </w:t>
      </w:r>
      <w:r w:rsidR="008477DD">
        <w:rPr>
          <w:rFonts w:ascii="Times New Roman" w:hAnsi="Times New Roman" w:cs="Times New Roman"/>
          <w:iCs/>
          <w:sz w:val="24"/>
          <w:szCs w:val="24"/>
        </w:rPr>
        <w:t>I</w:t>
      </w:r>
      <w:r w:rsidR="00970980" w:rsidRPr="008477DD">
        <w:rPr>
          <w:rFonts w:ascii="Times New Roman" w:hAnsi="Times New Roman" w:cs="Times New Roman"/>
          <w:iCs/>
          <w:sz w:val="24"/>
          <w:szCs w:val="24"/>
        </w:rPr>
        <w:t>munoterapia</w:t>
      </w:r>
      <w:r w:rsidR="008477DD">
        <w:rPr>
          <w:rFonts w:ascii="Times New Roman" w:hAnsi="Times New Roman" w:cs="Times New Roman"/>
          <w:sz w:val="24"/>
          <w:szCs w:val="24"/>
        </w:rPr>
        <w:t>.</w:t>
      </w:r>
    </w:p>
    <w:p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B7C">
        <w:rPr>
          <w:rFonts w:ascii="Times New Roman" w:hAnsi="Times New Roman" w:cs="Times New Roman"/>
          <w:sz w:val="24"/>
          <w:szCs w:val="24"/>
        </w:rPr>
        <w:t>(Devem aparecer, apenas, as três principais referências utilizadas)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CF4" w:rsidRDefault="00003CF4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F4">
        <w:rPr>
          <w:rFonts w:ascii="Times New Roman" w:hAnsi="Times New Roman" w:cs="Times New Roman"/>
          <w:sz w:val="24"/>
          <w:szCs w:val="24"/>
        </w:rPr>
        <w:t xml:space="preserve">KALIKS, R. A. Avanços em oncologia para o não oncologista. </w:t>
      </w:r>
      <w:proofErr w:type="spellStart"/>
      <w:proofErr w:type="gramStart"/>
      <w:r w:rsidRPr="00003CF4">
        <w:rPr>
          <w:rFonts w:ascii="Times New Roman" w:hAnsi="Times New Roman" w:cs="Times New Roman"/>
          <w:b/>
          <w:sz w:val="24"/>
          <w:szCs w:val="24"/>
        </w:rPr>
        <w:t>einstein</w:t>
      </w:r>
      <w:proofErr w:type="spellEnd"/>
      <w:proofErr w:type="gramEnd"/>
      <w:r w:rsidRPr="00003C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v. 14, n. 2, p. 294-299, 2016.</w:t>
      </w:r>
    </w:p>
    <w:p w:rsidR="00003CF4" w:rsidRPr="00003CF4" w:rsidRDefault="00003CF4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F4">
        <w:rPr>
          <w:rFonts w:ascii="Times New Roman" w:hAnsi="Times New Roman" w:cs="Times New Roman"/>
          <w:sz w:val="24"/>
          <w:szCs w:val="24"/>
        </w:rPr>
        <w:t xml:space="preserve">JORGE, J. J. Imunoterapia no tratamento do câncer. </w:t>
      </w:r>
      <w:proofErr w:type="spellStart"/>
      <w:r w:rsidRPr="00003CF4">
        <w:rPr>
          <w:rFonts w:ascii="Times New Roman" w:hAnsi="Times New Roman" w:cs="Times New Roman"/>
          <w:b/>
          <w:sz w:val="24"/>
          <w:szCs w:val="24"/>
        </w:rPr>
        <w:t>Arq</w:t>
      </w:r>
      <w:proofErr w:type="spellEnd"/>
      <w:r w:rsidRPr="00003CF4">
        <w:rPr>
          <w:rFonts w:ascii="Times New Roman" w:hAnsi="Times New Roman" w:cs="Times New Roman"/>
          <w:b/>
          <w:sz w:val="24"/>
          <w:szCs w:val="24"/>
        </w:rPr>
        <w:t xml:space="preserve"> Asma </w:t>
      </w:r>
      <w:proofErr w:type="spellStart"/>
      <w:r w:rsidRPr="00003CF4">
        <w:rPr>
          <w:rFonts w:ascii="Times New Roman" w:hAnsi="Times New Roman" w:cs="Times New Roman"/>
          <w:b/>
          <w:sz w:val="24"/>
          <w:szCs w:val="24"/>
        </w:rPr>
        <w:t>Alerg</w:t>
      </w:r>
      <w:proofErr w:type="spellEnd"/>
      <w:r w:rsidRPr="00003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CF4">
        <w:rPr>
          <w:rFonts w:ascii="Times New Roman" w:hAnsi="Times New Roman" w:cs="Times New Roman"/>
          <w:b/>
          <w:sz w:val="24"/>
          <w:szCs w:val="24"/>
        </w:rPr>
        <w:t>Imunol</w:t>
      </w:r>
      <w:proofErr w:type="spellEnd"/>
      <w:proofErr w:type="gramStart"/>
      <w:r w:rsidRPr="00003C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3, n. 2, p. 133-138, 2019</w:t>
      </w:r>
      <w:r w:rsidRPr="00003CF4">
        <w:rPr>
          <w:rFonts w:ascii="Times New Roman" w:hAnsi="Times New Roman" w:cs="Times New Roman"/>
          <w:sz w:val="24"/>
          <w:szCs w:val="24"/>
        </w:rPr>
        <w:t>.</w:t>
      </w:r>
    </w:p>
    <w:p w:rsidR="00003CF4" w:rsidRPr="00003CF4" w:rsidRDefault="00003CF4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CF4">
        <w:rPr>
          <w:rFonts w:ascii="Times New Roman" w:hAnsi="Times New Roman" w:cs="Times New Roman"/>
          <w:sz w:val="24"/>
          <w:szCs w:val="24"/>
        </w:rPr>
        <w:t>PINHO, N. B. et al. Terapia Nutricional na Oncologia. Associação Médica Brasileira e Conselho Federal de Medicina. 15 f, 2018.</w:t>
      </w:r>
    </w:p>
    <w:p w:rsidR="00003CF4" w:rsidRDefault="00003CF4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749" w:rsidRPr="00D2605A" w:rsidRDefault="00B80749" w:rsidP="00D260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749" w:rsidRPr="00D2605A" w:rsidSect="00DB4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58166" w15:done="0"/>
  <w15:commentEx w15:paraId="350209E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8C" w:rsidRDefault="00DA478C" w:rsidP="00343A77">
      <w:pPr>
        <w:spacing w:after="0" w:line="240" w:lineRule="auto"/>
      </w:pPr>
      <w:r>
        <w:separator/>
      </w:r>
    </w:p>
  </w:endnote>
  <w:endnote w:type="continuationSeparator" w:id="0">
    <w:p w:rsidR="00DA478C" w:rsidRDefault="00DA478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8C" w:rsidRDefault="00DA478C" w:rsidP="00343A77">
      <w:pPr>
        <w:spacing w:after="0" w:line="240" w:lineRule="auto"/>
      </w:pPr>
      <w:r>
        <w:separator/>
      </w:r>
    </w:p>
  </w:footnote>
  <w:footnote w:type="continuationSeparator" w:id="0">
    <w:p w:rsidR="00DA478C" w:rsidRDefault="00DA478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E136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E136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E136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352"/>
    <w:multiLevelType w:val="multilevel"/>
    <w:tmpl w:val="401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E6"/>
    <w:rsid w:val="00003CF4"/>
    <w:rsid w:val="00053B96"/>
    <w:rsid w:val="00096AE8"/>
    <w:rsid w:val="000D3531"/>
    <w:rsid w:val="00134B5E"/>
    <w:rsid w:val="001608C2"/>
    <w:rsid w:val="00164781"/>
    <w:rsid w:val="001C574E"/>
    <w:rsid w:val="001E3E0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B0E01"/>
    <w:rsid w:val="003C668F"/>
    <w:rsid w:val="003D4813"/>
    <w:rsid w:val="00425F38"/>
    <w:rsid w:val="00447C27"/>
    <w:rsid w:val="00475380"/>
    <w:rsid w:val="004A32BC"/>
    <w:rsid w:val="004C7207"/>
    <w:rsid w:val="00501C38"/>
    <w:rsid w:val="005667EC"/>
    <w:rsid w:val="00570B81"/>
    <w:rsid w:val="005916E2"/>
    <w:rsid w:val="005B72EB"/>
    <w:rsid w:val="00620D1C"/>
    <w:rsid w:val="00626E1E"/>
    <w:rsid w:val="00665EF0"/>
    <w:rsid w:val="00697D2D"/>
    <w:rsid w:val="006A21C1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477DD"/>
    <w:rsid w:val="00857E0F"/>
    <w:rsid w:val="00890DA5"/>
    <w:rsid w:val="008B4251"/>
    <w:rsid w:val="008B506A"/>
    <w:rsid w:val="00907BEE"/>
    <w:rsid w:val="00917B69"/>
    <w:rsid w:val="00970980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31DDA"/>
    <w:rsid w:val="00B6499A"/>
    <w:rsid w:val="00B80749"/>
    <w:rsid w:val="00B81803"/>
    <w:rsid w:val="00B82666"/>
    <w:rsid w:val="00B94192"/>
    <w:rsid w:val="00B97B0B"/>
    <w:rsid w:val="00BA6C5C"/>
    <w:rsid w:val="00BD3375"/>
    <w:rsid w:val="00BF0AFF"/>
    <w:rsid w:val="00BF0C45"/>
    <w:rsid w:val="00BF2D44"/>
    <w:rsid w:val="00C030F3"/>
    <w:rsid w:val="00C06E81"/>
    <w:rsid w:val="00C072EE"/>
    <w:rsid w:val="00C07E0F"/>
    <w:rsid w:val="00C21EE5"/>
    <w:rsid w:val="00CC2FB8"/>
    <w:rsid w:val="00CF2087"/>
    <w:rsid w:val="00D24C67"/>
    <w:rsid w:val="00D2605A"/>
    <w:rsid w:val="00D325A4"/>
    <w:rsid w:val="00D3529F"/>
    <w:rsid w:val="00D46ED6"/>
    <w:rsid w:val="00D52F37"/>
    <w:rsid w:val="00D54ECD"/>
    <w:rsid w:val="00D62BB7"/>
    <w:rsid w:val="00D656CA"/>
    <w:rsid w:val="00D76AA9"/>
    <w:rsid w:val="00D85200"/>
    <w:rsid w:val="00DA3568"/>
    <w:rsid w:val="00DA478C"/>
    <w:rsid w:val="00DB4524"/>
    <w:rsid w:val="00DB4900"/>
    <w:rsid w:val="00DB76D3"/>
    <w:rsid w:val="00DE2878"/>
    <w:rsid w:val="00E01E58"/>
    <w:rsid w:val="00E13621"/>
    <w:rsid w:val="00E13B2C"/>
    <w:rsid w:val="00E469F8"/>
    <w:rsid w:val="00E6478F"/>
    <w:rsid w:val="00E72AE6"/>
    <w:rsid w:val="00EC1DD2"/>
    <w:rsid w:val="00F77E5C"/>
    <w:rsid w:val="00FA0AAB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unhideWhenUsed/>
    <w:rsid w:val="00B8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074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31D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1D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1D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D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D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erdaana00@gmail.com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53BB-1597-47CC-9D33-99BCCC84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usuario</cp:lastModifiedBy>
  <cp:revision>4</cp:revision>
  <dcterms:created xsi:type="dcterms:W3CDTF">2020-09-14T00:48:00Z</dcterms:created>
  <dcterms:modified xsi:type="dcterms:W3CDTF">2020-09-15T18:57:00Z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