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73006" w14:textId="77777777" w:rsidR="00B128DC" w:rsidRPr="00B128DC" w:rsidRDefault="00B128DC" w:rsidP="00B128DC">
      <w:pPr>
        <w:pStyle w:val="NormalWeb"/>
        <w:spacing w:before="240" w:beforeAutospacing="0" w:after="240" w:afterAutospacing="0" w:line="360" w:lineRule="auto"/>
        <w:jc w:val="center"/>
        <w:rPr>
          <w:rFonts w:ascii="Arial" w:hAnsi="Arial" w:cs="Arial"/>
        </w:rPr>
      </w:pPr>
      <w:r w:rsidRPr="00B128DC">
        <w:rPr>
          <w:rFonts w:ascii="Arial" w:hAnsi="Arial" w:cs="Arial"/>
          <w:b/>
          <w:bCs/>
          <w:color w:val="000000"/>
        </w:rPr>
        <w:t>ANÁLISE DO USO DA ULTRASSONOGRAFIA COM DOPPLER COMO MÉTODO EFETIVO DE PREVISÃO DA PRÉ-ECLÂMPSIA</w:t>
      </w:r>
    </w:p>
    <w:p w14:paraId="634C06CB" w14:textId="6EB4EE87" w:rsidR="00236047" w:rsidRPr="00236047" w:rsidRDefault="00236047" w:rsidP="00236047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36047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Introdução e Objetivo:</w:t>
      </w:r>
      <w:r w:rsidRPr="0023604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 xml:space="preserve"> A pré-eclâmpsia (PE) aparece a partir da 20° semana de gestação, estando associada à pressão arterial elevada e a outras alterações, como a proteinúria. Essa patologia acarreta complicações em múltiplos órgãos e possui elevada representatividade na morbimortalidade materno-fetal, sendo prevista pelo uso de ultrassonografia com doppler (USD) para o planejamento de cuidados pré-natais. O objetivo da presente revisão foi analisar na literatura a efetividade da USD na predição de PE e utilizou como pergunta científica norteadora: qual a eficácia do uso da ultrassonografia com doppler para previsão de pré-eclâmpsia em gestantes?</w:t>
      </w:r>
      <w:r w:rsidR="00F01A5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 xml:space="preserve"> </w:t>
      </w:r>
      <w:r w:rsidRPr="00236047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Metodologia: </w:t>
      </w:r>
      <w:r w:rsidRPr="0023604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Trata-se de uma revisão bibliográfica realizada a partir de buscas na </w:t>
      </w:r>
      <w:proofErr w:type="spellStart"/>
      <w:r w:rsidRPr="0023604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Scientific</w:t>
      </w:r>
      <w:proofErr w:type="spellEnd"/>
      <w:r w:rsidRPr="0023604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 xml:space="preserve"> </w:t>
      </w:r>
      <w:proofErr w:type="spellStart"/>
      <w:r w:rsidRPr="0023604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Electronic</w:t>
      </w:r>
      <w:proofErr w:type="spellEnd"/>
      <w:r w:rsidRPr="0023604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 xml:space="preserve"> Library Online (SciELO), na Biblioteca Virtual em Saúde (BVS) e </w:t>
      </w:r>
      <w:proofErr w:type="spellStart"/>
      <w:r w:rsidRPr="0023604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PubMed</w:t>
      </w:r>
      <w:proofErr w:type="spellEnd"/>
      <w:r w:rsidRPr="0023604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Central com os seguintes </w:t>
      </w:r>
      <w:r w:rsidRPr="0023604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Descritores em Ciências da Saúde (</w:t>
      </w:r>
      <w:proofErr w:type="spellStart"/>
      <w:r w:rsidRPr="0023604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DeCS</w:t>
      </w:r>
      <w:proofErr w:type="spellEnd"/>
      <w:r w:rsidRPr="0023604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): “</w:t>
      </w:r>
      <w:r w:rsidRPr="0023604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</w:t>
      </w:r>
      <w:proofErr w:type="spellStart"/>
      <w:r w:rsidRPr="0023604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Ultrasonography</w:t>
      </w:r>
      <w:proofErr w:type="spellEnd"/>
      <w:r w:rsidRPr="0023604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Doppler) AND </w:t>
      </w:r>
      <w:proofErr w:type="spellStart"/>
      <w:r w:rsidRPr="0023604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Pre-Eclampsia</w:t>
      </w:r>
      <w:proofErr w:type="spellEnd"/>
      <w:r w:rsidRPr="0023604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” para as três bases. Foram identificados 75</w:t>
      </w:r>
      <w:r w:rsidRPr="0023604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0</w:t>
      </w:r>
      <w:r w:rsidRPr="00236047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Pr="0023604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artigos durante os últimos 5 anos, sendo excluídos os artigos duplicados, aqueles que não respondessem à pergunta científica norteadora, bem como revisões, literatura cinzenta, cartas, editoriais, relatos de caso e experiência, artigos que não estão disponíveis na íntegra e que não se enquadram no período, restando 48 evidências científicas como amostra da pesquisa.</w:t>
      </w:r>
      <w:r w:rsidRPr="0023604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  <w:r w:rsidR="00CF3700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Discussão</w:t>
      </w:r>
      <w:r w:rsidRPr="00236047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: </w:t>
      </w:r>
      <w:r w:rsidRPr="0023604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Após a análise dos artigos,</w:t>
      </w:r>
      <w:r w:rsidRPr="00236047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</w:t>
      </w:r>
      <w:r w:rsidRPr="0023604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 xml:space="preserve">identificou-se através da USD que o índice de </w:t>
      </w:r>
      <w:proofErr w:type="spellStart"/>
      <w:r w:rsidRPr="0023604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pulsatilidade</w:t>
      </w:r>
      <w:proofErr w:type="spellEnd"/>
      <w:r w:rsidRPr="0023604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 xml:space="preserve"> e o de resistência nas artérias: uterinas, </w:t>
      </w:r>
      <w:proofErr w:type="spellStart"/>
      <w:r w:rsidRPr="0023604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interlobares</w:t>
      </w:r>
      <w:proofErr w:type="spellEnd"/>
      <w:r w:rsidRPr="0023604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 xml:space="preserve"> dos rins, umbilical e cerebral média fetal demonstraram-se estatisticamente eficazes como preditores de pré-eclâmpsia.  Foi analisada, ainda, a presença de entalhe, incisura unilateral e bilateral da artéria </w:t>
      </w:r>
      <w:r w:rsidRPr="0023604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uterina na efetividade da predição de PE.</w:t>
      </w:r>
      <w:r w:rsidRPr="0023604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 xml:space="preserve"> Ademais, a associação da USD com outros parâmetros como pressão arterial média, níveis séricos de ácido úrico, proteína 1 Split </w:t>
      </w:r>
      <w:proofErr w:type="spellStart"/>
      <w:r w:rsidRPr="0023604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and</w:t>
      </w:r>
      <w:proofErr w:type="spellEnd"/>
      <w:r w:rsidRPr="0023604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 xml:space="preserve"> </w:t>
      </w:r>
      <w:proofErr w:type="spellStart"/>
      <w:r w:rsidRPr="0023604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Hairy-related</w:t>
      </w:r>
      <w:proofErr w:type="spellEnd"/>
      <w:r w:rsidRPr="0023604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 xml:space="preserve"> aumentam a sensibilidade e especificidade da previsão. Além disso, percebe-se uma maior eficácia do uso da USD na previsão de PE no segundo trimestre de gestação.</w:t>
      </w:r>
      <w:r w:rsidR="00BC173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 xml:space="preserve"> </w:t>
      </w:r>
      <w:r w:rsidRPr="00236047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Considerações finais: </w:t>
      </w:r>
      <w:r w:rsidRPr="0023604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Existe uma importante efetividade no uso da US com doppler na previsão de pré-eclâmpsia, principalmente quando associados a outros biomarcadores. Portanto,</w:t>
      </w:r>
      <w:r w:rsidRPr="0023604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 xml:space="preserve"> diante de todas as complicações </w:t>
      </w:r>
      <w:r w:rsidRPr="0023604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lastRenderedPageBreak/>
        <w:t>materno-fetais que a PE pode acarretar, os serviços de saúde podem economizar se disponibilizarem esse artifício em larga escala.  </w:t>
      </w:r>
    </w:p>
    <w:p w14:paraId="76AD97FF" w14:textId="77777777" w:rsidR="00236047" w:rsidRPr="00236047" w:rsidRDefault="00236047" w:rsidP="00236047">
      <w:pPr>
        <w:spacing w:before="240" w:after="24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36047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Palavras-Chave:</w:t>
      </w:r>
      <w:r w:rsidRPr="0023604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Pré-eclâmpsia; Ultrassonografia Doppler; Previsões;</w:t>
      </w:r>
    </w:p>
    <w:p w14:paraId="0ADA4B5F" w14:textId="77777777" w:rsidR="00236047" w:rsidRPr="00B128DC" w:rsidRDefault="00236047" w:rsidP="00236047">
      <w:pPr>
        <w:pStyle w:val="NormalWeb"/>
        <w:spacing w:before="240" w:beforeAutospacing="0" w:after="240" w:afterAutospacing="0" w:line="360" w:lineRule="auto"/>
        <w:jc w:val="both"/>
        <w:rPr>
          <w:rFonts w:ascii="Arial" w:hAnsi="Arial" w:cs="Arial"/>
        </w:rPr>
      </w:pPr>
    </w:p>
    <w:sectPr w:rsidR="00236047" w:rsidRPr="00B128D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8DC"/>
    <w:rsid w:val="00236047"/>
    <w:rsid w:val="003742BB"/>
    <w:rsid w:val="003E1EB4"/>
    <w:rsid w:val="00416907"/>
    <w:rsid w:val="005A2D5E"/>
    <w:rsid w:val="005E55AC"/>
    <w:rsid w:val="00614C22"/>
    <w:rsid w:val="00671FB1"/>
    <w:rsid w:val="00776F0E"/>
    <w:rsid w:val="00992096"/>
    <w:rsid w:val="00B128DC"/>
    <w:rsid w:val="00B53163"/>
    <w:rsid w:val="00B6687C"/>
    <w:rsid w:val="00BC1731"/>
    <w:rsid w:val="00BE183F"/>
    <w:rsid w:val="00CF2BAA"/>
    <w:rsid w:val="00CF3700"/>
    <w:rsid w:val="00D6448A"/>
    <w:rsid w:val="00DE42BB"/>
    <w:rsid w:val="00F01A50"/>
    <w:rsid w:val="00F67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8D322"/>
  <w15:chartTrackingRefBased/>
  <w15:docId w15:val="{32220202-4423-4C6B-9E58-68D60AC28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12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402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Anthonielle Oliveira</dc:creator>
  <cp:keywords/>
  <dc:description/>
  <cp:lastModifiedBy>Anthonielle Oliveira</cp:lastModifiedBy>
  <cp:revision>10</cp:revision>
  <dcterms:created xsi:type="dcterms:W3CDTF">2022-03-27T22:35:00Z</dcterms:created>
  <dcterms:modified xsi:type="dcterms:W3CDTF">2022-03-31T15:05:00Z</dcterms:modified>
</cp:coreProperties>
</file>