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A PROPOSTA DE CRIAÇÃO DO CAMPUS QUILOMBO NO IFNMG: UMA ANÁLISE DE POLÍTICAS EDUCACIONAIS PARA COMUNIDADES QUILOMBOLAS NO VALE DO JEQUITINHONHA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Cleis Rebouças de Almeida Cruz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Mestranda em Educação no PPGE - Unimontes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2">
        <w:r>
          <w:rPr>
            <w:rStyle w:val="LinkdaInternet"/>
            <w:rFonts w:eastAsia="Times New Roman" w:cs="Times New Roman" w:ascii="Times New Roman" w:hAnsi="Times New Roman"/>
            <w:bCs/>
            <w:sz w:val="24"/>
            <w:szCs w:val="24"/>
            <w:lang w:eastAsia="pt-BR"/>
          </w:rPr>
          <w:t>cleis.reboucas@ifnmg.edu.br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Leandro Luciano Silva Ravnjak</w:t>
      </w:r>
    </w:p>
    <w:p>
      <w:pPr>
        <w:pStyle w:val="Normal"/>
        <w:spacing w:lineRule="auto" w:line="240" w:before="0" w:after="0"/>
        <w:jc w:val="right"/>
        <w:rPr>
          <w:lang w:val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pt-BR" w:eastAsia="pt-BR"/>
        </w:rPr>
        <w:t>Professor e Orientador - PPGE/Unimontes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Style w:val="LinkdaInternet"/>
          <w:rFonts w:eastAsia="Times New Roman" w:cs="Times New Roman" w:ascii="Times New Roman" w:hAnsi="Times New Roman"/>
          <w:sz w:val="24"/>
          <w:szCs w:val="24"/>
          <w:lang w:eastAsia="pt-BR"/>
        </w:rPr>
        <w:t>leandro.silva@unimontes.br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Eixo: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t-BR"/>
        </w:rPr>
        <w:t>Processos Educativos dos Povos e Comunidades Tradicionais e Movimentos Sociais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Palavras-chave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: Educação Escolar Quilombola. Educação Profissional e Tecnológica. Decolonialidade.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Resumo Simples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Este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trabalho é parte de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uma pesquisa de mestrado que analisa a proposta de criação do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Campus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Quilombo do Instituto Federal do Norte de Minas Gerais (IFNMG), em Minas Novas, investigando em que medida tal iniciativa pode contribuir para o enfrentamento do racismo institucional e para a construção de uma educação profissional articulada aos saberes ancestrais das comunidades quilombolas do Vale do Jequitinhonha. A criação de um campus voltado especificamente para populações quilombolas no âmbito de uma instituição federal de ensino, representa uma tensão constitutiva: ao mesmo tempo em que pode significar o reconhecimento da diferença cultural e epistêmica dessas comunidades, corre o risco de reproduzir, sob nova forma, a lógica integracionista e produtivista que historicamente subordinou os saberes tradicionais à racionalidade técnica hegemônica. É nessa tensão — entre reconhecimento e subordinação, entre inclusão e decolonialidade — que esta pesquisa se situa. A justificativa articula-se à persistência de desigualdades histórico-raciais no acesso à educação pública no Vale do Jequitinhonha e à escassez de estudos que articulem educação profissional e tecnológica (EPT) à perspectiva decolonial em contextos quilombolas. O objetivo geral é analisar a proposta do Campus Quilombo como instrumento de educação decolonial e de promoção de direitos, identificando seus fundamentos político-pedagógicos, suas potencialidades e seus limites na construção de uma educação profissional comprometida com a equidade racial. O referencial teórico articula as noções de colonialidade do poder e do saber (Quijano, 2000), pedagogia do oprimido e educação como prática da liberdade (Freire, 1970; 2011), currículos e saberes negados (Arroyo, 2012) e relação com o saber (Charlot, 2013), em diálogo com as Diretrizes Curriculares Nacionais para a Educação Escolar Quilombola (Resolução CNE/CEB nº 8/2012). Metodologicamente, trata-se de pesquisa qualitativa, que combina análise documental da proposta institucional (IFNMG, 2023) e entrevistas semiestruturadas com gestores, docentes e representantes das comunidades quilombolas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/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A relevância social da pesquisa reside na sua contribuição ao fortalecimento de políticas educacionais antirracistas e territorialmente situadas, evidenciando o papel da educação profissional na valorização dos saberes tradicionais e na promoção da equidade para populações historicamente marginalizadas.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Referências</w:t>
      </w:r>
    </w:p>
    <w:p>
      <w:pPr>
        <w:pStyle w:val="Rodap"/>
        <w:rPr/>
      </w:pPr>
      <w:r>
        <w:rPr/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ARROYO, Miguel González.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Currículo, território em disputa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>. Petrópolis/RJ: Vozes, 2012.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CHARLOT, Bernard.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Da relação com o saber: elementos para uma teoria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>. Porto Alegre: Artmed, 2013.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FRANCO, Maria Laura Puglisi Barbosa.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Análise de Conteúdo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 Campinas/SP: Editora Autores Associados, 2018.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>FREIRE, Paulo.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 xml:space="preserve">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Pedagogia do oprimido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 Rio de Janeiro: Paz e Terra, 1970.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FREIRE, Paulo.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Educação como prática da liberdade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 Rio de Janeiro: Paz e Terra, 2011.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IFNMG.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Proposta de criação do Campus Quilombo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>. Montes Claros: Instituto Federal do Norte de Minas Gerais, 2023.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QUIJANO, Aníbal. Colonialidade do poder, eurocentrismo e América Latina. In: LANDER, Edgardo (org.).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A colonialidade do saber: eurocentrismo e ciências sociais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 Buenos Aires: CLACSO, 2000. p. 107-130.</w:t>
      </w:r>
    </w:p>
    <w:p>
      <w:pPr>
        <w:pStyle w:val="Corpodotexto"/>
        <w:rPr/>
      </w:pP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BRASIL. Conselho Nacional de Educação. </w:t>
      </w:r>
      <w:r>
        <w:rPr>
          <w:rStyle w:val="Strong"/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Resolução CNE/CEB nº 8, de 20 de novembro de 2012</w:t>
      </w:r>
      <w:r>
        <w:rPr>
          <w:rFonts w:eastAsia="Calibri" w:cs="Times New Roman" w:ascii="Times New Roman" w:hAnsi="Times New Roman" w:eastAsiaTheme="minorHAnsi"/>
          <w:b/>
          <w:bCs/>
          <w:kern w:val="2"/>
          <w:sz w:val="24"/>
          <w:szCs w:val="24"/>
          <w:lang w:val="pt-BR" w:eastAsia="en-US" w:bidi="ar-SA"/>
          <w14:ligatures w14:val="standardContextual"/>
        </w:rPr>
        <w:t>.</w:t>
      </w:r>
      <w:r>
        <w:rPr>
          <w:rFonts w:eastAsia="Calibri" w:cs="Times New Roman" w:ascii="Times New Roman" w:hAnsi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  <w:t xml:space="preserve"> Define as Diretrizes Curriculares Nacionais para a Educação Escolar Quilombola na Educação Básica. Brasília: MEC, 2012.</w:t>
      </w:r>
    </w:p>
    <w:p>
      <w:pPr>
        <w:pStyle w:val="Rodap"/>
        <w:rPr>
          <w:rFonts w:ascii="Times New Roman" w:hAnsi="Times New Roman" w:eastAsia="Calibri" w:cs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</w:r>
    </w:p>
    <w:p>
      <w:pPr>
        <w:pStyle w:val="Normal"/>
        <w:spacing w:before="0" w:after="160"/>
        <w:rPr>
          <w:rFonts w:ascii="Times New Roman" w:hAnsi="Times New Roman" w:eastAsia="Calibri" w:cs="Times New Roman" w:eastAsiaTheme="minorHAnsi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</w:pPr>
      <w:r>
        <w:rPr>
          <w:rFonts w:eastAsia="Calibri" w:cs="Times New Roman" w:eastAsiaTheme="minorHAnsi" w:ascii="Times New Roman" w:hAnsi="Times New Roman"/>
          <w:b w:val="false"/>
          <w:bCs w:val="false"/>
          <w:kern w:val="2"/>
          <w:sz w:val="24"/>
          <w:szCs w:val="24"/>
          <w:lang w:val="pt-BR" w:eastAsia="en-US" w:bidi="ar-SA"/>
          <w14:ligatures w14:val="standardContextual"/>
        </w:rPr>
      </w:r>
    </w:p>
    <w:sectPr>
      <w:headerReference w:type="default" r:id="rId3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spacing w:before="0" w:after="160"/>
      <w:rPr>
        <w:lang w:val="pt-BR"/>
      </w:rPr>
    </w:pPr>
    <w:r>
      <w:rPr/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4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 w:qFormat="1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 w:qFormat="1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t-BR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Linkdainternetvisitado">
    <w:name w:val="FollowedHyperlink"/>
    <w:rPr>
      <w:color w:val="800000"/>
      <w:u w:val="single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3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leis.reboucas@ifnmg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LibreOffice/7.5.8.2$Windows_X86_64 LibreOffice_project/f718d63693263970429a68f568db6046aaa9df01</Application>
  <AppVersion>15.0000</AppVersion>
  <Pages>2</Pages>
  <Words>540</Words>
  <Characters>3420</Characters>
  <CharactersWithSpaces>3946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2024-10-22T15:37:00Z</dcterms:created>
  <dc:creator>Ùrsula</dc:creator>
  <dc:description/>
  <dc:language>pt-BR</dc:language>
  <cp:lastModifiedBy/>
  <dcterms:modified xsi:type="dcterms:W3CDTF">2026-04-30T12:08:43Z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40DD000B52534D7A9A42B836D9332885_13</vt:lpwstr>
  </property>
  <property fmtid="{D5CDD505-2E9C-101B-9397-08002B2CF9AE}" pid="3" name="KSOProductBuildVer">
    <vt:lpwstr>1046-12.2.0.23196</vt:lpwstr>
  </property>
</Properties>
</file>