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1950B" w14:textId="45E50AC9" w:rsidR="009B4393" w:rsidRPr="00C54574" w:rsidRDefault="009B4393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</w:p>
    <w:p w14:paraId="35143EC0" w14:textId="4180A3A4" w:rsidR="000B3107" w:rsidRPr="00C54574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Pr="00C54574" w:rsidRDefault="00026BCD" w:rsidP="00DC0714">
      <w:pPr>
        <w:pStyle w:val="Ttulo"/>
        <w:rPr>
          <w:rFonts w:cs="Arial"/>
        </w:rPr>
      </w:pPr>
      <w:r w:rsidRPr="00C54574">
        <w:rPr>
          <w:rFonts w:cs="Arial"/>
        </w:rPr>
        <w:t>RESUMO EXPANDIDO</w:t>
      </w:r>
    </w:p>
    <w:p w14:paraId="40182AD9" w14:textId="77777777" w:rsidR="0491D5EE" w:rsidRPr="00C54574" w:rsidRDefault="0491D5EE" w:rsidP="297915AF">
      <w:pPr>
        <w:pStyle w:val="Texto"/>
      </w:pPr>
    </w:p>
    <w:p w14:paraId="5EB4D84D" w14:textId="74DA43FE" w:rsidR="0491D5EE" w:rsidRPr="00C54574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C54574">
        <w:rPr>
          <w:rFonts w:ascii="Arial" w:hAnsi="Arial" w:cs="Arial"/>
          <w:sz w:val="24"/>
          <w:szCs w:val="24"/>
        </w:rPr>
        <w:t xml:space="preserve">Grupo de Trabalho (GT): </w:t>
      </w:r>
      <w:r w:rsidR="00441232" w:rsidRPr="00C54574">
        <w:rPr>
          <w:rFonts w:ascii="Arial" w:hAnsi="Arial" w:cs="Arial"/>
          <w:sz w:val="24"/>
          <w:szCs w:val="24"/>
        </w:rPr>
        <w:t>GT 2 – Filosofia e Epistemologia da Educação.</w:t>
      </w:r>
    </w:p>
    <w:p w14:paraId="6990960F" w14:textId="510B201E" w:rsidR="0491D5EE" w:rsidRPr="00C54574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49B9A609" w:rsidR="00251815" w:rsidRPr="00C54574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C54574">
        <w:rPr>
          <w:rFonts w:ascii="Arial" w:hAnsi="Arial" w:cs="Arial"/>
          <w:sz w:val="24"/>
          <w:szCs w:val="24"/>
        </w:rPr>
        <w:t>Modalidade d</w:t>
      </w:r>
      <w:r w:rsidR="64F49340" w:rsidRPr="00C54574">
        <w:rPr>
          <w:rFonts w:ascii="Arial" w:hAnsi="Arial" w:cs="Arial"/>
          <w:sz w:val="24"/>
          <w:szCs w:val="24"/>
        </w:rPr>
        <w:t xml:space="preserve">o </w:t>
      </w:r>
      <w:r w:rsidR="52EB1B39" w:rsidRPr="00C54574">
        <w:rPr>
          <w:rFonts w:ascii="Arial" w:hAnsi="Arial" w:cs="Arial"/>
          <w:sz w:val="24"/>
          <w:szCs w:val="24"/>
        </w:rPr>
        <w:t>trabalho</w:t>
      </w:r>
      <w:r w:rsidR="5A2C2FA2" w:rsidRPr="00C54574">
        <w:rPr>
          <w:rFonts w:ascii="Arial" w:hAnsi="Arial" w:cs="Arial"/>
          <w:sz w:val="24"/>
          <w:szCs w:val="24"/>
        </w:rPr>
        <w:t>:</w:t>
      </w:r>
      <w:r w:rsidR="261990A4" w:rsidRPr="00C54574">
        <w:rPr>
          <w:rFonts w:ascii="Arial" w:hAnsi="Arial" w:cs="Arial"/>
          <w:sz w:val="24"/>
          <w:szCs w:val="24"/>
        </w:rPr>
        <w:t xml:space="preserve"> </w:t>
      </w:r>
      <w:r w:rsidR="00441232" w:rsidRPr="00C54574">
        <w:rPr>
          <w:rFonts w:ascii="Arial" w:hAnsi="Arial" w:cs="Arial"/>
          <w:sz w:val="24"/>
          <w:szCs w:val="24"/>
        </w:rPr>
        <w:t>C</w:t>
      </w:r>
      <w:r w:rsidR="052D4632" w:rsidRPr="00C54574">
        <w:rPr>
          <w:rFonts w:ascii="Arial" w:hAnsi="Arial" w:cs="Arial"/>
          <w:sz w:val="24"/>
          <w:szCs w:val="24"/>
        </w:rPr>
        <w:t>omunicação</w:t>
      </w:r>
      <w:r w:rsidR="1427526F" w:rsidRPr="00C54574">
        <w:rPr>
          <w:rFonts w:ascii="Arial" w:hAnsi="Arial" w:cs="Arial"/>
          <w:sz w:val="24"/>
          <w:szCs w:val="24"/>
        </w:rPr>
        <w:t xml:space="preserve"> ora</w:t>
      </w:r>
      <w:r w:rsidR="00441232" w:rsidRPr="00C54574">
        <w:rPr>
          <w:rFonts w:ascii="Arial" w:hAnsi="Arial" w:cs="Arial"/>
          <w:sz w:val="24"/>
          <w:szCs w:val="24"/>
        </w:rPr>
        <w:t>l.</w:t>
      </w:r>
    </w:p>
    <w:p w14:paraId="76D235B2" w14:textId="580693E4" w:rsidR="77D603DC" w:rsidRPr="00C54574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4DEA6C91" w:rsidR="110062EF" w:rsidRPr="00C54574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C54574">
        <w:rPr>
          <w:rFonts w:ascii="Arial" w:hAnsi="Arial" w:cs="Arial"/>
          <w:sz w:val="24"/>
          <w:szCs w:val="24"/>
        </w:rPr>
        <w:t xml:space="preserve">Formato de apresentação: </w:t>
      </w:r>
      <w:r w:rsidR="00441232" w:rsidRPr="00C54574">
        <w:rPr>
          <w:rFonts w:ascii="Arial" w:hAnsi="Arial" w:cs="Arial"/>
          <w:sz w:val="24"/>
          <w:szCs w:val="24"/>
        </w:rPr>
        <w:t>Presencial</w:t>
      </w:r>
    </w:p>
    <w:p w14:paraId="5191CADF" w14:textId="5F803C52" w:rsidR="0491D5EE" w:rsidRPr="00C54574" w:rsidRDefault="0491D5EE" w:rsidP="00E73320">
      <w:pPr>
        <w:pStyle w:val="Texto"/>
      </w:pPr>
    </w:p>
    <w:p w14:paraId="2C8BD57A" w14:textId="3ECFB058" w:rsidR="003B2FAA" w:rsidRPr="00C54574" w:rsidRDefault="00742752" w:rsidP="003B2FAA">
      <w:pPr>
        <w:pStyle w:val="Ttulo"/>
        <w:rPr>
          <w:rFonts w:cs="Arial"/>
        </w:rPr>
      </w:pPr>
      <w:r>
        <w:rPr>
          <w:rFonts w:cs="Arial"/>
        </w:rPr>
        <w:t>DESAFIOS EPISTEMOLÓGICOS NO PROCESSO ENSINO-APRENDIZAGEM EM AULAS PRÁTICAS DE</w:t>
      </w:r>
      <w:r w:rsidR="00441232" w:rsidRPr="00C54574">
        <w:rPr>
          <w:rFonts w:cs="Arial"/>
        </w:rPr>
        <w:t xml:space="preserve"> EDUCAÇÃO </w:t>
      </w:r>
      <w:r w:rsidR="00C26D5A" w:rsidRPr="00C54574">
        <w:rPr>
          <w:rFonts w:cs="Arial"/>
        </w:rPr>
        <w:t xml:space="preserve">FÍSICA DA </w:t>
      </w:r>
      <w:r w:rsidR="00441232" w:rsidRPr="00C54574">
        <w:rPr>
          <w:rFonts w:cs="Arial"/>
        </w:rPr>
        <w:t>E</w:t>
      </w:r>
      <w:r w:rsidR="00C26D5A" w:rsidRPr="00C54574">
        <w:rPr>
          <w:rFonts w:cs="Arial"/>
        </w:rPr>
        <w:t>JA</w:t>
      </w:r>
      <w:r w:rsidR="006062F7" w:rsidRPr="00C54574">
        <w:rPr>
          <w:rFonts w:cs="Arial"/>
        </w:rPr>
        <w:t>: UM</w:t>
      </w:r>
      <w:r w:rsidR="00C26D5A" w:rsidRPr="00C54574">
        <w:rPr>
          <w:rFonts w:cs="Arial"/>
        </w:rPr>
        <w:t xml:space="preserve"> RELATO DE EXPERIÊNCIA</w:t>
      </w:r>
      <w:r>
        <w:rPr>
          <w:rFonts w:cs="Arial"/>
        </w:rPr>
        <w:t xml:space="preserve"> A PARTIR DAS TEORIAS DO CONSENSO E DO CONFLITO</w:t>
      </w:r>
      <w:r w:rsidR="00441232" w:rsidRPr="00C54574">
        <w:rPr>
          <w:rFonts w:cs="Arial"/>
        </w:rPr>
        <w:t xml:space="preserve"> </w:t>
      </w:r>
    </w:p>
    <w:p w14:paraId="5A1B1E66" w14:textId="6C5C168C" w:rsidR="78AE189E" w:rsidRPr="00C54574" w:rsidRDefault="78AE189E" w:rsidP="00E73320">
      <w:pPr>
        <w:pStyle w:val="Texto"/>
      </w:pPr>
    </w:p>
    <w:p w14:paraId="7DC4BC66" w14:textId="58EBCD51" w:rsidR="00A161E5" w:rsidRPr="00C54574" w:rsidRDefault="264D2331" w:rsidP="004C446D">
      <w:pPr>
        <w:pStyle w:val="Autoria"/>
        <w:rPr>
          <w:sz w:val="24"/>
        </w:rPr>
      </w:pPr>
      <w:r w:rsidRPr="00C54574">
        <w:rPr>
          <w:sz w:val="24"/>
        </w:rPr>
        <w:t>A</w:t>
      </w:r>
      <w:r w:rsidR="00441232" w:rsidRPr="00C54574">
        <w:rPr>
          <w:sz w:val="24"/>
        </w:rPr>
        <w:t xml:space="preserve">ntonio Fernando </w:t>
      </w:r>
      <w:r w:rsidR="00CA51B5" w:rsidRPr="00C54574">
        <w:rPr>
          <w:sz w:val="24"/>
        </w:rPr>
        <w:t>R</w:t>
      </w:r>
      <w:r w:rsidR="00441232" w:rsidRPr="00C54574">
        <w:rPr>
          <w:sz w:val="24"/>
        </w:rPr>
        <w:t>ibeiro Rocha</w:t>
      </w:r>
      <w:r w:rsidR="00250E5E" w:rsidRPr="00C54574">
        <w:rPr>
          <w:rStyle w:val="Refdenotaderodap"/>
          <w:sz w:val="24"/>
        </w:rPr>
        <w:footnoteReference w:id="1"/>
      </w:r>
    </w:p>
    <w:p w14:paraId="09E0A774" w14:textId="5272DA90" w:rsidR="00CA51B5" w:rsidRPr="00C54574" w:rsidRDefault="00CA51B5" w:rsidP="004C446D">
      <w:pPr>
        <w:pStyle w:val="Autoria"/>
        <w:rPr>
          <w:sz w:val="24"/>
        </w:rPr>
      </w:pPr>
      <w:r w:rsidRPr="00C54574">
        <w:rPr>
          <w:sz w:val="24"/>
        </w:rPr>
        <w:t>André Malina</w:t>
      </w:r>
      <w:r w:rsidRPr="00C54574">
        <w:rPr>
          <w:rStyle w:val="Refdenotaderodap"/>
          <w:sz w:val="24"/>
        </w:rPr>
        <w:footnoteReference w:id="2"/>
      </w:r>
    </w:p>
    <w:p w14:paraId="4F47D999" w14:textId="323E0AE3" w:rsidR="00DF040B" w:rsidRPr="00C54574" w:rsidRDefault="00250E5E" w:rsidP="00250E5E">
      <w:pPr>
        <w:pStyle w:val="Texto"/>
        <w:tabs>
          <w:tab w:val="clear" w:pos="4819"/>
          <w:tab w:val="left" w:pos="5760"/>
        </w:tabs>
      </w:pPr>
      <w:r w:rsidRPr="00C54574">
        <w:tab/>
      </w:r>
    </w:p>
    <w:p w14:paraId="7783C2E5" w14:textId="12C23F7D" w:rsidR="00BB3206" w:rsidRPr="00C54574" w:rsidRDefault="00BD0F6C" w:rsidP="00442C14">
      <w:pPr>
        <w:pStyle w:val="Resumo"/>
        <w:rPr>
          <w:b/>
          <w:bCs/>
        </w:rPr>
      </w:pPr>
      <w:r w:rsidRPr="00C54574">
        <w:rPr>
          <w:b/>
          <w:bCs/>
        </w:rPr>
        <w:t xml:space="preserve">PALAVRAS-CHAVE: </w:t>
      </w:r>
      <w:r w:rsidR="00C54574" w:rsidRPr="0058066D">
        <w:t>Educação Física; EJA; Brincadeiras e Jogos; Vitor Marinho.</w:t>
      </w:r>
    </w:p>
    <w:p w14:paraId="7237142C" w14:textId="77777777" w:rsidR="00597F8A" w:rsidRPr="00C54574" w:rsidRDefault="00597F8A" w:rsidP="009A33DE">
      <w:pPr>
        <w:pStyle w:val="Texto"/>
      </w:pPr>
    </w:p>
    <w:p w14:paraId="02C5C56C" w14:textId="31EE558E" w:rsidR="00CA51B5" w:rsidRPr="00C54574" w:rsidRDefault="0060173B" w:rsidP="00DD1342">
      <w:pPr>
        <w:pStyle w:val="Ttulo1"/>
        <w:rPr>
          <w:rFonts w:cs="Arial"/>
        </w:rPr>
      </w:pPr>
      <w:r w:rsidRPr="00C54574">
        <w:rPr>
          <w:rFonts w:cs="Arial"/>
        </w:rPr>
        <w:t xml:space="preserve">1 </w:t>
      </w:r>
      <w:r w:rsidR="00707214" w:rsidRPr="00C54574">
        <w:rPr>
          <w:rFonts w:cs="Arial"/>
        </w:rPr>
        <w:t>INTRODUÇÃO</w:t>
      </w:r>
    </w:p>
    <w:p w14:paraId="726DBF7D" w14:textId="4FD3BB2C" w:rsidR="002615CB" w:rsidRPr="0058066D" w:rsidRDefault="00540B49" w:rsidP="00FD7397">
      <w:pPr>
        <w:spacing w:line="360" w:lineRule="auto"/>
        <w:rPr>
          <w:rFonts w:ascii="Arial" w:hAnsi="Arial" w:cs="Arial"/>
          <w:sz w:val="24"/>
          <w:szCs w:val="24"/>
        </w:rPr>
      </w:pPr>
      <w:r w:rsidRPr="00C54574">
        <w:rPr>
          <w:rFonts w:ascii="Arial" w:hAnsi="Arial" w:cs="Arial"/>
          <w:sz w:val="24"/>
          <w:szCs w:val="24"/>
        </w:rPr>
        <w:t xml:space="preserve">Com o intento de localizar o leitor sobre o significado e </w:t>
      </w:r>
      <w:r w:rsidRPr="0058066D">
        <w:rPr>
          <w:rFonts w:ascii="Arial" w:hAnsi="Arial" w:cs="Arial"/>
          <w:sz w:val="24"/>
          <w:szCs w:val="24"/>
        </w:rPr>
        <w:t>oferta da Educação de Jovens e Adultos (EJA),</w:t>
      </w:r>
      <w:r w:rsidR="002615CB" w:rsidRPr="0058066D">
        <w:rPr>
          <w:rFonts w:ascii="Arial" w:hAnsi="Arial" w:cs="Arial"/>
          <w:sz w:val="24"/>
          <w:szCs w:val="24"/>
        </w:rPr>
        <w:t xml:space="preserve"> de forma resumida,</w:t>
      </w:r>
      <w:r w:rsidRPr="0058066D">
        <w:rPr>
          <w:rFonts w:ascii="Arial" w:hAnsi="Arial" w:cs="Arial"/>
          <w:sz w:val="24"/>
          <w:szCs w:val="24"/>
        </w:rPr>
        <w:t xml:space="preserve"> partimos das </w:t>
      </w:r>
      <w:r w:rsidR="002615CB" w:rsidRPr="0058066D">
        <w:rPr>
          <w:rFonts w:ascii="Arial" w:hAnsi="Arial" w:cs="Arial"/>
          <w:sz w:val="24"/>
          <w:szCs w:val="24"/>
        </w:rPr>
        <w:t>leis que regulamentam esta modalidade de ensino, até a linha tênue, que conecta à Educação Física ao Ensino Médio Noturno, onde se torn</w:t>
      </w:r>
      <w:r w:rsidR="00DB3AC4" w:rsidRPr="0058066D">
        <w:rPr>
          <w:rFonts w:ascii="Arial" w:hAnsi="Arial" w:cs="Arial"/>
          <w:sz w:val="24"/>
          <w:szCs w:val="24"/>
        </w:rPr>
        <w:t>ou</w:t>
      </w:r>
      <w:r w:rsidR="002615CB" w:rsidRPr="0058066D">
        <w:rPr>
          <w:rFonts w:ascii="Arial" w:hAnsi="Arial" w:cs="Arial"/>
          <w:sz w:val="24"/>
          <w:szCs w:val="24"/>
        </w:rPr>
        <w:t xml:space="preserve"> possível a prática das Brincadeiras e Jogos no interior da unidade escolar</w:t>
      </w:r>
      <w:r w:rsidR="00DB3AC4" w:rsidRPr="0058066D">
        <w:rPr>
          <w:rFonts w:ascii="Arial" w:hAnsi="Arial" w:cs="Arial"/>
          <w:sz w:val="24"/>
          <w:szCs w:val="24"/>
        </w:rPr>
        <w:t xml:space="preserve">, </w:t>
      </w:r>
      <w:r w:rsidR="00683752" w:rsidRPr="0058066D">
        <w:rPr>
          <w:rFonts w:ascii="Arial" w:hAnsi="Arial" w:cs="Arial"/>
          <w:sz w:val="24"/>
          <w:szCs w:val="24"/>
        </w:rPr>
        <w:t xml:space="preserve">em diálogo com </w:t>
      </w:r>
      <w:r w:rsidR="00120D16">
        <w:rPr>
          <w:rFonts w:ascii="Arial" w:hAnsi="Arial" w:cs="Arial"/>
          <w:sz w:val="24"/>
          <w:szCs w:val="24"/>
        </w:rPr>
        <w:t xml:space="preserve">o texto “Consenso e Conflito”, de </w:t>
      </w:r>
      <w:r w:rsidR="00683752" w:rsidRPr="0058066D">
        <w:rPr>
          <w:rFonts w:ascii="Arial" w:hAnsi="Arial" w:cs="Arial"/>
          <w:sz w:val="24"/>
          <w:szCs w:val="24"/>
        </w:rPr>
        <w:t>Vitor Marinho.</w:t>
      </w:r>
    </w:p>
    <w:p w14:paraId="3A1AC16D" w14:textId="5F18F639" w:rsidR="00B62AC5" w:rsidRPr="0058066D" w:rsidRDefault="001A1D7A" w:rsidP="00FD7397">
      <w:pPr>
        <w:spacing w:line="360" w:lineRule="auto"/>
        <w:rPr>
          <w:rFonts w:ascii="Arial" w:hAnsi="Arial" w:cs="Arial"/>
          <w:sz w:val="24"/>
          <w:szCs w:val="24"/>
        </w:rPr>
      </w:pPr>
      <w:r w:rsidRPr="0058066D">
        <w:rPr>
          <w:rFonts w:ascii="Arial" w:hAnsi="Arial" w:cs="Arial"/>
          <w:sz w:val="24"/>
          <w:szCs w:val="24"/>
        </w:rPr>
        <w:t>Dias, Zanela e Castro (2021)</w:t>
      </w:r>
      <w:r w:rsidR="0044069B">
        <w:rPr>
          <w:rFonts w:ascii="Arial" w:hAnsi="Arial" w:cs="Arial"/>
          <w:sz w:val="24"/>
          <w:szCs w:val="24"/>
        </w:rPr>
        <w:t>, assim como Malina e Azevedo (2012),</w:t>
      </w:r>
      <w:r w:rsidRPr="0058066D">
        <w:rPr>
          <w:rFonts w:ascii="Arial" w:hAnsi="Arial" w:cs="Arial"/>
          <w:sz w:val="24"/>
          <w:szCs w:val="24"/>
        </w:rPr>
        <w:t xml:space="preserve"> entendem Vitor Marinho como um intelectual orgânico da Educação Física brasileira</w:t>
      </w:r>
      <w:r w:rsidR="0044069B">
        <w:rPr>
          <w:rFonts w:ascii="Arial" w:hAnsi="Arial" w:cs="Arial"/>
          <w:sz w:val="24"/>
          <w:szCs w:val="24"/>
        </w:rPr>
        <w:t>.</w:t>
      </w:r>
      <w:r w:rsidRPr="0058066D">
        <w:rPr>
          <w:rFonts w:ascii="Arial" w:hAnsi="Arial" w:cs="Arial"/>
          <w:sz w:val="24"/>
          <w:szCs w:val="24"/>
        </w:rPr>
        <w:t xml:space="preserve"> </w:t>
      </w:r>
      <w:r w:rsidR="0044069B">
        <w:rPr>
          <w:rFonts w:ascii="Arial" w:hAnsi="Arial" w:cs="Arial"/>
          <w:sz w:val="24"/>
          <w:szCs w:val="24"/>
        </w:rPr>
        <w:t>Um</w:t>
      </w:r>
      <w:r w:rsidRPr="0058066D">
        <w:rPr>
          <w:rFonts w:ascii="Arial" w:hAnsi="Arial" w:cs="Arial"/>
          <w:sz w:val="24"/>
          <w:szCs w:val="24"/>
        </w:rPr>
        <w:t xml:space="preserve"> autor com viés marxista que identifica a escola como um instrumento utilizado pela classe dominante para instaurar e reproduzir seus interesses</w:t>
      </w:r>
      <w:r w:rsidR="0044069B">
        <w:rPr>
          <w:rFonts w:ascii="Arial" w:hAnsi="Arial" w:cs="Arial"/>
          <w:sz w:val="24"/>
          <w:szCs w:val="24"/>
        </w:rPr>
        <w:t>, ao mesmo tempo que revela contradições e perspectivas contra-hegemônicas no processo ensino-aprendizagem</w:t>
      </w:r>
      <w:r w:rsidRPr="0058066D">
        <w:rPr>
          <w:rFonts w:ascii="Arial" w:hAnsi="Arial" w:cs="Arial"/>
          <w:sz w:val="24"/>
          <w:szCs w:val="24"/>
        </w:rPr>
        <w:t>.</w:t>
      </w:r>
    </w:p>
    <w:p w14:paraId="0EA73F42" w14:textId="72DF458A" w:rsidR="00482EBE" w:rsidRDefault="0044069B" w:rsidP="00FD739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Nesse sentido, ut</w:t>
      </w:r>
      <w:r w:rsidR="00ED5D5D" w:rsidRPr="0058066D">
        <w:rPr>
          <w:rFonts w:ascii="Arial" w:hAnsi="Arial" w:cs="Arial"/>
          <w:sz w:val="24"/>
          <w:szCs w:val="24"/>
        </w:rPr>
        <w:t>iliza</w:t>
      </w:r>
      <w:r w:rsidR="00887EAB" w:rsidRPr="0058066D">
        <w:rPr>
          <w:rFonts w:ascii="Arial" w:hAnsi="Arial" w:cs="Arial"/>
          <w:sz w:val="24"/>
          <w:szCs w:val="24"/>
        </w:rPr>
        <w:t>mo</w:t>
      </w:r>
      <w:r w:rsidR="00ED5D5D" w:rsidRPr="0058066D">
        <w:rPr>
          <w:rFonts w:ascii="Arial" w:hAnsi="Arial" w:cs="Arial"/>
          <w:sz w:val="24"/>
          <w:szCs w:val="24"/>
        </w:rPr>
        <w:t xml:space="preserve">s como </w:t>
      </w:r>
      <w:r w:rsidR="00120D16">
        <w:rPr>
          <w:rFonts w:ascii="Arial" w:hAnsi="Arial" w:cs="Arial"/>
          <w:sz w:val="24"/>
          <w:szCs w:val="24"/>
        </w:rPr>
        <w:t>viés epistemológico</w:t>
      </w:r>
      <w:r w:rsidR="00ED5D5D" w:rsidRPr="0058066D">
        <w:rPr>
          <w:rFonts w:ascii="Arial" w:hAnsi="Arial" w:cs="Arial"/>
          <w:sz w:val="24"/>
          <w:szCs w:val="24"/>
        </w:rPr>
        <w:t xml:space="preserve"> deste relato de experiências </w:t>
      </w:r>
      <w:r w:rsidR="00120D16">
        <w:rPr>
          <w:rFonts w:ascii="Arial" w:hAnsi="Arial" w:cs="Arial"/>
          <w:sz w:val="24"/>
          <w:szCs w:val="24"/>
        </w:rPr>
        <w:t>a teoria sociológica do</w:t>
      </w:r>
      <w:r w:rsidR="00887EAB" w:rsidRPr="0058066D">
        <w:rPr>
          <w:rFonts w:ascii="Arial" w:hAnsi="Arial" w:cs="Arial"/>
          <w:sz w:val="24"/>
          <w:szCs w:val="24"/>
        </w:rPr>
        <w:t xml:space="preserve"> consenso e conflito. Segundo Marinho (2005) </w:t>
      </w:r>
      <w:r w:rsidR="00FE1168">
        <w:rPr>
          <w:rFonts w:ascii="Arial" w:hAnsi="Arial" w:cs="Arial"/>
          <w:sz w:val="24"/>
          <w:szCs w:val="24"/>
        </w:rPr>
        <w:t>derivam das teorias advindas do consenso e conflito também</w:t>
      </w:r>
      <w:r w:rsidR="00887EAB" w:rsidRPr="0058066D">
        <w:rPr>
          <w:rFonts w:ascii="Arial" w:hAnsi="Arial" w:cs="Arial"/>
          <w:sz w:val="24"/>
          <w:szCs w:val="24"/>
        </w:rPr>
        <w:t xml:space="preserve"> pedagogia</w:t>
      </w:r>
      <w:r w:rsidR="00FE1168">
        <w:rPr>
          <w:rFonts w:ascii="Arial" w:hAnsi="Arial" w:cs="Arial"/>
          <w:sz w:val="24"/>
          <w:szCs w:val="24"/>
        </w:rPr>
        <w:t>s. A</w:t>
      </w:r>
      <w:r w:rsidR="00887EAB" w:rsidRPr="0058066D">
        <w:rPr>
          <w:rFonts w:ascii="Arial" w:hAnsi="Arial" w:cs="Arial"/>
          <w:sz w:val="24"/>
          <w:szCs w:val="24"/>
        </w:rPr>
        <w:t xml:space="preserve"> do consenso prima </w:t>
      </w:r>
      <w:r w:rsidR="00887EAB" w:rsidRPr="0058066D">
        <w:rPr>
          <w:rFonts w:ascii="Arial" w:hAnsi="Arial" w:cs="Arial"/>
          <w:sz w:val="24"/>
          <w:szCs w:val="24"/>
        </w:rPr>
        <w:lastRenderedPageBreak/>
        <w:t xml:space="preserve">pela manutenção do </w:t>
      </w:r>
      <w:r w:rsidR="00887EAB" w:rsidRPr="0058066D">
        <w:rPr>
          <w:rFonts w:ascii="Arial" w:hAnsi="Arial" w:cs="Arial"/>
          <w:i/>
          <w:iCs/>
          <w:sz w:val="24"/>
          <w:szCs w:val="24"/>
        </w:rPr>
        <w:t>status quo</w:t>
      </w:r>
      <w:r w:rsidR="00887EAB" w:rsidRPr="0058066D">
        <w:rPr>
          <w:rFonts w:ascii="Arial" w:hAnsi="Arial" w:cs="Arial"/>
          <w:sz w:val="24"/>
          <w:szCs w:val="24"/>
        </w:rPr>
        <w:t xml:space="preserve"> da classe dominante, com o intento de manter suas prerrogativas, assim como sua hegemonia e poder social. Em contraponto, </w:t>
      </w:r>
      <w:r w:rsidR="00FE1168">
        <w:rPr>
          <w:rFonts w:ascii="Arial" w:hAnsi="Arial" w:cs="Arial"/>
          <w:sz w:val="24"/>
          <w:szCs w:val="24"/>
        </w:rPr>
        <w:t xml:space="preserve">das teorias do conflito emergem também </w:t>
      </w:r>
      <w:r w:rsidR="00887EAB" w:rsidRPr="0058066D">
        <w:rPr>
          <w:rFonts w:ascii="Arial" w:hAnsi="Arial" w:cs="Arial"/>
          <w:sz w:val="24"/>
          <w:szCs w:val="24"/>
        </w:rPr>
        <w:t>pedagogia</w:t>
      </w:r>
      <w:r w:rsidR="00FE1168">
        <w:rPr>
          <w:rFonts w:ascii="Arial" w:hAnsi="Arial" w:cs="Arial"/>
          <w:sz w:val="24"/>
          <w:szCs w:val="24"/>
        </w:rPr>
        <w:t>s</w:t>
      </w:r>
      <w:r w:rsidR="00887EAB" w:rsidRPr="0058066D">
        <w:rPr>
          <w:rFonts w:ascii="Arial" w:hAnsi="Arial" w:cs="Arial"/>
          <w:sz w:val="24"/>
          <w:szCs w:val="24"/>
        </w:rPr>
        <w:t xml:space="preserve"> do conflito</w:t>
      </w:r>
      <w:r w:rsidR="001B796C" w:rsidRPr="0058066D">
        <w:rPr>
          <w:rFonts w:ascii="Arial" w:hAnsi="Arial" w:cs="Arial"/>
          <w:sz w:val="24"/>
          <w:szCs w:val="24"/>
        </w:rPr>
        <w:t xml:space="preserve"> evid</w:t>
      </w:r>
      <w:r w:rsidR="00FE1168">
        <w:rPr>
          <w:rFonts w:ascii="Arial" w:hAnsi="Arial" w:cs="Arial"/>
          <w:sz w:val="24"/>
          <w:szCs w:val="24"/>
        </w:rPr>
        <w:t>enciando</w:t>
      </w:r>
      <w:r w:rsidR="001B796C" w:rsidRPr="0058066D">
        <w:rPr>
          <w:rFonts w:ascii="Arial" w:hAnsi="Arial" w:cs="Arial"/>
          <w:sz w:val="24"/>
          <w:szCs w:val="24"/>
        </w:rPr>
        <w:t xml:space="preserve"> nuances da pedagogia do consenso</w:t>
      </w:r>
      <w:r w:rsidR="00FE1168">
        <w:rPr>
          <w:rFonts w:ascii="Arial" w:hAnsi="Arial" w:cs="Arial"/>
          <w:sz w:val="24"/>
          <w:szCs w:val="24"/>
        </w:rPr>
        <w:t>. Nos anos de 1980, surge o movimento renovador e consequente perspectiva sociocultural que tensiona, ainda que com limites, o direcionamento pedagógico da Educação Física em direção às pedagógicas do conflito,</w:t>
      </w:r>
      <w:r w:rsidR="001B796C" w:rsidRPr="0058066D">
        <w:rPr>
          <w:rFonts w:ascii="Arial" w:hAnsi="Arial" w:cs="Arial"/>
          <w:sz w:val="24"/>
          <w:szCs w:val="24"/>
        </w:rPr>
        <w:t xml:space="preserve"> apresentando um novo viés de Educação Física, </w:t>
      </w:r>
      <w:r w:rsidR="00FE1168">
        <w:rPr>
          <w:rFonts w:ascii="Arial" w:hAnsi="Arial" w:cs="Arial"/>
          <w:sz w:val="24"/>
          <w:szCs w:val="24"/>
        </w:rPr>
        <w:t>visando u</w:t>
      </w:r>
      <w:r w:rsidR="001B796C" w:rsidRPr="0058066D">
        <w:rPr>
          <w:rFonts w:ascii="Arial" w:hAnsi="Arial" w:cs="Arial"/>
          <w:sz w:val="24"/>
          <w:szCs w:val="24"/>
        </w:rPr>
        <w:t xml:space="preserve">ma prática social transformadora.  </w:t>
      </w:r>
    </w:p>
    <w:p w14:paraId="247DEE23" w14:textId="32F18897" w:rsidR="00964886" w:rsidRDefault="00964886" w:rsidP="00FD739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partir disso, apontamos a seguinte questão</w:t>
      </w:r>
      <w:r w:rsidR="00DD1342">
        <w:rPr>
          <w:rFonts w:ascii="Arial" w:hAnsi="Arial" w:cs="Arial"/>
          <w:sz w:val="24"/>
          <w:szCs w:val="24"/>
        </w:rPr>
        <w:t xml:space="preserve"> epistemológica</w:t>
      </w:r>
      <w:r>
        <w:rPr>
          <w:rFonts w:ascii="Arial" w:hAnsi="Arial" w:cs="Arial"/>
          <w:sz w:val="24"/>
          <w:szCs w:val="24"/>
        </w:rPr>
        <w:t xml:space="preserve"> a ser desenvolvida no relato de experiência: </w:t>
      </w:r>
      <w:r w:rsidR="00DD1342">
        <w:rPr>
          <w:rFonts w:ascii="Arial" w:hAnsi="Arial" w:cs="Arial"/>
          <w:sz w:val="24"/>
          <w:szCs w:val="24"/>
        </w:rPr>
        <w:t>É possível</w:t>
      </w:r>
      <w:r>
        <w:rPr>
          <w:rFonts w:ascii="Arial" w:hAnsi="Arial" w:cs="Arial"/>
          <w:sz w:val="24"/>
          <w:szCs w:val="24"/>
        </w:rPr>
        <w:t xml:space="preserve"> operacionalizar a crítica social das teorias do conflito em condições desfavoráveis de aula no contexto da EJA?</w:t>
      </w:r>
    </w:p>
    <w:p w14:paraId="191FD5E0" w14:textId="6EA88962" w:rsidR="00DD1342" w:rsidRPr="0058066D" w:rsidRDefault="00DD1342" w:rsidP="00DD1342">
      <w:pPr>
        <w:spacing w:line="360" w:lineRule="auto"/>
        <w:rPr>
          <w:rFonts w:ascii="Arial" w:hAnsi="Arial" w:cs="Arial"/>
          <w:sz w:val="24"/>
          <w:szCs w:val="24"/>
        </w:rPr>
      </w:pPr>
      <w:r w:rsidRPr="0058066D">
        <w:rPr>
          <w:rFonts w:ascii="Arial" w:hAnsi="Arial" w:cs="Arial"/>
          <w:sz w:val="24"/>
          <w:szCs w:val="24"/>
        </w:rPr>
        <w:t xml:space="preserve">Neste contexto, </w:t>
      </w:r>
      <w:r>
        <w:rPr>
          <w:rFonts w:ascii="Arial" w:hAnsi="Arial" w:cs="Arial"/>
          <w:sz w:val="24"/>
          <w:szCs w:val="24"/>
        </w:rPr>
        <w:t xml:space="preserve">o </w:t>
      </w:r>
      <w:r w:rsidRPr="0058066D">
        <w:rPr>
          <w:rFonts w:ascii="Arial" w:hAnsi="Arial" w:cs="Arial"/>
          <w:sz w:val="24"/>
          <w:szCs w:val="24"/>
        </w:rPr>
        <w:t>objetivo</w:t>
      </w:r>
      <w:r>
        <w:rPr>
          <w:rFonts w:ascii="Arial" w:hAnsi="Arial" w:cs="Arial"/>
          <w:sz w:val="24"/>
          <w:szCs w:val="24"/>
        </w:rPr>
        <w:t xml:space="preserve"> do relato de experiência é</w:t>
      </w:r>
      <w:r w:rsidRPr="0058066D">
        <w:rPr>
          <w:rFonts w:ascii="Arial" w:hAnsi="Arial" w:cs="Arial"/>
          <w:sz w:val="24"/>
          <w:szCs w:val="24"/>
        </w:rPr>
        <w:t xml:space="preserve"> apresentar uma sequência de aulas que proponha uma Educação Física capaz de auxiliar na formação crítica e reflexiva dos discentes da EJA do </w:t>
      </w:r>
      <w:r>
        <w:rPr>
          <w:rFonts w:ascii="Arial" w:hAnsi="Arial" w:cs="Arial"/>
          <w:sz w:val="24"/>
          <w:szCs w:val="24"/>
        </w:rPr>
        <w:t>E</w:t>
      </w:r>
      <w:r w:rsidRPr="0058066D">
        <w:rPr>
          <w:rFonts w:ascii="Arial" w:hAnsi="Arial" w:cs="Arial"/>
          <w:sz w:val="24"/>
          <w:szCs w:val="24"/>
        </w:rPr>
        <w:t xml:space="preserve">nsino </w:t>
      </w:r>
      <w:r>
        <w:rPr>
          <w:rFonts w:ascii="Arial" w:hAnsi="Arial" w:cs="Arial"/>
          <w:sz w:val="24"/>
          <w:szCs w:val="24"/>
        </w:rPr>
        <w:t>M</w:t>
      </w:r>
      <w:r w:rsidRPr="0058066D">
        <w:rPr>
          <w:rFonts w:ascii="Arial" w:hAnsi="Arial" w:cs="Arial"/>
          <w:sz w:val="24"/>
          <w:szCs w:val="24"/>
        </w:rPr>
        <w:t xml:space="preserve">édio no período noturno. </w:t>
      </w:r>
      <w:r>
        <w:rPr>
          <w:rFonts w:ascii="Arial" w:hAnsi="Arial" w:cs="Arial"/>
          <w:sz w:val="24"/>
          <w:szCs w:val="24"/>
        </w:rPr>
        <w:t xml:space="preserve">A localização foi </w:t>
      </w:r>
      <w:r w:rsidRPr="0058066D">
        <w:rPr>
          <w:rFonts w:ascii="Arial" w:hAnsi="Arial" w:cs="Arial"/>
          <w:sz w:val="24"/>
          <w:szCs w:val="24"/>
        </w:rPr>
        <w:t xml:space="preserve">a temática Brincadeiras e Jogos, uma das temáticas da Educação Física estabelecidas pela Base Nacional Comum Curricular (BNCC) de 2018. </w:t>
      </w:r>
    </w:p>
    <w:p w14:paraId="4FE8504A" w14:textId="77777777" w:rsidR="00CA2F54" w:rsidRDefault="00CA2F54" w:rsidP="00CA2F54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6F567D5F" w14:textId="5697B26D" w:rsidR="00CA2F54" w:rsidRDefault="00DD1342" w:rsidP="00CA2F54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2. </w:t>
      </w:r>
      <w:r w:rsidR="00CA2F54" w:rsidRPr="00CA2F54"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ARACTERIZAÇÃO DO OBJETO</w:t>
      </w:r>
    </w:p>
    <w:p w14:paraId="69F07305" w14:textId="2D5C22C6" w:rsidR="00CA51B5" w:rsidRPr="0058066D" w:rsidRDefault="00CA2F54" w:rsidP="00FD739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615CB" w:rsidRPr="0058066D">
        <w:rPr>
          <w:rFonts w:ascii="Arial" w:hAnsi="Arial" w:cs="Arial"/>
          <w:sz w:val="24"/>
          <w:szCs w:val="24"/>
        </w:rPr>
        <w:t xml:space="preserve"> </w:t>
      </w:r>
      <w:r w:rsidR="00FD7397" w:rsidRPr="0058066D">
        <w:rPr>
          <w:rFonts w:ascii="Arial" w:hAnsi="Arial" w:cs="Arial"/>
          <w:sz w:val="24"/>
          <w:szCs w:val="24"/>
        </w:rPr>
        <w:t>Lei de Diretrizes e Bases da Educação Nacional (LDB)</w:t>
      </w:r>
      <w:r>
        <w:rPr>
          <w:rFonts w:ascii="Arial" w:hAnsi="Arial" w:cs="Arial"/>
          <w:sz w:val="24"/>
          <w:szCs w:val="24"/>
        </w:rPr>
        <w:t>,</w:t>
      </w:r>
      <w:r w:rsidR="00FD7397" w:rsidRPr="005806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 w:rsidR="00FD7397" w:rsidRPr="0058066D">
        <w:rPr>
          <w:rFonts w:ascii="Arial" w:hAnsi="Arial" w:cs="Arial"/>
          <w:sz w:val="24"/>
          <w:szCs w:val="24"/>
        </w:rPr>
        <w:t xml:space="preserve"> 1996</w:t>
      </w:r>
      <w:r w:rsidR="001B796C" w:rsidRPr="0058066D">
        <w:rPr>
          <w:rFonts w:ascii="Arial" w:hAnsi="Arial" w:cs="Arial"/>
          <w:sz w:val="24"/>
          <w:szCs w:val="24"/>
        </w:rPr>
        <w:t xml:space="preserve">, </w:t>
      </w:r>
      <w:r w:rsidR="00FD7397" w:rsidRPr="0058066D">
        <w:rPr>
          <w:rFonts w:ascii="Arial" w:hAnsi="Arial" w:cs="Arial"/>
          <w:sz w:val="24"/>
          <w:szCs w:val="24"/>
        </w:rPr>
        <w:t xml:space="preserve">especifica que a EJA </w:t>
      </w:r>
      <w:r w:rsidR="00964886">
        <w:rPr>
          <w:rFonts w:ascii="Arial" w:hAnsi="Arial" w:cs="Arial"/>
          <w:sz w:val="24"/>
          <w:szCs w:val="24"/>
        </w:rPr>
        <w:t xml:space="preserve">se </w:t>
      </w:r>
      <w:r w:rsidR="00FD7397" w:rsidRPr="0058066D">
        <w:rPr>
          <w:rFonts w:ascii="Arial" w:hAnsi="Arial" w:cs="Arial"/>
          <w:sz w:val="24"/>
          <w:szCs w:val="24"/>
        </w:rPr>
        <w:t>destina às pessoas que não tiveram acesso</w:t>
      </w:r>
      <w:r w:rsidR="00312DB0" w:rsidRPr="0058066D">
        <w:rPr>
          <w:rFonts w:ascii="Arial" w:hAnsi="Arial" w:cs="Arial"/>
          <w:sz w:val="24"/>
          <w:szCs w:val="24"/>
        </w:rPr>
        <w:t xml:space="preserve"> ou continuidade </w:t>
      </w:r>
      <w:r w:rsidR="00FD7397" w:rsidRPr="0058066D">
        <w:rPr>
          <w:rFonts w:ascii="Arial" w:hAnsi="Arial" w:cs="Arial"/>
          <w:sz w:val="24"/>
          <w:szCs w:val="24"/>
        </w:rPr>
        <w:t xml:space="preserve">ao Ensino Fundamental ou o </w:t>
      </w:r>
      <w:r>
        <w:rPr>
          <w:rFonts w:ascii="Arial" w:hAnsi="Arial" w:cs="Arial"/>
          <w:sz w:val="24"/>
          <w:szCs w:val="24"/>
        </w:rPr>
        <w:t>E</w:t>
      </w:r>
      <w:r w:rsidR="001B796C" w:rsidRPr="0058066D">
        <w:rPr>
          <w:rFonts w:ascii="Arial" w:hAnsi="Arial" w:cs="Arial"/>
          <w:sz w:val="24"/>
          <w:szCs w:val="24"/>
        </w:rPr>
        <w:t xml:space="preserve">nsino </w:t>
      </w:r>
      <w:r>
        <w:rPr>
          <w:rFonts w:ascii="Arial" w:hAnsi="Arial" w:cs="Arial"/>
          <w:sz w:val="24"/>
          <w:szCs w:val="24"/>
        </w:rPr>
        <w:t>M</w:t>
      </w:r>
      <w:r w:rsidR="00FD7397" w:rsidRPr="0058066D">
        <w:rPr>
          <w:rFonts w:ascii="Arial" w:hAnsi="Arial" w:cs="Arial"/>
          <w:sz w:val="24"/>
          <w:szCs w:val="24"/>
        </w:rPr>
        <w:t>édio em idade própria.</w:t>
      </w:r>
      <w:r w:rsidR="001A1D7A" w:rsidRPr="0058066D">
        <w:rPr>
          <w:rFonts w:ascii="Arial" w:hAnsi="Arial" w:cs="Arial"/>
          <w:sz w:val="24"/>
          <w:szCs w:val="24"/>
        </w:rPr>
        <w:t xml:space="preserve"> </w:t>
      </w:r>
      <w:r w:rsidR="00312DB0" w:rsidRPr="0058066D">
        <w:rPr>
          <w:rFonts w:ascii="Arial" w:hAnsi="Arial" w:cs="Arial"/>
          <w:sz w:val="24"/>
          <w:szCs w:val="24"/>
        </w:rPr>
        <w:t>Cabe aos sistemas de ensino</w:t>
      </w:r>
      <w:r>
        <w:rPr>
          <w:rFonts w:ascii="Arial" w:hAnsi="Arial" w:cs="Arial"/>
          <w:sz w:val="24"/>
          <w:szCs w:val="24"/>
        </w:rPr>
        <w:t xml:space="preserve"> das esferas</w:t>
      </w:r>
      <w:r w:rsidR="001A1D7A" w:rsidRPr="0058066D">
        <w:rPr>
          <w:rFonts w:ascii="Arial" w:hAnsi="Arial" w:cs="Arial"/>
          <w:sz w:val="24"/>
          <w:szCs w:val="24"/>
        </w:rPr>
        <w:t xml:space="preserve"> federal, estadual e municipal</w:t>
      </w:r>
      <w:r w:rsidR="00312DB0" w:rsidRPr="0058066D">
        <w:rPr>
          <w:rFonts w:ascii="Arial" w:hAnsi="Arial" w:cs="Arial"/>
          <w:sz w:val="24"/>
          <w:szCs w:val="24"/>
        </w:rPr>
        <w:t xml:space="preserve"> assegurar</w:t>
      </w:r>
      <w:r>
        <w:rPr>
          <w:rFonts w:ascii="Arial" w:hAnsi="Arial" w:cs="Arial"/>
          <w:sz w:val="24"/>
          <w:szCs w:val="24"/>
        </w:rPr>
        <w:t>em,</w:t>
      </w:r>
      <w:r w:rsidR="00312DB0" w:rsidRPr="0058066D">
        <w:rPr>
          <w:rFonts w:ascii="Arial" w:hAnsi="Arial" w:cs="Arial"/>
          <w:sz w:val="24"/>
          <w:szCs w:val="24"/>
        </w:rPr>
        <w:t xml:space="preserve"> gratuitamente</w:t>
      </w:r>
      <w:r>
        <w:rPr>
          <w:rFonts w:ascii="Arial" w:hAnsi="Arial" w:cs="Arial"/>
          <w:sz w:val="24"/>
          <w:szCs w:val="24"/>
        </w:rPr>
        <w:t>,</w:t>
      </w:r>
      <w:r w:rsidR="00312DB0" w:rsidRPr="0058066D">
        <w:rPr>
          <w:rFonts w:ascii="Arial" w:hAnsi="Arial" w:cs="Arial"/>
          <w:sz w:val="24"/>
          <w:szCs w:val="24"/>
        </w:rPr>
        <w:t xml:space="preserve"> oportunidades educacionais apropriadas que considerem as características de seu alunado, além de seus interesses, condições de vida e de trabalho.</w:t>
      </w:r>
    </w:p>
    <w:p w14:paraId="600196D4" w14:textId="1AA90294" w:rsidR="00B308C0" w:rsidRPr="0058066D" w:rsidRDefault="001B796C" w:rsidP="00FD7397">
      <w:pPr>
        <w:spacing w:line="360" w:lineRule="auto"/>
        <w:rPr>
          <w:rFonts w:ascii="Arial" w:hAnsi="Arial" w:cs="Arial"/>
          <w:sz w:val="24"/>
          <w:szCs w:val="24"/>
        </w:rPr>
      </w:pPr>
      <w:r w:rsidRPr="0058066D">
        <w:rPr>
          <w:rFonts w:ascii="Arial" w:hAnsi="Arial" w:cs="Arial"/>
          <w:sz w:val="24"/>
          <w:szCs w:val="24"/>
        </w:rPr>
        <w:t xml:space="preserve">No contexto do </w:t>
      </w:r>
      <w:r w:rsidR="00B62AC5" w:rsidRPr="0058066D">
        <w:rPr>
          <w:rFonts w:ascii="Arial" w:hAnsi="Arial" w:cs="Arial"/>
          <w:sz w:val="24"/>
          <w:szCs w:val="24"/>
        </w:rPr>
        <w:t xml:space="preserve">estado do Rio de Janeiro, </w:t>
      </w:r>
      <w:r w:rsidR="00CA2F54">
        <w:rPr>
          <w:rFonts w:ascii="Arial" w:hAnsi="Arial" w:cs="Arial"/>
          <w:sz w:val="24"/>
          <w:szCs w:val="24"/>
        </w:rPr>
        <w:t>é da</w:t>
      </w:r>
      <w:r w:rsidR="00312DB0" w:rsidRPr="0058066D">
        <w:rPr>
          <w:rFonts w:ascii="Arial" w:hAnsi="Arial" w:cs="Arial"/>
          <w:sz w:val="24"/>
          <w:szCs w:val="24"/>
        </w:rPr>
        <w:t xml:space="preserve"> Secretaria de Estado de Educação do Rio de Janeiro (SEEDUC-RJ)</w:t>
      </w:r>
      <w:r w:rsidR="00B62AC5" w:rsidRPr="0058066D">
        <w:rPr>
          <w:rFonts w:ascii="Arial" w:hAnsi="Arial" w:cs="Arial"/>
          <w:sz w:val="24"/>
          <w:szCs w:val="24"/>
        </w:rPr>
        <w:t xml:space="preserve"> </w:t>
      </w:r>
      <w:r w:rsidR="007202DF" w:rsidRPr="0058066D">
        <w:rPr>
          <w:rFonts w:ascii="Arial" w:hAnsi="Arial" w:cs="Arial"/>
          <w:sz w:val="24"/>
          <w:szCs w:val="24"/>
        </w:rPr>
        <w:t xml:space="preserve">a prerrogativa de </w:t>
      </w:r>
      <w:r w:rsidR="00B62AC5" w:rsidRPr="0058066D">
        <w:rPr>
          <w:rFonts w:ascii="Arial" w:hAnsi="Arial" w:cs="Arial"/>
          <w:sz w:val="24"/>
          <w:szCs w:val="24"/>
        </w:rPr>
        <w:t>elaborar</w:t>
      </w:r>
      <w:r w:rsidR="007202DF" w:rsidRPr="0058066D">
        <w:rPr>
          <w:rFonts w:ascii="Arial" w:hAnsi="Arial" w:cs="Arial"/>
          <w:sz w:val="24"/>
          <w:szCs w:val="24"/>
        </w:rPr>
        <w:t xml:space="preserve"> as matrizes curriculares que serão destinadas </w:t>
      </w:r>
      <w:r w:rsidR="00CA2F54">
        <w:rPr>
          <w:rFonts w:ascii="Arial" w:hAnsi="Arial" w:cs="Arial"/>
          <w:sz w:val="24"/>
          <w:szCs w:val="24"/>
        </w:rPr>
        <w:t>à</w:t>
      </w:r>
      <w:r w:rsidR="007202DF" w:rsidRPr="0058066D">
        <w:rPr>
          <w:rFonts w:ascii="Arial" w:hAnsi="Arial" w:cs="Arial"/>
          <w:sz w:val="24"/>
          <w:szCs w:val="24"/>
        </w:rPr>
        <w:t>s unidades escolares fluminenses.</w:t>
      </w:r>
      <w:r w:rsidR="00B62AC5" w:rsidRPr="0058066D">
        <w:rPr>
          <w:rFonts w:ascii="Arial" w:hAnsi="Arial" w:cs="Arial"/>
          <w:sz w:val="24"/>
          <w:szCs w:val="24"/>
        </w:rPr>
        <w:t xml:space="preserve"> </w:t>
      </w:r>
      <w:r w:rsidR="007202DF" w:rsidRPr="0058066D">
        <w:rPr>
          <w:rFonts w:ascii="Arial" w:hAnsi="Arial" w:cs="Arial"/>
          <w:sz w:val="24"/>
          <w:szCs w:val="24"/>
        </w:rPr>
        <w:t xml:space="preserve">Com este intento, a </w:t>
      </w:r>
      <w:r w:rsidR="00CE75BC" w:rsidRPr="0058066D">
        <w:rPr>
          <w:rFonts w:ascii="Arial" w:hAnsi="Arial" w:cs="Arial"/>
          <w:sz w:val="24"/>
          <w:szCs w:val="24"/>
        </w:rPr>
        <w:t>R</w:t>
      </w:r>
      <w:r w:rsidR="007202DF" w:rsidRPr="0058066D">
        <w:rPr>
          <w:rFonts w:ascii="Arial" w:hAnsi="Arial" w:cs="Arial"/>
          <w:sz w:val="24"/>
          <w:szCs w:val="24"/>
        </w:rPr>
        <w:t>esolução SEEDUC nº 6</w:t>
      </w:r>
      <w:r w:rsidR="00B62AC5" w:rsidRPr="0058066D">
        <w:rPr>
          <w:rFonts w:ascii="Arial" w:hAnsi="Arial" w:cs="Arial"/>
          <w:sz w:val="24"/>
          <w:szCs w:val="24"/>
        </w:rPr>
        <w:t>.</w:t>
      </w:r>
      <w:r w:rsidR="007202DF" w:rsidRPr="0058066D">
        <w:rPr>
          <w:rFonts w:ascii="Arial" w:hAnsi="Arial" w:cs="Arial"/>
          <w:sz w:val="24"/>
          <w:szCs w:val="24"/>
        </w:rPr>
        <w:t>31</w:t>
      </w:r>
      <w:r w:rsidR="0072605A" w:rsidRPr="0058066D">
        <w:rPr>
          <w:rFonts w:ascii="Arial" w:hAnsi="Arial" w:cs="Arial"/>
          <w:sz w:val="24"/>
          <w:szCs w:val="24"/>
        </w:rPr>
        <w:t>3</w:t>
      </w:r>
      <w:r w:rsidR="007202DF" w:rsidRPr="0058066D">
        <w:rPr>
          <w:rFonts w:ascii="Arial" w:hAnsi="Arial" w:cs="Arial"/>
          <w:sz w:val="24"/>
          <w:szCs w:val="24"/>
        </w:rPr>
        <w:t xml:space="preserve"> de 27 de dezembro de 2024, publicada no Diário Oficial do Estado do Rio de Janeiro (DOERJ) em 30 de dezembro de 2024</w:t>
      </w:r>
      <w:r w:rsidR="008F4BE5" w:rsidRPr="0058066D">
        <w:rPr>
          <w:rFonts w:ascii="Arial" w:hAnsi="Arial" w:cs="Arial"/>
          <w:sz w:val="24"/>
          <w:szCs w:val="24"/>
        </w:rPr>
        <w:t>, apresentam as</w:t>
      </w:r>
      <w:r w:rsidR="00B62AC5" w:rsidRPr="0058066D">
        <w:rPr>
          <w:rFonts w:ascii="Arial" w:hAnsi="Arial" w:cs="Arial"/>
          <w:sz w:val="24"/>
          <w:szCs w:val="24"/>
        </w:rPr>
        <w:t xml:space="preserve"> recentes</w:t>
      </w:r>
      <w:r w:rsidR="008F4BE5" w:rsidRPr="0058066D">
        <w:rPr>
          <w:rFonts w:ascii="Arial" w:hAnsi="Arial" w:cs="Arial"/>
          <w:sz w:val="24"/>
          <w:szCs w:val="24"/>
        </w:rPr>
        <w:t xml:space="preserve"> matrizes</w:t>
      </w:r>
      <w:r w:rsidR="00B62AC5" w:rsidRPr="0058066D">
        <w:rPr>
          <w:rFonts w:ascii="Arial" w:hAnsi="Arial" w:cs="Arial"/>
          <w:sz w:val="24"/>
          <w:szCs w:val="24"/>
        </w:rPr>
        <w:t xml:space="preserve"> curriculares fluminenses. </w:t>
      </w:r>
      <w:r w:rsidR="008F4BE5" w:rsidRPr="0058066D">
        <w:rPr>
          <w:rFonts w:ascii="Arial" w:hAnsi="Arial" w:cs="Arial"/>
          <w:sz w:val="24"/>
          <w:szCs w:val="24"/>
        </w:rPr>
        <w:t>N</w:t>
      </w:r>
      <w:r w:rsidR="00B62AC5" w:rsidRPr="0058066D">
        <w:rPr>
          <w:rFonts w:ascii="Arial" w:hAnsi="Arial" w:cs="Arial"/>
          <w:sz w:val="24"/>
          <w:szCs w:val="24"/>
        </w:rPr>
        <w:t xml:space="preserve">ão obstante, </w:t>
      </w:r>
      <w:r w:rsidR="008F4BE5" w:rsidRPr="0058066D">
        <w:rPr>
          <w:rFonts w:ascii="Arial" w:hAnsi="Arial" w:cs="Arial"/>
          <w:sz w:val="24"/>
          <w:szCs w:val="24"/>
        </w:rPr>
        <w:t xml:space="preserve">a matriz curricular que se refere ao EJA do </w:t>
      </w:r>
      <w:r w:rsidR="00CA2F54">
        <w:rPr>
          <w:rFonts w:ascii="Arial" w:hAnsi="Arial" w:cs="Arial"/>
          <w:sz w:val="24"/>
          <w:szCs w:val="24"/>
        </w:rPr>
        <w:t>E</w:t>
      </w:r>
      <w:r w:rsidR="008F4BE5" w:rsidRPr="0058066D">
        <w:rPr>
          <w:rFonts w:ascii="Arial" w:hAnsi="Arial" w:cs="Arial"/>
          <w:sz w:val="24"/>
          <w:szCs w:val="24"/>
        </w:rPr>
        <w:t xml:space="preserve">nsino </w:t>
      </w:r>
      <w:r w:rsidR="00CA2F54">
        <w:rPr>
          <w:rFonts w:ascii="Arial" w:hAnsi="Arial" w:cs="Arial"/>
          <w:sz w:val="24"/>
          <w:szCs w:val="24"/>
        </w:rPr>
        <w:t>M</w:t>
      </w:r>
      <w:r w:rsidR="008F4BE5" w:rsidRPr="0058066D">
        <w:rPr>
          <w:rFonts w:ascii="Arial" w:hAnsi="Arial" w:cs="Arial"/>
          <w:sz w:val="24"/>
          <w:szCs w:val="24"/>
        </w:rPr>
        <w:t xml:space="preserve">édio no período noturno, não sofreu alterações, </w:t>
      </w:r>
      <w:r w:rsidR="00B62AC5" w:rsidRPr="0058066D">
        <w:rPr>
          <w:rFonts w:ascii="Arial" w:hAnsi="Arial" w:cs="Arial"/>
          <w:sz w:val="24"/>
          <w:szCs w:val="24"/>
        </w:rPr>
        <w:t xml:space="preserve">ou seja, está presente </w:t>
      </w:r>
      <w:r w:rsidR="008F4BE5" w:rsidRPr="0058066D">
        <w:rPr>
          <w:rFonts w:ascii="Arial" w:hAnsi="Arial" w:cs="Arial"/>
          <w:sz w:val="24"/>
          <w:szCs w:val="24"/>
        </w:rPr>
        <w:t xml:space="preserve">na </w:t>
      </w:r>
      <w:r w:rsidR="00B62AC5" w:rsidRPr="0058066D">
        <w:rPr>
          <w:rFonts w:ascii="Arial" w:hAnsi="Arial" w:cs="Arial"/>
          <w:sz w:val="24"/>
          <w:szCs w:val="24"/>
        </w:rPr>
        <w:t>r</w:t>
      </w:r>
      <w:r w:rsidR="002615CB" w:rsidRPr="0058066D">
        <w:rPr>
          <w:rFonts w:ascii="Arial" w:hAnsi="Arial" w:cs="Arial"/>
          <w:sz w:val="24"/>
          <w:szCs w:val="24"/>
        </w:rPr>
        <w:t>esolução</w:t>
      </w:r>
      <w:r w:rsidR="00B62AC5" w:rsidRPr="0058066D">
        <w:rPr>
          <w:rFonts w:ascii="Arial" w:hAnsi="Arial" w:cs="Arial"/>
          <w:sz w:val="24"/>
          <w:szCs w:val="24"/>
        </w:rPr>
        <w:t xml:space="preserve"> anterior, a Resolução</w:t>
      </w:r>
      <w:r w:rsidR="002615CB" w:rsidRPr="0058066D">
        <w:rPr>
          <w:rFonts w:ascii="Arial" w:hAnsi="Arial" w:cs="Arial"/>
          <w:sz w:val="24"/>
          <w:szCs w:val="24"/>
        </w:rPr>
        <w:t xml:space="preserve"> SEEDUC nº 6</w:t>
      </w:r>
      <w:r w:rsidR="0072605A" w:rsidRPr="0058066D">
        <w:rPr>
          <w:rFonts w:ascii="Arial" w:hAnsi="Arial" w:cs="Arial"/>
          <w:sz w:val="24"/>
          <w:szCs w:val="24"/>
        </w:rPr>
        <w:t>.</w:t>
      </w:r>
      <w:r w:rsidR="002615CB" w:rsidRPr="0058066D">
        <w:rPr>
          <w:rFonts w:ascii="Arial" w:hAnsi="Arial" w:cs="Arial"/>
          <w:sz w:val="24"/>
          <w:szCs w:val="24"/>
        </w:rPr>
        <w:t>219 de 27 de dezembro de 2023</w:t>
      </w:r>
      <w:r w:rsidR="008F4BE5" w:rsidRPr="0058066D">
        <w:rPr>
          <w:rFonts w:ascii="Arial" w:hAnsi="Arial" w:cs="Arial"/>
          <w:sz w:val="24"/>
          <w:szCs w:val="24"/>
        </w:rPr>
        <w:t>.</w:t>
      </w:r>
      <w:r w:rsidR="00B308C0" w:rsidRPr="0058066D">
        <w:rPr>
          <w:rFonts w:ascii="Arial" w:hAnsi="Arial" w:cs="Arial"/>
          <w:sz w:val="24"/>
          <w:szCs w:val="24"/>
        </w:rPr>
        <w:t xml:space="preserve"> </w:t>
      </w:r>
      <w:r w:rsidR="008F4BE5" w:rsidRPr="0058066D">
        <w:rPr>
          <w:rFonts w:ascii="Arial" w:hAnsi="Arial" w:cs="Arial"/>
          <w:sz w:val="24"/>
          <w:szCs w:val="24"/>
        </w:rPr>
        <w:t xml:space="preserve">De acordo com </w:t>
      </w:r>
      <w:r w:rsidR="00B308C0" w:rsidRPr="0058066D">
        <w:rPr>
          <w:rFonts w:ascii="Arial" w:hAnsi="Arial" w:cs="Arial"/>
          <w:sz w:val="24"/>
          <w:szCs w:val="24"/>
        </w:rPr>
        <w:t>est</w:t>
      </w:r>
      <w:r w:rsidR="008F4BE5" w:rsidRPr="0058066D">
        <w:rPr>
          <w:rFonts w:ascii="Arial" w:hAnsi="Arial" w:cs="Arial"/>
          <w:sz w:val="24"/>
          <w:szCs w:val="24"/>
        </w:rPr>
        <w:t xml:space="preserve">a resolução, a matriz curricular da EJA do </w:t>
      </w:r>
      <w:r w:rsidR="00CA2F54">
        <w:rPr>
          <w:rFonts w:ascii="Arial" w:hAnsi="Arial" w:cs="Arial"/>
          <w:sz w:val="24"/>
          <w:szCs w:val="24"/>
        </w:rPr>
        <w:lastRenderedPageBreak/>
        <w:t>E</w:t>
      </w:r>
      <w:r w:rsidR="008F4BE5" w:rsidRPr="0058066D">
        <w:rPr>
          <w:rFonts w:ascii="Arial" w:hAnsi="Arial" w:cs="Arial"/>
          <w:sz w:val="24"/>
          <w:szCs w:val="24"/>
        </w:rPr>
        <w:t xml:space="preserve">nsino </w:t>
      </w:r>
      <w:r w:rsidR="00CA2F54">
        <w:rPr>
          <w:rFonts w:ascii="Arial" w:hAnsi="Arial" w:cs="Arial"/>
          <w:sz w:val="24"/>
          <w:szCs w:val="24"/>
        </w:rPr>
        <w:t>M</w:t>
      </w:r>
      <w:r w:rsidR="008F4BE5" w:rsidRPr="0058066D">
        <w:rPr>
          <w:rFonts w:ascii="Arial" w:hAnsi="Arial" w:cs="Arial"/>
          <w:sz w:val="24"/>
          <w:szCs w:val="24"/>
        </w:rPr>
        <w:t>édio no período noturno é composta por quatro módulos</w:t>
      </w:r>
      <w:r w:rsidR="008F4BE5" w:rsidRPr="0058066D">
        <w:rPr>
          <w:rStyle w:val="Refdenotaderodap"/>
          <w:rFonts w:ascii="Arial" w:hAnsi="Arial" w:cs="Arial"/>
          <w:sz w:val="24"/>
          <w:szCs w:val="24"/>
        </w:rPr>
        <w:footnoteReference w:id="3"/>
      </w:r>
      <w:r w:rsidR="00B308C0" w:rsidRPr="0058066D">
        <w:rPr>
          <w:rFonts w:ascii="Arial" w:hAnsi="Arial" w:cs="Arial"/>
          <w:sz w:val="24"/>
          <w:szCs w:val="24"/>
        </w:rPr>
        <w:t xml:space="preserve">, </w:t>
      </w:r>
      <w:r w:rsidR="008F4BE5" w:rsidRPr="0058066D">
        <w:rPr>
          <w:rFonts w:ascii="Arial" w:hAnsi="Arial" w:cs="Arial"/>
          <w:sz w:val="24"/>
          <w:szCs w:val="24"/>
        </w:rPr>
        <w:t>onde o componente curricular Educação Física só figura no primeiro módulo.</w:t>
      </w:r>
    </w:p>
    <w:p w14:paraId="06DFDD58" w14:textId="1A7101FD" w:rsidR="00482EBE" w:rsidRPr="0058066D" w:rsidRDefault="00B308C0" w:rsidP="009365B4">
      <w:pPr>
        <w:spacing w:line="360" w:lineRule="auto"/>
        <w:rPr>
          <w:rFonts w:ascii="Arial" w:hAnsi="Arial" w:cs="Arial"/>
          <w:sz w:val="24"/>
          <w:szCs w:val="24"/>
        </w:rPr>
      </w:pPr>
      <w:r w:rsidRPr="0058066D">
        <w:rPr>
          <w:rFonts w:ascii="Arial" w:hAnsi="Arial" w:cs="Arial"/>
          <w:sz w:val="24"/>
          <w:szCs w:val="24"/>
        </w:rPr>
        <w:t xml:space="preserve">É </w:t>
      </w:r>
      <w:r w:rsidR="00982620" w:rsidRPr="0058066D">
        <w:rPr>
          <w:rFonts w:ascii="Arial" w:hAnsi="Arial" w:cs="Arial"/>
          <w:sz w:val="24"/>
          <w:szCs w:val="24"/>
        </w:rPr>
        <w:t>diante deste</w:t>
      </w:r>
      <w:r w:rsidRPr="0058066D">
        <w:rPr>
          <w:rFonts w:ascii="Arial" w:hAnsi="Arial" w:cs="Arial"/>
          <w:sz w:val="24"/>
          <w:szCs w:val="24"/>
        </w:rPr>
        <w:t xml:space="preserve"> quadro, com uma parca possibilidade de aulas, </w:t>
      </w:r>
      <w:r w:rsidR="00982620" w:rsidRPr="0058066D">
        <w:rPr>
          <w:rFonts w:ascii="Arial" w:hAnsi="Arial" w:cs="Arial"/>
          <w:sz w:val="24"/>
          <w:szCs w:val="24"/>
        </w:rPr>
        <w:t xml:space="preserve">que </w:t>
      </w:r>
      <w:r w:rsidRPr="0058066D">
        <w:rPr>
          <w:rFonts w:ascii="Arial" w:hAnsi="Arial" w:cs="Arial"/>
          <w:sz w:val="24"/>
          <w:szCs w:val="24"/>
        </w:rPr>
        <w:t>se resu</w:t>
      </w:r>
      <w:r w:rsidR="00982620" w:rsidRPr="0058066D">
        <w:rPr>
          <w:rFonts w:ascii="Arial" w:hAnsi="Arial" w:cs="Arial"/>
          <w:sz w:val="24"/>
          <w:szCs w:val="24"/>
        </w:rPr>
        <w:t>me</w:t>
      </w:r>
      <w:r w:rsidRPr="0058066D">
        <w:rPr>
          <w:rFonts w:ascii="Arial" w:hAnsi="Arial" w:cs="Arial"/>
          <w:sz w:val="24"/>
          <w:szCs w:val="24"/>
        </w:rPr>
        <w:t xml:space="preserve"> a 40 horas/aula</w:t>
      </w:r>
      <w:r w:rsidR="00A949F0" w:rsidRPr="0058066D">
        <w:rPr>
          <w:rStyle w:val="Refdenotaderodap"/>
          <w:rFonts w:ascii="Arial" w:hAnsi="Arial" w:cs="Arial"/>
          <w:sz w:val="24"/>
          <w:szCs w:val="24"/>
        </w:rPr>
        <w:footnoteReference w:id="4"/>
      </w:r>
      <w:r w:rsidR="009365B4" w:rsidRPr="0058066D">
        <w:rPr>
          <w:rFonts w:ascii="Arial" w:hAnsi="Arial" w:cs="Arial"/>
          <w:sz w:val="24"/>
          <w:szCs w:val="24"/>
        </w:rPr>
        <w:t xml:space="preserve"> </w:t>
      </w:r>
      <w:r w:rsidR="00982620" w:rsidRPr="0058066D">
        <w:rPr>
          <w:rFonts w:ascii="Arial" w:hAnsi="Arial" w:cs="Arial"/>
          <w:sz w:val="24"/>
          <w:szCs w:val="24"/>
        </w:rPr>
        <w:t>semestrais,</w:t>
      </w:r>
      <w:r w:rsidRPr="0058066D">
        <w:rPr>
          <w:rFonts w:ascii="Arial" w:hAnsi="Arial" w:cs="Arial"/>
          <w:sz w:val="24"/>
          <w:szCs w:val="24"/>
        </w:rPr>
        <w:t xml:space="preserve"> </w:t>
      </w:r>
      <w:r w:rsidR="00982620" w:rsidRPr="0058066D">
        <w:rPr>
          <w:rFonts w:ascii="Arial" w:hAnsi="Arial" w:cs="Arial"/>
          <w:sz w:val="24"/>
          <w:szCs w:val="24"/>
        </w:rPr>
        <w:t>que está o desafio da</w:t>
      </w:r>
      <w:r w:rsidRPr="0058066D">
        <w:rPr>
          <w:rFonts w:ascii="Arial" w:hAnsi="Arial" w:cs="Arial"/>
          <w:sz w:val="24"/>
          <w:szCs w:val="24"/>
        </w:rPr>
        <w:t xml:space="preserve"> Educação Física</w:t>
      </w:r>
      <w:r w:rsidR="00982620" w:rsidRPr="0058066D">
        <w:rPr>
          <w:rFonts w:ascii="Arial" w:hAnsi="Arial" w:cs="Arial"/>
          <w:sz w:val="24"/>
          <w:szCs w:val="24"/>
        </w:rPr>
        <w:t xml:space="preserve"> em colaborar com uma educação voltada para a formação crítica e reflexiva do corpo discente.</w:t>
      </w:r>
      <w:r w:rsidR="00CA2F54">
        <w:rPr>
          <w:rFonts w:ascii="Arial" w:hAnsi="Arial" w:cs="Arial"/>
          <w:sz w:val="24"/>
          <w:szCs w:val="24"/>
        </w:rPr>
        <w:t xml:space="preserve"> Este desafio está posto na</w:t>
      </w:r>
      <w:r w:rsidR="00DB3AC4" w:rsidRPr="0058066D">
        <w:rPr>
          <w:rFonts w:ascii="Arial" w:hAnsi="Arial" w:cs="Arial"/>
          <w:sz w:val="24"/>
          <w:szCs w:val="24"/>
        </w:rPr>
        <w:t xml:space="preserve"> origem</w:t>
      </w:r>
      <w:r w:rsidR="00CA2F54">
        <w:rPr>
          <w:rFonts w:ascii="Arial" w:hAnsi="Arial" w:cs="Arial"/>
          <w:sz w:val="24"/>
          <w:szCs w:val="24"/>
        </w:rPr>
        <w:t xml:space="preserve"> e</w:t>
      </w:r>
      <w:r w:rsidR="00A949F0" w:rsidRPr="0058066D">
        <w:rPr>
          <w:rFonts w:ascii="Arial" w:hAnsi="Arial" w:cs="Arial"/>
          <w:sz w:val="24"/>
          <w:szCs w:val="24"/>
        </w:rPr>
        <w:t xml:space="preserve"> propositura de uma lei que to</w:t>
      </w:r>
      <w:r w:rsidR="009365B4" w:rsidRPr="0058066D">
        <w:rPr>
          <w:rFonts w:ascii="Arial" w:hAnsi="Arial" w:cs="Arial"/>
          <w:sz w:val="24"/>
          <w:szCs w:val="24"/>
        </w:rPr>
        <w:t>m</w:t>
      </w:r>
      <w:r w:rsidR="00A949F0" w:rsidRPr="0058066D">
        <w:rPr>
          <w:rFonts w:ascii="Arial" w:hAnsi="Arial" w:cs="Arial"/>
          <w:sz w:val="24"/>
          <w:szCs w:val="24"/>
        </w:rPr>
        <w:t xml:space="preserve">a forma aos se materializar </w:t>
      </w:r>
      <w:r w:rsidR="00CA2F54">
        <w:rPr>
          <w:rFonts w:ascii="Arial" w:hAnsi="Arial" w:cs="Arial"/>
          <w:sz w:val="24"/>
          <w:szCs w:val="24"/>
        </w:rPr>
        <w:t xml:space="preserve">na matriz curricular e </w:t>
      </w:r>
      <w:r w:rsidR="00A949F0" w:rsidRPr="0058066D">
        <w:rPr>
          <w:rFonts w:ascii="Arial" w:hAnsi="Arial" w:cs="Arial"/>
          <w:sz w:val="24"/>
          <w:szCs w:val="24"/>
        </w:rPr>
        <w:t>na</w:t>
      </w:r>
      <w:r w:rsidR="00982620" w:rsidRPr="0058066D">
        <w:rPr>
          <w:rFonts w:ascii="Arial" w:hAnsi="Arial" w:cs="Arial"/>
          <w:sz w:val="24"/>
          <w:szCs w:val="24"/>
        </w:rPr>
        <w:t xml:space="preserve"> distribuição dos componentes curri</w:t>
      </w:r>
      <w:r w:rsidR="00DB3AC4" w:rsidRPr="0058066D">
        <w:rPr>
          <w:rFonts w:ascii="Arial" w:hAnsi="Arial" w:cs="Arial"/>
          <w:sz w:val="24"/>
          <w:szCs w:val="24"/>
        </w:rPr>
        <w:t>culares</w:t>
      </w:r>
      <w:r w:rsidR="009365B4" w:rsidRPr="0058066D">
        <w:rPr>
          <w:rFonts w:ascii="Arial" w:hAnsi="Arial" w:cs="Arial"/>
          <w:sz w:val="24"/>
          <w:szCs w:val="24"/>
        </w:rPr>
        <w:t xml:space="preserve"> e </w:t>
      </w:r>
      <w:r w:rsidR="00A949F0" w:rsidRPr="0058066D">
        <w:rPr>
          <w:rFonts w:ascii="Arial" w:hAnsi="Arial" w:cs="Arial"/>
          <w:sz w:val="24"/>
          <w:szCs w:val="24"/>
        </w:rPr>
        <w:t>em horas/aula</w:t>
      </w:r>
      <w:r w:rsidR="00DB3AC4" w:rsidRPr="0058066D">
        <w:rPr>
          <w:rFonts w:ascii="Arial" w:hAnsi="Arial" w:cs="Arial"/>
          <w:sz w:val="24"/>
          <w:szCs w:val="24"/>
        </w:rPr>
        <w:t>.</w:t>
      </w:r>
      <w:r w:rsidR="009365B4" w:rsidRPr="0058066D">
        <w:rPr>
          <w:rFonts w:ascii="Arial" w:hAnsi="Arial" w:cs="Arial"/>
          <w:sz w:val="24"/>
          <w:szCs w:val="24"/>
        </w:rPr>
        <w:t xml:space="preserve"> Não à toa, </w:t>
      </w:r>
      <w:r w:rsidR="00482EBE" w:rsidRPr="0058066D">
        <w:rPr>
          <w:rFonts w:ascii="Arial" w:hAnsi="Arial" w:cs="Arial"/>
          <w:sz w:val="24"/>
          <w:szCs w:val="24"/>
        </w:rPr>
        <w:t>as palavras de Vitor Marinho</w:t>
      </w:r>
      <w:r w:rsidR="009365B4" w:rsidRPr="0058066D">
        <w:rPr>
          <w:rFonts w:ascii="Arial" w:hAnsi="Arial" w:cs="Arial"/>
          <w:sz w:val="24"/>
          <w:szCs w:val="24"/>
        </w:rPr>
        <w:t xml:space="preserve"> nos convidam a refletir sobre </w:t>
      </w:r>
      <w:r w:rsidR="00482EBE" w:rsidRPr="0058066D">
        <w:rPr>
          <w:rFonts w:ascii="Arial" w:hAnsi="Arial" w:cs="Arial"/>
          <w:sz w:val="24"/>
          <w:szCs w:val="24"/>
        </w:rPr>
        <w:t>as políticas públicas</w:t>
      </w:r>
      <w:r w:rsidR="009365B4" w:rsidRPr="0058066D">
        <w:rPr>
          <w:rFonts w:ascii="Arial" w:hAnsi="Arial" w:cs="Arial"/>
          <w:sz w:val="24"/>
          <w:szCs w:val="24"/>
        </w:rPr>
        <w:t>, enquanto, “</w:t>
      </w:r>
      <w:r w:rsidR="00482EBE" w:rsidRPr="0058066D">
        <w:rPr>
          <w:rFonts w:ascii="Arial" w:hAnsi="Arial" w:cs="Arial"/>
          <w:sz w:val="24"/>
          <w:szCs w:val="24"/>
        </w:rPr>
        <w:t xml:space="preserve">instrumentos para projetar um tipo de homem que uma determinada sociedade precisa” (Marinho, 2010, p. 24).  </w:t>
      </w:r>
    </w:p>
    <w:p w14:paraId="6EF99736" w14:textId="7F824DCE" w:rsidR="0C591BAA" w:rsidRPr="0058066D" w:rsidRDefault="006062F7" w:rsidP="009631F1">
      <w:pPr>
        <w:spacing w:line="360" w:lineRule="auto"/>
        <w:rPr>
          <w:rFonts w:ascii="Arial" w:hAnsi="Arial" w:cs="Arial"/>
        </w:rPr>
      </w:pPr>
      <w:r w:rsidRPr="0058066D">
        <w:rPr>
          <w:rFonts w:ascii="Arial" w:hAnsi="Arial" w:cs="Arial"/>
          <w:sz w:val="24"/>
          <w:szCs w:val="24"/>
        </w:rPr>
        <w:t xml:space="preserve"> </w:t>
      </w:r>
      <w:r w:rsidR="00DB3AC4" w:rsidRPr="0058066D">
        <w:rPr>
          <w:rFonts w:ascii="Arial" w:hAnsi="Arial" w:cs="Arial"/>
          <w:sz w:val="24"/>
          <w:szCs w:val="24"/>
        </w:rPr>
        <w:t xml:space="preserve"> </w:t>
      </w:r>
    </w:p>
    <w:p w14:paraId="31E659E6" w14:textId="6E1A78B4" w:rsidR="00C54574" w:rsidRPr="0058066D" w:rsidRDefault="00E40A65" w:rsidP="00DD1342">
      <w:pPr>
        <w:pStyle w:val="Ttulo1"/>
        <w:rPr>
          <w:rFonts w:cs="Arial"/>
        </w:rPr>
      </w:pPr>
      <w:r>
        <w:rPr>
          <w:rFonts w:cs="Arial"/>
        </w:rPr>
        <w:t>3</w:t>
      </w:r>
      <w:r w:rsidR="0060173B" w:rsidRPr="0058066D">
        <w:rPr>
          <w:rFonts w:cs="Arial"/>
        </w:rPr>
        <w:t xml:space="preserve"> </w:t>
      </w:r>
      <w:r w:rsidR="00C54574" w:rsidRPr="0058066D">
        <w:rPr>
          <w:rFonts w:cs="Arial"/>
        </w:rPr>
        <w:t>DESCRIÇÃO DA EXPERIÊNCIA</w:t>
      </w:r>
    </w:p>
    <w:p w14:paraId="6374862F" w14:textId="77777777" w:rsidR="00474803" w:rsidRPr="0058066D" w:rsidRDefault="00C54574" w:rsidP="00474803">
      <w:pPr>
        <w:pStyle w:val="Texto"/>
      </w:pPr>
      <w:r w:rsidRPr="0058066D">
        <w:t xml:space="preserve">A sequência de aulas foi elaborada e executada </w:t>
      </w:r>
      <w:r w:rsidR="00443FB8" w:rsidRPr="0058066D">
        <w:t xml:space="preserve">no primeiro semestre do ano de 2025 </w:t>
      </w:r>
      <w:r w:rsidRPr="0058066D">
        <w:t>por uma classe de discentes da EJA do módulo I,</w:t>
      </w:r>
      <w:r w:rsidR="00443FB8" w:rsidRPr="0058066D">
        <w:t xml:space="preserve"> no turno da noite,</w:t>
      </w:r>
      <w:r w:rsidRPr="0058066D">
        <w:t xml:space="preserve"> no Colégio Estadual Visconde de Itaboraí</w:t>
      </w:r>
      <w:r w:rsidR="00443FB8" w:rsidRPr="0058066D">
        <w:t xml:space="preserve"> (CEVI)</w:t>
      </w:r>
      <w:r w:rsidRPr="0058066D">
        <w:t xml:space="preserve">, situado </w:t>
      </w:r>
      <w:r w:rsidR="00443FB8" w:rsidRPr="0058066D">
        <w:t>no bairro do centr</w:t>
      </w:r>
      <w:r w:rsidRPr="0058066D">
        <w:t>o</w:t>
      </w:r>
      <w:r w:rsidR="00443FB8" w:rsidRPr="0058066D">
        <w:t xml:space="preserve">, na cidade de </w:t>
      </w:r>
      <w:r w:rsidRPr="0058066D">
        <w:t>Itaboraí,</w:t>
      </w:r>
      <w:r w:rsidR="00443FB8" w:rsidRPr="0058066D">
        <w:t xml:space="preserve"> no estado do Rio de Janeiro.</w:t>
      </w:r>
    </w:p>
    <w:p w14:paraId="70B737F2" w14:textId="15683882" w:rsidR="00474803" w:rsidRPr="0058066D" w:rsidRDefault="009C2F76" w:rsidP="00474803">
      <w:pPr>
        <w:pStyle w:val="Texto"/>
      </w:pPr>
      <w:r w:rsidRPr="0058066D">
        <w:t>O quadro I apresenta a sequência de</w:t>
      </w:r>
      <w:r w:rsidR="00FE3841" w:rsidRPr="0058066D">
        <w:t xml:space="preserve"> dez</w:t>
      </w:r>
      <w:r w:rsidRPr="0058066D">
        <w:t xml:space="preserve"> aulas</w:t>
      </w:r>
      <w:r w:rsidR="00474803" w:rsidRPr="0058066D">
        <w:t xml:space="preserve"> com seus objetivos e desenvolvimento</w:t>
      </w:r>
      <w:r w:rsidRPr="0058066D">
        <w:t xml:space="preserve"> </w:t>
      </w:r>
      <w:r w:rsidR="00474803" w:rsidRPr="0058066D">
        <w:t xml:space="preserve">que foram executadas entre os meses de fevereiro até abril do ano deste ano. </w:t>
      </w:r>
    </w:p>
    <w:p w14:paraId="01027AC4" w14:textId="5F8AE6F4" w:rsidR="00474803" w:rsidRPr="0058066D" w:rsidRDefault="00C42D81" w:rsidP="00474803">
      <w:pPr>
        <w:pStyle w:val="Texto"/>
        <w:rPr>
          <w:sz w:val="20"/>
          <w:szCs w:val="20"/>
        </w:rPr>
      </w:pPr>
      <w:r w:rsidRPr="0058066D">
        <w:rPr>
          <w:sz w:val="20"/>
          <w:szCs w:val="20"/>
        </w:rPr>
        <w:t>Quadro I – Sequência de Aulas.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3886"/>
        <w:gridCol w:w="4471"/>
      </w:tblGrid>
      <w:tr w:rsidR="000B77CB" w:rsidRPr="0058066D" w14:paraId="76CD3962" w14:textId="77777777" w:rsidTr="00FE3841">
        <w:tc>
          <w:tcPr>
            <w:tcW w:w="704" w:type="dxa"/>
          </w:tcPr>
          <w:p w14:paraId="1FF9EC09" w14:textId="698AE9AC" w:rsidR="00474803" w:rsidRPr="0058066D" w:rsidRDefault="00474803" w:rsidP="00254245">
            <w:pPr>
              <w:pStyle w:val="Tex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Aula</w:t>
            </w:r>
          </w:p>
        </w:tc>
        <w:tc>
          <w:tcPr>
            <w:tcW w:w="3886" w:type="dxa"/>
          </w:tcPr>
          <w:p w14:paraId="51E0E478" w14:textId="2CFCB5A5" w:rsidR="00474803" w:rsidRPr="0058066D" w:rsidRDefault="00474803" w:rsidP="00254245">
            <w:pPr>
              <w:pStyle w:val="Tex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Objetivo</w:t>
            </w:r>
          </w:p>
        </w:tc>
        <w:tc>
          <w:tcPr>
            <w:tcW w:w="4471" w:type="dxa"/>
          </w:tcPr>
          <w:p w14:paraId="3BA9A935" w14:textId="169181E3" w:rsidR="00474803" w:rsidRPr="0058066D" w:rsidRDefault="00474803" w:rsidP="00254245">
            <w:pPr>
              <w:pStyle w:val="Tex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Desenvolvimento</w:t>
            </w:r>
          </w:p>
        </w:tc>
      </w:tr>
      <w:tr w:rsidR="000B77CB" w:rsidRPr="0058066D" w14:paraId="0DA75FD5" w14:textId="77777777" w:rsidTr="00FE3841">
        <w:tc>
          <w:tcPr>
            <w:tcW w:w="704" w:type="dxa"/>
            <w:vAlign w:val="center"/>
          </w:tcPr>
          <w:p w14:paraId="3A1F4A5B" w14:textId="06F3FCF0" w:rsidR="00474803" w:rsidRPr="0058066D" w:rsidRDefault="00474803" w:rsidP="00254245">
            <w:pPr>
              <w:pStyle w:val="Tex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1</w:t>
            </w:r>
          </w:p>
        </w:tc>
        <w:tc>
          <w:tcPr>
            <w:tcW w:w="3886" w:type="dxa"/>
          </w:tcPr>
          <w:p w14:paraId="5D74524F" w14:textId="125654D0" w:rsidR="00474803" w:rsidRPr="0058066D" w:rsidRDefault="000B77CB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Conhecer os discentes e apresentar a turma a temática Brincadeiras e Jogos.</w:t>
            </w:r>
          </w:p>
        </w:tc>
        <w:tc>
          <w:tcPr>
            <w:tcW w:w="4471" w:type="dxa"/>
          </w:tcPr>
          <w:p w14:paraId="528684F4" w14:textId="163A006D" w:rsidR="00474803" w:rsidRPr="0058066D" w:rsidRDefault="000B77CB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Conversa informal. Levantar um diagnóstico sobre a turma e suas perspectivas para o início do semestre.</w:t>
            </w:r>
          </w:p>
        </w:tc>
      </w:tr>
      <w:tr w:rsidR="000B77CB" w:rsidRPr="0058066D" w14:paraId="292B12C2" w14:textId="77777777" w:rsidTr="00FE3841">
        <w:tc>
          <w:tcPr>
            <w:tcW w:w="704" w:type="dxa"/>
            <w:vAlign w:val="center"/>
          </w:tcPr>
          <w:p w14:paraId="69142406" w14:textId="593B2547" w:rsidR="00474803" w:rsidRPr="0058066D" w:rsidRDefault="00474803" w:rsidP="00254245">
            <w:pPr>
              <w:pStyle w:val="Tex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2</w:t>
            </w:r>
          </w:p>
        </w:tc>
        <w:tc>
          <w:tcPr>
            <w:tcW w:w="3886" w:type="dxa"/>
          </w:tcPr>
          <w:p w14:paraId="44B6FC7B" w14:textId="0703CE9C" w:rsidR="00474803" w:rsidRPr="0058066D" w:rsidRDefault="000B77CB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Descobrir e entender os jogos e brincadeiras que os discentes conhecem.</w:t>
            </w:r>
          </w:p>
        </w:tc>
        <w:tc>
          <w:tcPr>
            <w:tcW w:w="4471" w:type="dxa"/>
          </w:tcPr>
          <w:p w14:paraId="3B00CFA7" w14:textId="0D62D0E2" w:rsidR="00474803" w:rsidRPr="0058066D" w:rsidRDefault="000B77CB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Enumerar no quadro, folha e ou cadernos os tipos de jogos e brincadeiras que os discentes dominam e/ou tenham praticado em sua infância.</w:t>
            </w:r>
          </w:p>
        </w:tc>
      </w:tr>
      <w:tr w:rsidR="000B77CB" w:rsidRPr="0058066D" w14:paraId="30530003" w14:textId="77777777" w:rsidTr="00FE3841">
        <w:tc>
          <w:tcPr>
            <w:tcW w:w="704" w:type="dxa"/>
            <w:vAlign w:val="center"/>
          </w:tcPr>
          <w:p w14:paraId="747B7530" w14:textId="4D12076F" w:rsidR="00474803" w:rsidRPr="0058066D" w:rsidRDefault="00474803" w:rsidP="00254245">
            <w:pPr>
              <w:pStyle w:val="Tex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3</w:t>
            </w:r>
          </w:p>
        </w:tc>
        <w:tc>
          <w:tcPr>
            <w:tcW w:w="3886" w:type="dxa"/>
          </w:tcPr>
          <w:p w14:paraId="3F4BB50A" w14:textId="1D1C9D6E" w:rsidR="00474803" w:rsidRPr="0058066D" w:rsidRDefault="000B77CB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(Re)construir jogos e brincadeiras de sua infância.</w:t>
            </w:r>
          </w:p>
        </w:tc>
        <w:tc>
          <w:tcPr>
            <w:tcW w:w="4471" w:type="dxa"/>
          </w:tcPr>
          <w:p w14:paraId="566D0B2F" w14:textId="5A641DB1" w:rsidR="00474803" w:rsidRPr="0058066D" w:rsidRDefault="000B77CB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Montar e elaborar jogos e brincadeiras infantis que sejam possíveis para  a prática de toda a classe.</w:t>
            </w:r>
          </w:p>
        </w:tc>
      </w:tr>
      <w:tr w:rsidR="000B77CB" w:rsidRPr="0058066D" w14:paraId="058F021D" w14:textId="77777777" w:rsidTr="00FE3841">
        <w:tc>
          <w:tcPr>
            <w:tcW w:w="704" w:type="dxa"/>
            <w:vAlign w:val="center"/>
          </w:tcPr>
          <w:p w14:paraId="7B34492E" w14:textId="47B403B7" w:rsidR="00474803" w:rsidRPr="0058066D" w:rsidRDefault="00474803" w:rsidP="00254245">
            <w:pPr>
              <w:pStyle w:val="Tex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4</w:t>
            </w:r>
          </w:p>
        </w:tc>
        <w:tc>
          <w:tcPr>
            <w:tcW w:w="3886" w:type="dxa"/>
          </w:tcPr>
          <w:p w14:paraId="1FE85E9A" w14:textId="42EF1B5E" w:rsidR="00474803" w:rsidRPr="0058066D" w:rsidRDefault="000B77CB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Conhecer diferentes conceitos de jogos e brincadeiras.</w:t>
            </w:r>
          </w:p>
        </w:tc>
        <w:tc>
          <w:tcPr>
            <w:tcW w:w="4471" w:type="dxa"/>
          </w:tcPr>
          <w:p w14:paraId="3081FB36" w14:textId="057DCE00" w:rsidR="00474803" w:rsidRPr="0058066D" w:rsidRDefault="000B77CB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Apresentação de diferentes autores e suas definições de jogos e brincadeiras.</w:t>
            </w:r>
          </w:p>
        </w:tc>
      </w:tr>
      <w:tr w:rsidR="000B77CB" w:rsidRPr="0058066D" w14:paraId="04E828C7" w14:textId="77777777" w:rsidTr="00FE3841">
        <w:tc>
          <w:tcPr>
            <w:tcW w:w="704" w:type="dxa"/>
            <w:vAlign w:val="center"/>
          </w:tcPr>
          <w:p w14:paraId="5A50CE8D" w14:textId="5FFF6DE1" w:rsidR="00474803" w:rsidRPr="0058066D" w:rsidRDefault="00474803" w:rsidP="00254245">
            <w:pPr>
              <w:pStyle w:val="Tex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5</w:t>
            </w:r>
          </w:p>
        </w:tc>
        <w:tc>
          <w:tcPr>
            <w:tcW w:w="3886" w:type="dxa"/>
          </w:tcPr>
          <w:p w14:paraId="6910E404" w14:textId="4C6D59D1" w:rsidR="00474803" w:rsidRPr="0058066D" w:rsidRDefault="000B77CB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Avaliar os conhecimentos trocados e adquiridos durante as aulas.</w:t>
            </w:r>
          </w:p>
        </w:tc>
        <w:tc>
          <w:tcPr>
            <w:tcW w:w="4471" w:type="dxa"/>
          </w:tcPr>
          <w:p w14:paraId="480863C4" w14:textId="5FE51868" w:rsidR="00474803" w:rsidRPr="0058066D" w:rsidRDefault="00D810BC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A</w:t>
            </w:r>
            <w:r w:rsidR="000B77CB" w:rsidRPr="0058066D">
              <w:rPr>
                <w:sz w:val="20"/>
                <w:szCs w:val="20"/>
              </w:rPr>
              <w:t>valiação</w:t>
            </w:r>
            <w:r w:rsidRPr="0058066D">
              <w:rPr>
                <w:sz w:val="20"/>
                <w:szCs w:val="20"/>
              </w:rPr>
              <w:t xml:space="preserve"> da turma</w:t>
            </w:r>
            <w:r w:rsidR="000B77CB" w:rsidRPr="0058066D">
              <w:rPr>
                <w:sz w:val="20"/>
                <w:szCs w:val="20"/>
              </w:rPr>
              <w:t>. Proposta de</w:t>
            </w:r>
            <w:r w:rsidRPr="0058066D">
              <w:rPr>
                <w:sz w:val="20"/>
                <w:szCs w:val="20"/>
              </w:rPr>
              <w:t xml:space="preserve"> avaliação escrita e oral.</w:t>
            </w:r>
            <w:r w:rsidR="000B77CB" w:rsidRPr="0058066D">
              <w:rPr>
                <w:sz w:val="20"/>
                <w:szCs w:val="20"/>
              </w:rPr>
              <w:t xml:space="preserve"> </w:t>
            </w:r>
          </w:p>
        </w:tc>
      </w:tr>
      <w:tr w:rsidR="000B77CB" w:rsidRPr="0058066D" w14:paraId="192659E3" w14:textId="77777777" w:rsidTr="00FE3841">
        <w:tc>
          <w:tcPr>
            <w:tcW w:w="704" w:type="dxa"/>
            <w:vAlign w:val="center"/>
          </w:tcPr>
          <w:p w14:paraId="59711436" w14:textId="652727E1" w:rsidR="00474803" w:rsidRPr="0058066D" w:rsidRDefault="00474803" w:rsidP="00254245">
            <w:pPr>
              <w:pStyle w:val="Tex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6</w:t>
            </w:r>
          </w:p>
        </w:tc>
        <w:tc>
          <w:tcPr>
            <w:tcW w:w="3886" w:type="dxa"/>
          </w:tcPr>
          <w:p w14:paraId="6221451D" w14:textId="5DDD5013" w:rsidR="00474803" w:rsidRPr="0058066D" w:rsidRDefault="00D810BC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 xml:space="preserve">Por que as crianças não brincam mais na rua? Refletir sobre o êxodo das ruas do público infantil. </w:t>
            </w:r>
          </w:p>
        </w:tc>
        <w:tc>
          <w:tcPr>
            <w:tcW w:w="4471" w:type="dxa"/>
          </w:tcPr>
          <w:p w14:paraId="31656026" w14:textId="5C45D187" w:rsidR="00474803" w:rsidRPr="0058066D" w:rsidRDefault="00D810BC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 xml:space="preserve">Elencar e debater os possíveis motivos que levam a uma quantidade pequena de crianças a brincarem nas ruas e/ou terrenos baldios. </w:t>
            </w:r>
          </w:p>
        </w:tc>
      </w:tr>
      <w:tr w:rsidR="000B77CB" w:rsidRPr="0058066D" w14:paraId="3A3A30F4" w14:textId="77777777" w:rsidTr="00FE3841">
        <w:tc>
          <w:tcPr>
            <w:tcW w:w="704" w:type="dxa"/>
            <w:vAlign w:val="center"/>
          </w:tcPr>
          <w:p w14:paraId="6F532943" w14:textId="18FEA40E" w:rsidR="00474803" w:rsidRPr="0058066D" w:rsidRDefault="00474803" w:rsidP="00254245">
            <w:pPr>
              <w:pStyle w:val="Tex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lastRenderedPageBreak/>
              <w:t>7</w:t>
            </w:r>
            <w:r w:rsidR="00FE3841" w:rsidRPr="0058066D">
              <w:rPr>
                <w:sz w:val="20"/>
                <w:szCs w:val="20"/>
              </w:rPr>
              <w:t xml:space="preserve"> e 8 </w:t>
            </w:r>
          </w:p>
        </w:tc>
        <w:tc>
          <w:tcPr>
            <w:tcW w:w="3886" w:type="dxa"/>
          </w:tcPr>
          <w:p w14:paraId="6462DA56" w14:textId="52A3B9BB" w:rsidR="00474803" w:rsidRPr="0058066D" w:rsidRDefault="00D810BC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Por que as crianças não brincam mais na rua? Refletir sobre o êxodo das ruas do público infantil.</w:t>
            </w:r>
          </w:p>
        </w:tc>
        <w:tc>
          <w:tcPr>
            <w:tcW w:w="4471" w:type="dxa"/>
          </w:tcPr>
          <w:p w14:paraId="3F5EFDC4" w14:textId="5340453F" w:rsidR="00474803" w:rsidRPr="0058066D" w:rsidRDefault="00D810BC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Leitura e reflexão sobre a visão de Alba Zaluar em seu texto “Oito temas para debate: Violência e segurança pública”</w:t>
            </w:r>
          </w:p>
        </w:tc>
      </w:tr>
      <w:tr w:rsidR="000B77CB" w:rsidRPr="0058066D" w14:paraId="345D171C" w14:textId="77777777" w:rsidTr="00FE3841">
        <w:tc>
          <w:tcPr>
            <w:tcW w:w="704" w:type="dxa"/>
            <w:vAlign w:val="center"/>
          </w:tcPr>
          <w:p w14:paraId="2C258F92" w14:textId="7A756930" w:rsidR="00474803" w:rsidRPr="0058066D" w:rsidRDefault="00474803" w:rsidP="00254245">
            <w:pPr>
              <w:pStyle w:val="Tex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9</w:t>
            </w:r>
          </w:p>
        </w:tc>
        <w:tc>
          <w:tcPr>
            <w:tcW w:w="3886" w:type="dxa"/>
          </w:tcPr>
          <w:p w14:paraId="3801AA0F" w14:textId="09FCB356" w:rsidR="00474803" w:rsidRPr="0058066D" w:rsidRDefault="00D810BC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Fazer uma trilha urbana pelo centro da cidade e identificar a presença de atividades lúdicas (jogos e brincadeiras).</w:t>
            </w:r>
          </w:p>
        </w:tc>
        <w:tc>
          <w:tcPr>
            <w:tcW w:w="4471" w:type="dxa"/>
          </w:tcPr>
          <w:p w14:paraId="32E5C902" w14:textId="51B538D2" w:rsidR="00474803" w:rsidRPr="0058066D" w:rsidRDefault="00D810BC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 xml:space="preserve">Passeio em grupo pela cidade para listar as atividades recreativas e lúdicas </w:t>
            </w:r>
            <w:r w:rsidR="00C42D81" w:rsidRPr="0058066D">
              <w:rPr>
                <w:sz w:val="20"/>
                <w:szCs w:val="20"/>
              </w:rPr>
              <w:t>da população ao longo do trajeto, além de outras possibilidades de diagnósticos críticos (limpeza, segurança, entre outros).</w:t>
            </w:r>
          </w:p>
        </w:tc>
      </w:tr>
      <w:tr w:rsidR="000B77CB" w:rsidRPr="0058066D" w14:paraId="1E068B6B" w14:textId="77777777" w:rsidTr="00FE3841">
        <w:tc>
          <w:tcPr>
            <w:tcW w:w="704" w:type="dxa"/>
            <w:vAlign w:val="center"/>
          </w:tcPr>
          <w:p w14:paraId="724C6EA7" w14:textId="1C19A777" w:rsidR="00474803" w:rsidRPr="0058066D" w:rsidRDefault="00474803" w:rsidP="00254245">
            <w:pPr>
              <w:pStyle w:val="Tex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10</w:t>
            </w:r>
          </w:p>
        </w:tc>
        <w:tc>
          <w:tcPr>
            <w:tcW w:w="3886" w:type="dxa"/>
          </w:tcPr>
          <w:p w14:paraId="793DE291" w14:textId="1A0C321D" w:rsidR="00474803" w:rsidRPr="0058066D" w:rsidRDefault="00C42D81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Avaliar os conhecimentos adquiridos ao longo das aulas, assim como propor mudanças.</w:t>
            </w:r>
          </w:p>
        </w:tc>
        <w:tc>
          <w:tcPr>
            <w:tcW w:w="4471" w:type="dxa"/>
          </w:tcPr>
          <w:p w14:paraId="5629D613" w14:textId="29A1D622" w:rsidR="00474803" w:rsidRPr="0058066D" w:rsidRDefault="00C42D81" w:rsidP="000B77CB">
            <w:pPr>
              <w:pStyle w:val="Texto"/>
              <w:spacing w:line="240" w:lineRule="auto"/>
              <w:ind w:firstLine="0"/>
              <w:rPr>
                <w:sz w:val="20"/>
                <w:szCs w:val="20"/>
              </w:rPr>
            </w:pPr>
            <w:r w:rsidRPr="0058066D">
              <w:rPr>
                <w:sz w:val="20"/>
                <w:szCs w:val="20"/>
              </w:rPr>
              <w:t>Avaliação por meio de proposta oral e escrita sobre as aulas 6 até a 9. Relatório sobre a realização do passeio na cidade.</w:t>
            </w:r>
          </w:p>
        </w:tc>
      </w:tr>
    </w:tbl>
    <w:p w14:paraId="5A61D870" w14:textId="1A97E62B" w:rsidR="00474803" w:rsidRPr="0058066D" w:rsidRDefault="00C42D81" w:rsidP="00474803">
      <w:pPr>
        <w:pStyle w:val="Texto"/>
        <w:rPr>
          <w:sz w:val="20"/>
          <w:szCs w:val="20"/>
        </w:rPr>
      </w:pPr>
      <w:r w:rsidRPr="0058066D">
        <w:rPr>
          <w:sz w:val="20"/>
          <w:szCs w:val="20"/>
        </w:rPr>
        <w:t>Fonte: Autores.</w:t>
      </w:r>
    </w:p>
    <w:p w14:paraId="017E1658" w14:textId="77777777" w:rsidR="00254245" w:rsidRPr="0058066D" w:rsidRDefault="00254245" w:rsidP="6EB1BE39">
      <w:pPr>
        <w:pStyle w:val="Texto"/>
      </w:pPr>
    </w:p>
    <w:p w14:paraId="5E8631FC" w14:textId="392C0B05" w:rsidR="00C36C21" w:rsidRPr="0058066D" w:rsidRDefault="00254245" w:rsidP="6EB1BE39">
      <w:pPr>
        <w:pStyle w:val="Texto"/>
      </w:pPr>
      <w:r w:rsidRPr="0058066D">
        <w:t>Como é possível observa</w:t>
      </w:r>
      <w:r w:rsidR="00FE3841" w:rsidRPr="0058066D">
        <w:t>r</w:t>
      </w:r>
      <w:r w:rsidRPr="0058066D">
        <w:t xml:space="preserve"> no quadro I foram aplicadas aulas práticas e teóricas, que por sua vez, </w:t>
      </w:r>
      <w:r w:rsidR="00FE3841" w:rsidRPr="0058066D">
        <w:t xml:space="preserve">elucidaram e contextualizaram a temática das Brincadeiras e Jogos, sendo capaz de extrapolar </w:t>
      </w:r>
      <w:r w:rsidRPr="0058066D">
        <w:t xml:space="preserve">os muros da escola, </w:t>
      </w:r>
      <w:r w:rsidR="00FE3841" w:rsidRPr="0058066D">
        <w:t>sempre oportunizando a participação de tod</w:t>
      </w:r>
      <w:r w:rsidRPr="0058066D">
        <w:t>os discentes</w:t>
      </w:r>
      <w:r w:rsidR="00FE3841" w:rsidRPr="0058066D">
        <w:t xml:space="preserve"> d</w:t>
      </w:r>
      <w:r w:rsidRPr="0058066D">
        <w:t>e forma efetiva d</w:t>
      </w:r>
      <w:r w:rsidR="00FE3841" w:rsidRPr="0058066D">
        <w:t xml:space="preserve">urante </w:t>
      </w:r>
      <w:r w:rsidRPr="0058066D">
        <w:t>as aulas.</w:t>
      </w:r>
      <w:r w:rsidR="00FE3841" w:rsidRPr="0058066D">
        <w:t xml:space="preserve"> Evidenciando que a Educação Física escolar </w:t>
      </w:r>
      <w:r w:rsidR="00C36C21" w:rsidRPr="0058066D">
        <w:t>para a EJA no ensino noturno, não precisa ser facultativa para determinados grupos, como descrito n</w:t>
      </w:r>
      <w:r w:rsidR="00FE3841" w:rsidRPr="0058066D">
        <w:t>o § 3º, do art. 26</w:t>
      </w:r>
      <w:r w:rsidR="00FC22FA" w:rsidRPr="0058066D">
        <w:rPr>
          <w:rStyle w:val="Refdenotaderodap"/>
        </w:rPr>
        <w:footnoteReference w:id="5"/>
      </w:r>
      <w:r w:rsidR="00FE3841" w:rsidRPr="0058066D">
        <w:t>, da LDB (1996)</w:t>
      </w:r>
      <w:r w:rsidR="00C36C21" w:rsidRPr="0058066D">
        <w:t>.</w:t>
      </w:r>
      <w:r w:rsidR="00FE3841" w:rsidRPr="0058066D">
        <w:t xml:space="preserve"> </w:t>
      </w:r>
    </w:p>
    <w:p w14:paraId="5905B946" w14:textId="50AD8E55" w:rsidR="6EB1BE39" w:rsidRPr="0058066D" w:rsidRDefault="00C36C21" w:rsidP="6EB1BE39">
      <w:pPr>
        <w:pStyle w:val="Texto"/>
      </w:pPr>
      <w:r w:rsidRPr="0058066D">
        <w:t xml:space="preserve">É neste contexto, inspirados por Vitor Marinho nos propomos a analisar a sequência de aulas levando em consideração desde as nuances até os fatos e atos tidos como normais, naturalizados. </w:t>
      </w:r>
      <w:r w:rsidR="00FE3841" w:rsidRPr="0058066D">
        <w:t xml:space="preserve"> </w:t>
      </w:r>
      <w:r w:rsidR="00254245" w:rsidRPr="0058066D">
        <w:t xml:space="preserve"> </w:t>
      </w:r>
      <w:r w:rsidR="00C54574" w:rsidRPr="0058066D">
        <w:t xml:space="preserve">  </w:t>
      </w:r>
    </w:p>
    <w:p w14:paraId="58D9648D" w14:textId="77777777" w:rsidR="00C36C21" w:rsidRPr="0058066D" w:rsidRDefault="00C36C21" w:rsidP="6EB1BE39">
      <w:pPr>
        <w:pStyle w:val="Texto"/>
      </w:pPr>
    </w:p>
    <w:p w14:paraId="2EC65E81" w14:textId="69FFC86B" w:rsidR="00C36C21" w:rsidRPr="0058066D" w:rsidRDefault="00E40A65" w:rsidP="00E40A65">
      <w:pPr>
        <w:pStyle w:val="Ttulo1"/>
      </w:pPr>
      <w:r>
        <w:rPr>
          <w:rFonts w:cs="Arial"/>
        </w:rPr>
        <w:t>4</w:t>
      </w:r>
      <w:r w:rsidR="0060173B" w:rsidRPr="0058066D">
        <w:rPr>
          <w:rFonts w:cs="Arial"/>
        </w:rPr>
        <w:t xml:space="preserve"> </w:t>
      </w:r>
      <w:r w:rsidR="00B7745C" w:rsidRPr="0058066D">
        <w:rPr>
          <w:rFonts w:cs="Arial"/>
        </w:rPr>
        <w:t xml:space="preserve">RESULTADOS E </w:t>
      </w:r>
      <w:r w:rsidR="00707214" w:rsidRPr="0058066D">
        <w:rPr>
          <w:rFonts w:cs="Arial"/>
        </w:rPr>
        <w:t>DISCUSSÃO</w:t>
      </w:r>
    </w:p>
    <w:p w14:paraId="0A4E4086" w14:textId="2ACCD950" w:rsidR="00C36C21" w:rsidRDefault="00FC22FA" w:rsidP="00A8037B">
      <w:pPr>
        <w:spacing w:line="360" w:lineRule="auto"/>
        <w:rPr>
          <w:rFonts w:ascii="Arial" w:hAnsi="Arial" w:cs="Arial"/>
          <w:sz w:val="24"/>
          <w:szCs w:val="24"/>
        </w:rPr>
      </w:pPr>
      <w:r w:rsidRPr="0058066D">
        <w:rPr>
          <w:rFonts w:ascii="Arial" w:hAnsi="Arial" w:cs="Arial"/>
          <w:sz w:val="24"/>
          <w:szCs w:val="24"/>
        </w:rPr>
        <w:t>Em relação a</w:t>
      </w:r>
      <w:r w:rsidR="00A8037B" w:rsidRPr="0058066D">
        <w:rPr>
          <w:rFonts w:ascii="Arial" w:hAnsi="Arial" w:cs="Arial"/>
          <w:sz w:val="24"/>
          <w:szCs w:val="24"/>
        </w:rPr>
        <w:t>s</w:t>
      </w:r>
      <w:r w:rsidR="008B151F" w:rsidRPr="0058066D">
        <w:rPr>
          <w:rFonts w:ascii="Arial" w:hAnsi="Arial" w:cs="Arial"/>
          <w:sz w:val="24"/>
          <w:szCs w:val="24"/>
        </w:rPr>
        <w:t xml:space="preserve"> facultativ</w:t>
      </w:r>
      <w:r w:rsidR="00A8037B" w:rsidRPr="0058066D">
        <w:rPr>
          <w:rFonts w:ascii="Arial" w:hAnsi="Arial" w:cs="Arial"/>
          <w:sz w:val="24"/>
          <w:szCs w:val="24"/>
        </w:rPr>
        <w:t>idades a determinados grupos de alunos durante as aulas de Educação Física no ensino noturno, são ratificadas na Resolução SEEDUC nº 6</w:t>
      </w:r>
      <w:r w:rsidR="0072605A" w:rsidRPr="0058066D">
        <w:rPr>
          <w:rFonts w:ascii="Arial" w:hAnsi="Arial" w:cs="Arial"/>
          <w:sz w:val="24"/>
          <w:szCs w:val="24"/>
        </w:rPr>
        <w:t>.</w:t>
      </w:r>
      <w:r w:rsidR="00A8037B" w:rsidRPr="0058066D">
        <w:rPr>
          <w:rFonts w:ascii="Arial" w:hAnsi="Arial" w:cs="Arial"/>
          <w:sz w:val="24"/>
          <w:szCs w:val="24"/>
        </w:rPr>
        <w:t xml:space="preserve">219 de 27 de dezembro de 2023. Perpetuando uma perspectiva equivocada da Educação Física Escolar, entendida como </w:t>
      </w:r>
      <w:r w:rsidRPr="0058066D">
        <w:rPr>
          <w:rFonts w:ascii="Arial" w:hAnsi="Arial" w:cs="Arial"/>
          <w:sz w:val="24"/>
          <w:szCs w:val="24"/>
        </w:rPr>
        <w:t>um componente curricular</w:t>
      </w:r>
      <w:r w:rsidR="00A8037B" w:rsidRPr="0058066D">
        <w:rPr>
          <w:rFonts w:ascii="Arial" w:hAnsi="Arial" w:cs="Arial"/>
          <w:sz w:val="24"/>
          <w:szCs w:val="24"/>
        </w:rPr>
        <w:t xml:space="preserve"> meramente físico e prático,</w:t>
      </w:r>
      <w:r w:rsidR="00AB1976" w:rsidRPr="0058066D">
        <w:rPr>
          <w:rFonts w:ascii="Arial" w:hAnsi="Arial" w:cs="Arial"/>
          <w:sz w:val="24"/>
          <w:szCs w:val="24"/>
        </w:rPr>
        <w:t xml:space="preserve"> podendo ser ancorados pelos princípios de racionalidade, eficiência e produtividade, que são advogados pela pedagogia tecnicista, que esteve no auge na década de 1970 no Brasil. </w:t>
      </w:r>
      <w:r w:rsidR="00592B5A" w:rsidRPr="0058066D">
        <w:rPr>
          <w:rFonts w:ascii="Arial" w:hAnsi="Arial" w:cs="Arial"/>
          <w:sz w:val="24"/>
          <w:szCs w:val="24"/>
        </w:rPr>
        <w:t xml:space="preserve">A pedagogia tecnicista propõem um trabalho escolar objetivo e racional </w:t>
      </w:r>
      <w:r w:rsidR="00AB1976" w:rsidRPr="0058066D">
        <w:rPr>
          <w:rFonts w:ascii="Arial" w:hAnsi="Arial" w:cs="Arial"/>
          <w:sz w:val="24"/>
          <w:szCs w:val="24"/>
        </w:rPr>
        <w:t>que reverbera na neutralidade científica</w:t>
      </w:r>
      <w:r w:rsidR="00592B5A" w:rsidRPr="0058066D">
        <w:rPr>
          <w:rFonts w:ascii="Arial" w:hAnsi="Arial" w:cs="Arial"/>
          <w:sz w:val="24"/>
          <w:szCs w:val="24"/>
        </w:rPr>
        <w:t xml:space="preserve"> (Coletivo de autores, 1992)</w:t>
      </w:r>
      <w:r w:rsidR="00592B5A">
        <w:rPr>
          <w:rFonts w:ascii="Arial" w:hAnsi="Arial" w:cs="Arial"/>
          <w:sz w:val="24"/>
          <w:szCs w:val="24"/>
        </w:rPr>
        <w:t xml:space="preserve"> e política. </w:t>
      </w:r>
    </w:p>
    <w:p w14:paraId="143F4E3C" w14:textId="34A5F619" w:rsidR="00592B5A" w:rsidRDefault="00592B5A" w:rsidP="00A8037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Marinho (2005) neutralidade política é algo impossível. O docente pode optar por abster-se, mas sua ação, a de neutralidade, vai ao encontro do </w:t>
      </w:r>
      <w:r>
        <w:rPr>
          <w:rFonts w:ascii="Arial" w:hAnsi="Arial" w:cs="Arial"/>
          <w:sz w:val="24"/>
          <w:szCs w:val="24"/>
        </w:rPr>
        <w:lastRenderedPageBreak/>
        <w:t xml:space="preserve">posicionamento da classe dominante, fortalecendo-o, ou seja, a postura neutra advoga a favor de uma pedagogia do consenso. </w:t>
      </w:r>
    </w:p>
    <w:p w14:paraId="36F06B81" w14:textId="123F1F66" w:rsidR="00592B5A" w:rsidRDefault="00592B5A" w:rsidP="00A8037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aulas 2</w:t>
      </w:r>
      <w:r w:rsidR="00705B2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3</w:t>
      </w:r>
      <w:r w:rsidR="00705B2C">
        <w:rPr>
          <w:rFonts w:ascii="Arial" w:hAnsi="Arial" w:cs="Arial"/>
          <w:sz w:val="24"/>
          <w:szCs w:val="24"/>
        </w:rPr>
        <w:t xml:space="preserve"> e 4</w:t>
      </w:r>
      <w:r>
        <w:rPr>
          <w:rFonts w:ascii="Arial" w:hAnsi="Arial" w:cs="Arial"/>
          <w:sz w:val="24"/>
          <w:szCs w:val="24"/>
        </w:rPr>
        <w:t xml:space="preserve"> p</w:t>
      </w:r>
      <w:r w:rsidR="006B018A">
        <w:rPr>
          <w:rFonts w:ascii="Arial" w:hAnsi="Arial" w:cs="Arial"/>
          <w:sz w:val="24"/>
          <w:szCs w:val="24"/>
        </w:rPr>
        <w:t>roporcionaram</w:t>
      </w:r>
      <w:r>
        <w:rPr>
          <w:rFonts w:ascii="Arial" w:hAnsi="Arial" w:cs="Arial"/>
          <w:sz w:val="24"/>
          <w:szCs w:val="24"/>
        </w:rPr>
        <w:t xml:space="preserve"> aos discentes (re)conhecerem e (re)criarem </w:t>
      </w:r>
      <w:r w:rsidR="00A80CCE">
        <w:rPr>
          <w:rFonts w:ascii="Arial" w:hAnsi="Arial" w:cs="Arial"/>
          <w:sz w:val="24"/>
          <w:szCs w:val="24"/>
        </w:rPr>
        <w:t xml:space="preserve">atividades </w:t>
      </w:r>
      <w:r w:rsidR="00604005">
        <w:rPr>
          <w:rFonts w:ascii="Arial" w:hAnsi="Arial" w:cs="Arial"/>
          <w:sz w:val="24"/>
          <w:szCs w:val="24"/>
        </w:rPr>
        <w:t>advindas de sua</w:t>
      </w:r>
      <w:r w:rsidR="00A80CCE">
        <w:rPr>
          <w:rFonts w:ascii="Arial" w:hAnsi="Arial" w:cs="Arial"/>
          <w:sz w:val="24"/>
          <w:szCs w:val="24"/>
        </w:rPr>
        <w:t>s próprias experiências</w:t>
      </w:r>
      <w:r w:rsidR="00604005">
        <w:rPr>
          <w:rFonts w:ascii="Arial" w:hAnsi="Arial" w:cs="Arial"/>
          <w:sz w:val="24"/>
          <w:szCs w:val="24"/>
        </w:rPr>
        <w:t xml:space="preserve"> que s</w:t>
      </w:r>
      <w:r w:rsidR="00A80CCE">
        <w:rPr>
          <w:rFonts w:ascii="Arial" w:hAnsi="Arial" w:cs="Arial"/>
          <w:sz w:val="24"/>
          <w:szCs w:val="24"/>
        </w:rPr>
        <w:t>e materializa</w:t>
      </w:r>
      <w:r w:rsidR="00E35DF4">
        <w:rPr>
          <w:rFonts w:ascii="Arial" w:hAnsi="Arial" w:cs="Arial"/>
          <w:sz w:val="24"/>
          <w:szCs w:val="24"/>
        </w:rPr>
        <w:t>ra</w:t>
      </w:r>
      <w:r w:rsidR="00A80CCE">
        <w:rPr>
          <w:rFonts w:ascii="Arial" w:hAnsi="Arial" w:cs="Arial"/>
          <w:sz w:val="24"/>
          <w:szCs w:val="24"/>
        </w:rPr>
        <w:t>m</w:t>
      </w:r>
      <w:r w:rsidR="00604005">
        <w:rPr>
          <w:rFonts w:ascii="Arial" w:hAnsi="Arial" w:cs="Arial"/>
          <w:sz w:val="24"/>
          <w:szCs w:val="24"/>
        </w:rPr>
        <w:t xml:space="preserve"> </w:t>
      </w:r>
      <w:r w:rsidR="00A80CCE">
        <w:rPr>
          <w:rFonts w:ascii="Arial" w:hAnsi="Arial" w:cs="Arial"/>
          <w:sz w:val="24"/>
          <w:szCs w:val="24"/>
        </w:rPr>
        <w:t>por meio de suas ações e colaborações durante as aulas.</w:t>
      </w:r>
      <w:r w:rsidR="00604005">
        <w:rPr>
          <w:rFonts w:ascii="Arial" w:hAnsi="Arial" w:cs="Arial"/>
          <w:sz w:val="24"/>
          <w:szCs w:val="24"/>
        </w:rPr>
        <w:t xml:space="preserve"> </w:t>
      </w:r>
      <w:r w:rsidR="00E35DF4">
        <w:rPr>
          <w:rFonts w:ascii="Arial" w:hAnsi="Arial" w:cs="Arial"/>
          <w:sz w:val="24"/>
          <w:szCs w:val="24"/>
        </w:rPr>
        <w:t xml:space="preserve">Sendo </w:t>
      </w:r>
      <w:r w:rsidR="00705B2C">
        <w:rPr>
          <w:rFonts w:ascii="Arial" w:hAnsi="Arial" w:cs="Arial"/>
          <w:sz w:val="24"/>
          <w:szCs w:val="24"/>
        </w:rPr>
        <w:t>confrontadas com diferentes autores e seus conceitos e definições sobre os jogos (Huizinga,</w:t>
      </w:r>
      <w:r w:rsidR="00604005">
        <w:rPr>
          <w:rFonts w:ascii="Arial" w:hAnsi="Arial" w:cs="Arial"/>
          <w:sz w:val="24"/>
          <w:szCs w:val="24"/>
        </w:rPr>
        <w:t xml:space="preserve"> </w:t>
      </w:r>
      <w:r w:rsidR="00705B2C">
        <w:rPr>
          <w:rFonts w:ascii="Arial" w:hAnsi="Arial" w:cs="Arial"/>
          <w:sz w:val="24"/>
          <w:szCs w:val="24"/>
        </w:rPr>
        <w:t>1980; Caillais, 1990; Piaget, 1975; Brotto, 1995).</w:t>
      </w:r>
      <w:r w:rsidR="0058066D">
        <w:rPr>
          <w:rFonts w:ascii="Arial" w:hAnsi="Arial" w:cs="Arial"/>
          <w:sz w:val="24"/>
          <w:szCs w:val="24"/>
        </w:rPr>
        <w:t xml:space="preserve"> Pois entendemos que </w:t>
      </w:r>
      <w:r w:rsidR="00FF1D60">
        <w:rPr>
          <w:rFonts w:ascii="Arial" w:hAnsi="Arial" w:cs="Arial"/>
          <w:sz w:val="24"/>
          <w:szCs w:val="24"/>
        </w:rPr>
        <w:t xml:space="preserve">a função do professor não é a de indicar diretrizes ou normas, mas de </w:t>
      </w:r>
      <w:r w:rsidR="008E221A">
        <w:rPr>
          <w:rFonts w:ascii="Arial" w:hAnsi="Arial" w:cs="Arial"/>
          <w:sz w:val="24"/>
          <w:szCs w:val="24"/>
        </w:rPr>
        <w:t>ofertar um ambiente facilitador para que a pessoa identifique sua própria experiência (Marinho, 2010)</w:t>
      </w:r>
      <w:r w:rsidR="00705B2C">
        <w:rPr>
          <w:rFonts w:ascii="Arial" w:hAnsi="Arial" w:cs="Arial"/>
          <w:sz w:val="24"/>
          <w:szCs w:val="24"/>
        </w:rPr>
        <w:t>.</w:t>
      </w:r>
      <w:r w:rsidR="00604005">
        <w:rPr>
          <w:rFonts w:ascii="Arial" w:hAnsi="Arial" w:cs="Arial"/>
          <w:sz w:val="24"/>
          <w:szCs w:val="24"/>
        </w:rPr>
        <w:t xml:space="preserve"> </w:t>
      </w:r>
    </w:p>
    <w:p w14:paraId="5A341D77" w14:textId="18E6B953" w:rsidR="002B56D2" w:rsidRDefault="00E35DF4" w:rsidP="00A8037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</w:t>
      </w:r>
      <w:r w:rsidR="0055486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aulas 6, 7 e 8 os discentes foram </w:t>
      </w:r>
      <w:r w:rsidR="008E221A">
        <w:rPr>
          <w:rFonts w:ascii="Arial" w:hAnsi="Arial" w:cs="Arial"/>
          <w:sz w:val="24"/>
          <w:szCs w:val="24"/>
        </w:rPr>
        <w:t>instigados</w:t>
      </w:r>
      <w:r>
        <w:rPr>
          <w:rFonts w:ascii="Arial" w:hAnsi="Arial" w:cs="Arial"/>
          <w:sz w:val="24"/>
          <w:szCs w:val="24"/>
        </w:rPr>
        <w:t xml:space="preserve"> a refletir sobre os possíveis motivos d</w:t>
      </w:r>
      <w:r w:rsidR="008E221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 crianças</w:t>
      </w:r>
      <w:r w:rsidR="008E221A">
        <w:rPr>
          <w:rFonts w:ascii="Arial" w:hAnsi="Arial" w:cs="Arial"/>
          <w:sz w:val="24"/>
          <w:szCs w:val="24"/>
        </w:rPr>
        <w:t xml:space="preserve">, da atualidade, não ocuparem </w:t>
      </w:r>
      <w:r>
        <w:rPr>
          <w:rFonts w:ascii="Arial" w:hAnsi="Arial" w:cs="Arial"/>
          <w:sz w:val="24"/>
          <w:szCs w:val="24"/>
        </w:rPr>
        <w:t>as ruas</w:t>
      </w:r>
      <w:r w:rsidR="008E221A">
        <w:rPr>
          <w:rFonts w:ascii="Arial" w:hAnsi="Arial" w:cs="Arial"/>
          <w:sz w:val="24"/>
          <w:szCs w:val="24"/>
        </w:rPr>
        <w:t xml:space="preserve"> com jogos e brincadeiras</w:t>
      </w:r>
      <w:r>
        <w:rPr>
          <w:rFonts w:ascii="Arial" w:hAnsi="Arial" w:cs="Arial"/>
          <w:sz w:val="24"/>
          <w:szCs w:val="24"/>
        </w:rPr>
        <w:t>,</w:t>
      </w:r>
      <w:r w:rsidR="008E221A">
        <w:rPr>
          <w:rFonts w:ascii="Arial" w:hAnsi="Arial" w:cs="Arial"/>
          <w:sz w:val="24"/>
          <w:szCs w:val="24"/>
        </w:rPr>
        <w:t xml:space="preserve"> como eles ocupavam, na </w:t>
      </w:r>
      <w:r>
        <w:rPr>
          <w:rFonts w:ascii="Arial" w:hAnsi="Arial" w:cs="Arial"/>
          <w:sz w:val="24"/>
          <w:szCs w:val="24"/>
        </w:rPr>
        <w:t>sua própria infância</w:t>
      </w:r>
      <w:r w:rsidR="008E221A">
        <w:rPr>
          <w:rStyle w:val="Refdenotaderodap"/>
          <w:rFonts w:ascii="Arial" w:hAnsi="Arial" w:cs="Arial"/>
          <w:sz w:val="24"/>
          <w:szCs w:val="24"/>
        </w:rPr>
        <w:footnoteReference w:id="6"/>
      </w:r>
      <w:r>
        <w:rPr>
          <w:rFonts w:ascii="Arial" w:hAnsi="Arial" w:cs="Arial"/>
          <w:sz w:val="24"/>
          <w:szCs w:val="24"/>
        </w:rPr>
        <w:t>.</w:t>
      </w:r>
      <w:r w:rsidR="00554867">
        <w:rPr>
          <w:rFonts w:ascii="Arial" w:hAnsi="Arial" w:cs="Arial"/>
          <w:sz w:val="24"/>
          <w:szCs w:val="24"/>
        </w:rPr>
        <w:t xml:space="preserve"> </w:t>
      </w:r>
      <w:r w:rsidR="008E221A">
        <w:rPr>
          <w:rFonts w:ascii="Arial" w:hAnsi="Arial" w:cs="Arial"/>
          <w:sz w:val="24"/>
          <w:szCs w:val="24"/>
        </w:rPr>
        <w:t>O</w:t>
      </w:r>
      <w:r w:rsidR="00554867">
        <w:rPr>
          <w:rFonts w:ascii="Arial" w:hAnsi="Arial" w:cs="Arial"/>
          <w:sz w:val="24"/>
          <w:szCs w:val="24"/>
        </w:rPr>
        <w:t xml:space="preserve"> texto de Alba Zaluar (2002) </w:t>
      </w:r>
      <w:r w:rsidR="008E221A">
        <w:rPr>
          <w:rFonts w:ascii="Arial" w:hAnsi="Arial" w:cs="Arial"/>
          <w:sz w:val="24"/>
          <w:szCs w:val="24"/>
        </w:rPr>
        <w:t>intitulado</w:t>
      </w:r>
      <w:r w:rsidR="00554867">
        <w:rPr>
          <w:rFonts w:ascii="Arial" w:hAnsi="Arial" w:cs="Arial"/>
          <w:sz w:val="24"/>
          <w:szCs w:val="24"/>
        </w:rPr>
        <w:t xml:space="preserve"> </w:t>
      </w:r>
      <w:r w:rsidR="00554867" w:rsidRPr="00554867">
        <w:rPr>
          <w:rFonts w:ascii="Arial" w:hAnsi="Arial" w:cs="Arial"/>
          <w:i/>
          <w:iCs/>
          <w:sz w:val="24"/>
          <w:szCs w:val="24"/>
        </w:rPr>
        <w:t>“Oito temas para debate: violência e segurança pública”</w:t>
      </w:r>
      <w:r w:rsidR="00554867">
        <w:rPr>
          <w:rFonts w:ascii="Arial" w:hAnsi="Arial" w:cs="Arial"/>
          <w:sz w:val="24"/>
          <w:szCs w:val="24"/>
        </w:rPr>
        <w:t xml:space="preserve"> foi utilizado </w:t>
      </w:r>
      <w:r w:rsidR="003C7154">
        <w:rPr>
          <w:rFonts w:ascii="Arial" w:hAnsi="Arial" w:cs="Arial"/>
          <w:sz w:val="24"/>
          <w:szCs w:val="24"/>
        </w:rPr>
        <w:t>nos d</w:t>
      </w:r>
      <w:r w:rsidR="00554867">
        <w:rPr>
          <w:rFonts w:ascii="Arial" w:hAnsi="Arial" w:cs="Arial"/>
          <w:sz w:val="24"/>
          <w:szCs w:val="24"/>
        </w:rPr>
        <w:t>ebates promovidos</w:t>
      </w:r>
      <w:r w:rsidR="003C7154">
        <w:rPr>
          <w:rFonts w:ascii="Arial" w:hAnsi="Arial" w:cs="Arial"/>
          <w:sz w:val="24"/>
          <w:szCs w:val="24"/>
        </w:rPr>
        <w:t xml:space="preserve"> n</w:t>
      </w:r>
      <w:r w:rsidR="00554867">
        <w:rPr>
          <w:rFonts w:ascii="Arial" w:hAnsi="Arial" w:cs="Arial"/>
          <w:sz w:val="24"/>
          <w:szCs w:val="24"/>
        </w:rPr>
        <w:t xml:space="preserve">as aulas 7 e 8. </w:t>
      </w:r>
      <w:r w:rsidR="003C7154">
        <w:rPr>
          <w:rFonts w:ascii="Arial" w:hAnsi="Arial" w:cs="Arial"/>
          <w:sz w:val="24"/>
          <w:szCs w:val="24"/>
        </w:rPr>
        <w:t xml:space="preserve">De acordo com </w:t>
      </w:r>
      <w:r w:rsidR="00126439">
        <w:rPr>
          <w:rFonts w:ascii="Arial" w:hAnsi="Arial" w:cs="Arial"/>
          <w:sz w:val="24"/>
          <w:szCs w:val="24"/>
        </w:rPr>
        <w:t xml:space="preserve">Zaluar (2002) </w:t>
      </w:r>
      <w:r w:rsidR="003C7154">
        <w:rPr>
          <w:rFonts w:ascii="Arial" w:hAnsi="Arial" w:cs="Arial"/>
          <w:sz w:val="24"/>
          <w:szCs w:val="24"/>
        </w:rPr>
        <w:t>a tentativa de</w:t>
      </w:r>
      <w:r w:rsidR="00126439">
        <w:rPr>
          <w:rFonts w:ascii="Arial" w:hAnsi="Arial" w:cs="Arial"/>
          <w:sz w:val="24"/>
          <w:szCs w:val="24"/>
        </w:rPr>
        <w:t xml:space="preserve"> aproxima</w:t>
      </w:r>
      <w:r w:rsidR="003C7154">
        <w:rPr>
          <w:rFonts w:ascii="Arial" w:hAnsi="Arial" w:cs="Arial"/>
          <w:sz w:val="24"/>
          <w:szCs w:val="24"/>
        </w:rPr>
        <w:t>r</w:t>
      </w:r>
      <w:r w:rsidR="00126439">
        <w:rPr>
          <w:rFonts w:ascii="Arial" w:hAnsi="Arial" w:cs="Arial"/>
          <w:sz w:val="24"/>
          <w:szCs w:val="24"/>
        </w:rPr>
        <w:t xml:space="preserve"> </w:t>
      </w:r>
      <w:r w:rsidR="00B25985">
        <w:rPr>
          <w:rFonts w:ascii="Arial" w:hAnsi="Arial" w:cs="Arial"/>
          <w:sz w:val="24"/>
          <w:szCs w:val="24"/>
        </w:rPr>
        <w:t xml:space="preserve">o discurso de uma cultura de </w:t>
      </w:r>
      <w:r w:rsidR="00126439">
        <w:rPr>
          <w:rFonts w:ascii="Arial" w:hAnsi="Arial" w:cs="Arial"/>
          <w:sz w:val="24"/>
          <w:szCs w:val="24"/>
        </w:rPr>
        <w:t>violência</w:t>
      </w:r>
      <w:r w:rsidR="00B25985">
        <w:rPr>
          <w:rFonts w:ascii="Arial" w:hAnsi="Arial" w:cs="Arial"/>
          <w:sz w:val="24"/>
          <w:szCs w:val="24"/>
        </w:rPr>
        <w:t xml:space="preserve"> direcionada a</w:t>
      </w:r>
      <w:r w:rsidR="00126439">
        <w:rPr>
          <w:rFonts w:ascii="Arial" w:hAnsi="Arial" w:cs="Arial"/>
          <w:sz w:val="24"/>
          <w:szCs w:val="24"/>
        </w:rPr>
        <w:t xml:space="preserve"> pobreza e desigualdade sociais distanciam o entendimento</w:t>
      </w:r>
      <w:r w:rsidR="003C7154">
        <w:rPr>
          <w:rFonts w:ascii="Arial" w:hAnsi="Arial" w:cs="Arial"/>
          <w:sz w:val="24"/>
          <w:szCs w:val="24"/>
        </w:rPr>
        <w:t xml:space="preserve"> de uma questão</w:t>
      </w:r>
      <w:r w:rsidR="00126439">
        <w:rPr>
          <w:rFonts w:ascii="Arial" w:hAnsi="Arial" w:cs="Arial"/>
          <w:sz w:val="24"/>
          <w:szCs w:val="24"/>
        </w:rPr>
        <w:t xml:space="preserve"> </w:t>
      </w:r>
      <w:r w:rsidR="00B25985">
        <w:rPr>
          <w:rFonts w:ascii="Arial" w:hAnsi="Arial" w:cs="Arial"/>
          <w:sz w:val="24"/>
          <w:szCs w:val="24"/>
        </w:rPr>
        <w:t>mais complex</w:t>
      </w:r>
      <w:r w:rsidR="003C7154">
        <w:rPr>
          <w:rFonts w:ascii="Arial" w:hAnsi="Arial" w:cs="Arial"/>
          <w:sz w:val="24"/>
          <w:szCs w:val="24"/>
        </w:rPr>
        <w:t xml:space="preserve">a. </w:t>
      </w:r>
      <w:r w:rsidR="00B25985">
        <w:rPr>
          <w:rFonts w:ascii="Arial" w:hAnsi="Arial" w:cs="Arial"/>
          <w:sz w:val="24"/>
          <w:szCs w:val="24"/>
        </w:rPr>
        <w:t>Corroborando para negligenciar a existência</w:t>
      </w:r>
      <w:r w:rsidR="003C7154">
        <w:rPr>
          <w:rFonts w:ascii="Arial" w:hAnsi="Arial" w:cs="Arial"/>
          <w:sz w:val="24"/>
          <w:szCs w:val="24"/>
        </w:rPr>
        <w:t xml:space="preserve"> d</w:t>
      </w:r>
      <w:r w:rsidR="00126439">
        <w:rPr>
          <w:rFonts w:ascii="Arial" w:hAnsi="Arial" w:cs="Arial"/>
          <w:sz w:val="24"/>
          <w:szCs w:val="24"/>
        </w:rPr>
        <w:t xml:space="preserve">e </w:t>
      </w:r>
      <w:r w:rsidR="00B25985">
        <w:rPr>
          <w:rFonts w:ascii="Arial" w:hAnsi="Arial" w:cs="Arial"/>
          <w:sz w:val="24"/>
          <w:szCs w:val="24"/>
        </w:rPr>
        <w:t>conflito no campo social e político,</w:t>
      </w:r>
      <w:r w:rsidR="003C7154">
        <w:rPr>
          <w:rFonts w:ascii="Arial" w:hAnsi="Arial" w:cs="Arial"/>
          <w:sz w:val="24"/>
          <w:szCs w:val="24"/>
        </w:rPr>
        <w:t xml:space="preserve"> </w:t>
      </w:r>
      <w:r w:rsidR="00B25985">
        <w:rPr>
          <w:rFonts w:ascii="Arial" w:hAnsi="Arial" w:cs="Arial"/>
          <w:sz w:val="24"/>
          <w:szCs w:val="24"/>
        </w:rPr>
        <w:t>tais como</w:t>
      </w:r>
      <w:r w:rsidR="003C7154">
        <w:rPr>
          <w:rFonts w:ascii="Arial" w:hAnsi="Arial" w:cs="Arial"/>
          <w:sz w:val="24"/>
          <w:szCs w:val="24"/>
        </w:rPr>
        <w:t xml:space="preserve"> </w:t>
      </w:r>
      <w:r w:rsidR="00B25985">
        <w:rPr>
          <w:rFonts w:ascii="Arial" w:hAnsi="Arial" w:cs="Arial"/>
          <w:sz w:val="24"/>
          <w:szCs w:val="24"/>
        </w:rPr>
        <w:t>as interconexões da economia legal e a ilegal nos tráficos, assim como a criação de políticas públicas mais eficazes e democráticas.</w:t>
      </w:r>
      <w:r w:rsidR="003C7154">
        <w:rPr>
          <w:rFonts w:ascii="Arial" w:hAnsi="Arial" w:cs="Arial"/>
          <w:sz w:val="24"/>
          <w:szCs w:val="24"/>
        </w:rPr>
        <w:t xml:space="preserve"> Para Marinho (2010) um dos papéis do professor, como intelectual orgânico é o de “desvelar as contradições do capitalismo, mostrando que o mundo real pode ser diferente do que vem sendo” (Marinho, 2010, p. 39).</w:t>
      </w:r>
    </w:p>
    <w:p w14:paraId="10097E3C" w14:textId="55152461" w:rsidR="00B25985" w:rsidRDefault="00E40A65" w:rsidP="00A8037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</w:t>
      </w:r>
      <w:r w:rsidR="002B56D2">
        <w:rPr>
          <w:rFonts w:ascii="Arial" w:hAnsi="Arial" w:cs="Arial"/>
          <w:sz w:val="24"/>
          <w:szCs w:val="24"/>
        </w:rPr>
        <w:t xml:space="preserve"> penúltima aula, </w:t>
      </w:r>
      <w:r w:rsidR="00ED1B39">
        <w:rPr>
          <w:rFonts w:ascii="Arial" w:hAnsi="Arial" w:cs="Arial"/>
          <w:sz w:val="24"/>
          <w:szCs w:val="24"/>
        </w:rPr>
        <w:t>os discentes executaram um trajeto com 1,5 km, com saída no CEVI, passando por dois pontos turísticos da cidade de Itaboraí (Fonte Carioca e Praça Marechal Floriano Peixoto</w:t>
      </w:r>
      <w:r w:rsidR="007066CA">
        <w:rPr>
          <w:rFonts w:ascii="Arial" w:hAnsi="Arial" w:cs="Arial"/>
          <w:sz w:val="24"/>
          <w:szCs w:val="24"/>
        </w:rPr>
        <w:t xml:space="preserve"> - PMFP</w:t>
      </w:r>
      <w:r w:rsidR="00ED1B39">
        <w:rPr>
          <w:rFonts w:ascii="Arial" w:hAnsi="Arial" w:cs="Arial"/>
          <w:sz w:val="24"/>
          <w:szCs w:val="24"/>
        </w:rPr>
        <w:t>) e retornando para a unidade escolar. Ao longo do percurso os discentes investigaram a existência ou não de prática de jogos e brincadeiras, em vias e/ou áreas públicas</w:t>
      </w:r>
      <w:r w:rsidR="007066CA">
        <w:rPr>
          <w:rFonts w:ascii="Arial" w:hAnsi="Arial" w:cs="Arial"/>
          <w:sz w:val="24"/>
          <w:szCs w:val="24"/>
        </w:rPr>
        <w:t xml:space="preserve"> e</w:t>
      </w:r>
      <w:r w:rsidR="00ED1B39">
        <w:rPr>
          <w:rFonts w:ascii="Arial" w:hAnsi="Arial" w:cs="Arial"/>
          <w:sz w:val="24"/>
          <w:szCs w:val="24"/>
        </w:rPr>
        <w:t xml:space="preserve"> privadas</w:t>
      </w:r>
      <w:r w:rsidR="007066CA">
        <w:rPr>
          <w:rFonts w:ascii="Arial" w:hAnsi="Arial" w:cs="Arial"/>
          <w:sz w:val="24"/>
          <w:szCs w:val="24"/>
        </w:rPr>
        <w:t>.</w:t>
      </w:r>
      <w:r w:rsidR="00E9618F">
        <w:rPr>
          <w:rFonts w:ascii="Arial" w:hAnsi="Arial" w:cs="Arial"/>
          <w:sz w:val="24"/>
          <w:szCs w:val="24"/>
        </w:rPr>
        <w:t xml:space="preserve"> Observarmos que durante a</w:t>
      </w:r>
      <w:r w:rsidR="007066CA">
        <w:rPr>
          <w:rFonts w:ascii="Arial" w:hAnsi="Arial" w:cs="Arial"/>
          <w:sz w:val="24"/>
          <w:szCs w:val="24"/>
        </w:rPr>
        <w:t xml:space="preserve"> realiza</w:t>
      </w:r>
      <w:r w:rsidR="00E9618F">
        <w:rPr>
          <w:rFonts w:ascii="Arial" w:hAnsi="Arial" w:cs="Arial"/>
          <w:sz w:val="24"/>
          <w:szCs w:val="24"/>
        </w:rPr>
        <w:t>ção desta atividade,</w:t>
      </w:r>
      <w:r w:rsidR="007066CA">
        <w:rPr>
          <w:rFonts w:ascii="Arial" w:hAnsi="Arial" w:cs="Arial"/>
          <w:sz w:val="24"/>
          <w:szCs w:val="24"/>
        </w:rPr>
        <w:t xml:space="preserve"> n</w:t>
      </w:r>
      <w:r w:rsidR="00E9618F">
        <w:rPr>
          <w:rFonts w:ascii="Arial" w:hAnsi="Arial" w:cs="Arial"/>
          <w:sz w:val="24"/>
          <w:szCs w:val="24"/>
        </w:rPr>
        <w:t>o dia útil (</w:t>
      </w:r>
      <w:r w:rsidR="007066CA">
        <w:rPr>
          <w:rFonts w:ascii="Arial" w:hAnsi="Arial" w:cs="Arial"/>
          <w:sz w:val="24"/>
          <w:szCs w:val="24"/>
        </w:rPr>
        <w:t xml:space="preserve">terça-feira </w:t>
      </w:r>
      <w:r w:rsidR="00E9618F">
        <w:rPr>
          <w:rFonts w:ascii="Arial" w:hAnsi="Arial" w:cs="Arial"/>
          <w:sz w:val="24"/>
          <w:szCs w:val="24"/>
        </w:rPr>
        <w:t>das</w:t>
      </w:r>
      <w:r w:rsidR="007066CA">
        <w:rPr>
          <w:rFonts w:ascii="Arial" w:hAnsi="Arial" w:cs="Arial"/>
          <w:sz w:val="24"/>
          <w:szCs w:val="24"/>
        </w:rPr>
        <w:t>19:00 até 20:00), a prática de jogos e brincadeiras só foi observada por algumas crianças que estavam na PMFP</w:t>
      </w:r>
      <w:r w:rsidR="0036230F">
        <w:rPr>
          <w:rFonts w:ascii="Arial" w:hAnsi="Arial" w:cs="Arial"/>
          <w:sz w:val="24"/>
          <w:szCs w:val="24"/>
        </w:rPr>
        <w:t xml:space="preserve">, </w:t>
      </w:r>
      <w:r w:rsidR="00E9618F">
        <w:rPr>
          <w:rFonts w:ascii="Arial" w:hAnsi="Arial" w:cs="Arial"/>
          <w:sz w:val="24"/>
          <w:szCs w:val="24"/>
        </w:rPr>
        <w:t>mesmo</w:t>
      </w:r>
      <w:r w:rsidR="0036230F">
        <w:rPr>
          <w:rFonts w:ascii="Arial" w:hAnsi="Arial" w:cs="Arial"/>
          <w:sz w:val="24"/>
          <w:szCs w:val="24"/>
        </w:rPr>
        <w:t xml:space="preserve">, </w:t>
      </w:r>
      <w:r w:rsidR="00E9618F">
        <w:rPr>
          <w:rFonts w:ascii="Arial" w:hAnsi="Arial" w:cs="Arial"/>
          <w:sz w:val="24"/>
          <w:szCs w:val="24"/>
        </w:rPr>
        <w:t xml:space="preserve">que se trate de </w:t>
      </w:r>
      <w:r w:rsidR="0036230F">
        <w:rPr>
          <w:rFonts w:ascii="Arial" w:hAnsi="Arial" w:cs="Arial"/>
          <w:sz w:val="24"/>
          <w:szCs w:val="24"/>
        </w:rPr>
        <w:t>uma região considerada nobre e</w:t>
      </w:r>
      <w:r w:rsidR="00E9618F">
        <w:rPr>
          <w:rFonts w:ascii="Arial" w:hAnsi="Arial" w:cs="Arial"/>
          <w:sz w:val="24"/>
          <w:szCs w:val="24"/>
        </w:rPr>
        <w:t xml:space="preserve"> </w:t>
      </w:r>
      <w:r w:rsidR="0036230F">
        <w:rPr>
          <w:rFonts w:ascii="Arial" w:hAnsi="Arial" w:cs="Arial"/>
          <w:sz w:val="24"/>
          <w:szCs w:val="24"/>
        </w:rPr>
        <w:t>segura</w:t>
      </w:r>
      <w:r w:rsidR="00E9618F">
        <w:rPr>
          <w:rFonts w:ascii="Arial" w:hAnsi="Arial" w:cs="Arial"/>
          <w:sz w:val="24"/>
          <w:szCs w:val="24"/>
        </w:rPr>
        <w:t xml:space="preserve">, </w:t>
      </w:r>
      <w:r w:rsidR="0036230F">
        <w:rPr>
          <w:rFonts w:ascii="Arial" w:hAnsi="Arial" w:cs="Arial"/>
          <w:sz w:val="24"/>
          <w:szCs w:val="24"/>
        </w:rPr>
        <w:t xml:space="preserve">devido a sua </w:t>
      </w:r>
      <w:r w:rsidR="0036230F">
        <w:rPr>
          <w:rFonts w:ascii="Arial" w:hAnsi="Arial" w:cs="Arial"/>
          <w:sz w:val="24"/>
          <w:szCs w:val="24"/>
        </w:rPr>
        <w:lastRenderedPageBreak/>
        <w:t>proximidade a</w:t>
      </w:r>
      <w:r w:rsidR="007066CA">
        <w:rPr>
          <w:rFonts w:ascii="Arial" w:hAnsi="Arial" w:cs="Arial"/>
          <w:sz w:val="24"/>
          <w:szCs w:val="24"/>
        </w:rPr>
        <w:t>o Batalhão da Polícia Militar, o Corpo de Bombeiros</w:t>
      </w:r>
      <w:r w:rsidR="0036230F">
        <w:rPr>
          <w:rFonts w:ascii="Arial" w:hAnsi="Arial" w:cs="Arial"/>
          <w:sz w:val="24"/>
          <w:szCs w:val="24"/>
        </w:rPr>
        <w:t xml:space="preserve"> e </w:t>
      </w:r>
      <w:r w:rsidR="007066CA">
        <w:rPr>
          <w:rFonts w:ascii="Arial" w:hAnsi="Arial" w:cs="Arial"/>
          <w:sz w:val="24"/>
          <w:szCs w:val="24"/>
        </w:rPr>
        <w:t>a Guarda Municipal</w:t>
      </w:r>
      <w:r w:rsidR="0036230F">
        <w:rPr>
          <w:rFonts w:ascii="Arial" w:hAnsi="Arial" w:cs="Arial"/>
          <w:sz w:val="24"/>
          <w:szCs w:val="24"/>
        </w:rPr>
        <w:t>.</w:t>
      </w:r>
      <w:r w:rsidR="00ED1B39">
        <w:rPr>
          <w:rFonts w:ascii="Arial" w:hAnsi="Arial" w:cs="Arial"/>
          <w:sz w:val="24"/>
          <w:szCs w:val="24"/>
        </w:rPr>
        <w:t xml:space="preserve"> </w:t>
      </w:r>
    </w:p>
    <w:p w14:paraId="609AF8CA" w14:textId="0553DB92" w:rsidR="00E35DF4" w:rsidRPr="008B151F" w:rsidRDefault="00B25985" w:rsidP="00A8037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aulas 5 e 10 foram necessárias para promover avaliações, que são de ordem da SEEDUC- RJ, mas também, serviram para (re)orientar as aulas.</w:t>
      </w:r>
      <w:r w:rsidR="002B56D2">
        <w:rPr>
          <w:rFonts w:ascii="Arial" w:hAnsi="Arial" w:cs="Arial"/>
          <w:sz w:val="24"/>
          <w:szCs w:val="24"/>
        </w:rPr>
        <w:t xml:space="preserve"> As atividades </w:t>
      </w:r>
      <w:r w:rsidR="0036230F">
        <w:rPr>
          <w:rFonts w:ascii="Arial" w:hAnsi="Arial" w:cs="Arial"/>
          <w:sz w:val="24"/>
          <w:szCs w:val="24"/>
        </w:rPr>
        <w:t xml:space="preserve">avaliativas </w:t>
      </w:r>
      <w:r w:rsidR="002B56D2">
        <w:rPr>
          <w:rFonts w:ascii="Arial" w:hAnsi="Arial" w:cs="Arial"/>
          <w:sz w:val="24"/>
          <w:szCs w:val="24"/>
        </w:rPr>
        <w:t>realizadas pelos discente foram</w:t>
      </w:r>
      <w:r w:rsidR="0036230F">
        <w:rPr>
          <w:rFonts w:ascii="Arial" w:hAnsi="Arial" w:cs="Arial"/>
          <w:sz w:val="24"/>
          <w:szCs w:val="24"/>
        </w:rPr>
        <w:t xml:space="preserve"> escritas (</w:t>
      </w:r>
      <w:r w:rsidR="00FF1D60">
        <w:rPr>
          <w:rFonts w:ascii="Arial" w:hAnsi="Arial" w:cs="Arial"/>
          <w:sz w:val="24"/>
          <w:szCs w:val="24"/>
        </w:rPr>
        <w:t>relatórios, pesquisas, entre outros) e orais (</w:t>
      </w:r>
      <w:r w:rsidR="002B56D2">
        <w:rPr>
          <w:rFonts w:ascii="Arial" w:hAnsi="Arial" w:cs="Arial"/>
          <w:sz w:val="24"/>
          <w:szCs w:val="24"/>
        </w:rPr>
        <w:t>apresentações</w:t>
      </w:r>
      <w:r w:rsidR="00FF1D60">
        <w:rPr>
          <w:rFonts w:ascii="Arial" w:hAnsi="Arial" w:cs="Arial"/>
          <w:sz w:val="24"/>
          <w:szCs w:val="24"/>
        </w:rPr>
        <w:t>, deb</w:t>
      </w:r>
      <w:r w:rsidR="0036230F">
        <w:rPr>
          <w:rFonts w:ascii="Arial" w:hAnsi="Arial" w:cs="Arial"/>
          <w:sz w:val="24"/>
          <w:szCs w:val="24"/>
        </w:rPr>
        <w:t>ates</w:t>
      </w:r>
      <w:r w:rsidR="00FF1D60">
        <w:rPr>
          <w:rFonts w:ascii="Arial" w:hAnsi="Arial" w:cs="Arial"/>
          <w:sz w:val="24"/>
          <w:szCs w:val="24"/>
        </w:rPr>
        <w:t>, conversas informais etc).</w:t>
      </w:r>
      <w:r w:rsidR="00801A81">
        <w:rPr>
          <w:rFonts w:ascii="Arial" w:hAnsi="Arial" w:cs="Arial"/>
          <w:sz w:val="24"/>
          <w:szCs w:val="24"/>
        </w:rPr>
        <w:t xml:space="preserve"> Inspirados em Vitor Marinho (2005, 2010) (re)criamos propostas avaliativas que pudessem instigar o pensamento criativo e reflexo, como uma forma de contrapor a ideia de consenso pré-estabelecida sobre a práticas de Brincadeiras e Jogos. </w:t>
      </w:r>
    </w:p>
    <w:p w14:paraId="4669AC60" w14:textId="2C7EE996" w:rsidR="0C591BAA" w:rsidRPr="00C54574" w:rsidRDefault="0C591BAA" w:rsidP="00DF040B">
      <w:pPr>
        <w:pStyle w:val="Texto"/>
      </w:pPr>
    </w:p>
    <w:p w14:paraId="48D133EA" w14:textId="0A882D6F" w:rsidR="00707214" w:rsidRPr="00C54574" w:rsidRDefault="00E40A65" w:rsidP="004C446D">
      <w:pPr>
        <w:pStyle w:val="Ttulo1"/>
        <w:rPr>
          <w:rFonts w:cs="Arial"/>
        </w:rPr>
      </w:pPr>
      <w:r>
        <w:rPr>
          <w:rFonts w:cs="Arial"/>
        </w:rPr>
        <w:t>5</w:t>
      </w:r>
      <w:r w:rsidR="0060173B" w:rsidRPr="00C54574">
        <w:rPr>
          <w:rFonts w:cs="Arial"/>
        </w:rPr>
        <w:t xml:space="preserve"> </w:t>
      </w:r>
      <w:r w:rsidR="00707214" w:rsidRPr="00C54574">
        <w:rPr>
          <w:rFonts w:cs="Arial"/>
        </w:rPr>
        <w:t>CONSIDERAÇÕES FINAIS</w:t>
      </w:r>
    </w:p>
    <w:p w14:paraId="17C372E2" w14:textId="120E6A92" w:rsidR="00801A81" w:rsidRDefault="00E40A65" w:rsidP="00DF040B">
      <w:pPr>
        <w:pStyle w:val="Texto"/>
      </w:pPr>
      <w:r>
        <w:t>No presente relato de experiência foi possível observar determinadas brechas para inserção de reflexões críticas a partir da prática de aulas com o incremento de uma prática aparentemente simples. A introdução de uma base epistemológica nas aulas delineou</w:t>
      </w:r>
      <w:r w:rsidR="006F63AE">
        <w:t>-se</w:t>
      </w:r>
      <w:r>
        <w:t xml:space="preserve"> dificuldades de transpor limites de tempo, material e formação. Os dois primeiros em função das próprias orientações legais e normativas. Já os limites da formação advieram das dificuldades e desigualdades sociais expressas no processo educacional típico do capitalismo no momento atual. Nesse processo, o suposto epistemológico derivado das teorias do consenso e do conflito apesar de tornar mais sofisticada a aula e exige mais conhecimento teórico e manejo pedagógico no processo ensino-aprendizagem.</w:t>
      </w:r>
    </w:p>
    <w:p w14:paraId="69977003" w14:textId="47E55940" w:rsidR="00E40A65" w:rsidRDefault="00E40A65" w:rsidP="00DF040B">
      <w:pPr>
        <w:pStyle w:val="Texto"/>
      </w:pPr>
      <w:r>
        <w:t xml:space="preserve">Em paralelo aos limites, ao utilizar </w:t>
      </w:r>
      <w:r w:rsidR="006F63AE">
        <w:t xml:space="preserve">uma base epistemológica, </w:t>
      </w:r>
      <w:r>
        <w:t>abr</w:t>
      </w:r>
      <w:r w:rsidR="006F63AE">
        <w:t>iram</w:t>
      </w:r>
      <w:r>
        <w:t>-se possibilidades</w:t>
      </w:r>
      <w:r w:rsidR="006F63AE">
        <w:t xml:space="preserve"> de acessar o viés crítico dos alunos da EJA por dentro de uma experiência aparentemente prazerosa. </w:t>
      </w:r>
    </w:p>
    <w:p w14:paraId="7346B7B7" w14:textId="34A43AA8" w:rsidR="006F63AE" w:rsidRDefault="006F63AE" w:rsidP="00DF040B">
      <w:pPr>
        <w:pStyle w:val="Texto"/>
      </w:pPr>
      <w:r>
        <w:t>Como um desdobramento possível, indicamos outras experiências em aulas que propiciem mais reflexões, e de maneira mais aprofundada, visando adensar o conhecimento dos alunos e, ao mesmo tempo, validar elementos pedagógicos e epistemológicos.</w:t>
      </w:r>
    </w:p>
    <w:p w14:paraId="4988EFF2" w14:textId="77777777" w:rsidR="00E40A65" w:rsidRDefault="00E40A65" w:rsidP="00DF040B">
      <w:pPr>
        <w:pStyle w:val="Texto"/>
      </w:pPr>
    </w:p>
    <w:p w14:paraId="1CEA4D6E" w14:textId="40D41EB4" w:rsidR="00597F8A" w:rsidRDefault="00707214" w:rsidP="006C18D2">
      <w:pPr>
        <w:pStyle w:val="TtulosNoNumerados"/>
      </w:pPr>
      <w:r w:rsidRPr="00C54574">
        <w:t>REFERÊNCIAS</w:t>
      </w:r>
      <w:r w:rsidR="00F97C22" w:rsidRPr="00C54574">
        <w:t xml:space="preserve"> </w:t>
      </w:r>
    </w:p>
    <w:p w14:paraId="3A80AB65" w14:textId="753C026D" w:rsidR="003517FF" w:rsidRDefault="003517FF" w:rsidP="003517FF">
      <w:pPr>
        <w:pStyle w:val="Texto"/>
        <w:spacing w:line="240" w:lineRule="auto"/>
        <w:ind w:firstLine="0"/>
      </w:pPr>
      <w:r>
        <w:t>BRASIL, Ministério da Educação e Cultura – MEC. Lei de Diretrizes e Bases da Educação Nacional. Lei, 9.394 de 20 de dezembro de 1996.</w:t>
      </w:r>
    </w:p>
    <w:p w14:paraId="35DDA551" w14:textId="77777777" w:rsidR="003517FF" w:rsidRDefault="003517FF" w:rsidP="003517FF">
      <w:pPr>
        <w:pStyle w:val="Texto"/>
        <w:spacing w:line="240" w:lineRule="auto"/>
        <w:ind w:firstLine="0"/>
      </w:pPr>
    </w:p>
    <w:p w14:paraId="3289F5C8" w14:textId="55BDF233" w:rsidR="003517FF" w:rsidRPr="003517FF" w:rsidRDefault="003517FF" w:rsidP="003517F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3517FF">
        <w:rPr>
          <w:rFonts w:ascii="Arial" w:hAnsi="Arial" w:cs="Arial"/>
          <w:sz w:val="24"/>
          <w:szCs w:val="24"/>
        </w:rPr>
        <w:t xml:space="preserve">COLETIVO DE AUTORES, </w:t>
      </w:r>
      <w:r w:rsidRPr="003517FF">
        <w:rPr>
          <w:rFonts w:ascii="Arial" w:hAnsi="Arial" w:cs="Arial"/>
          <w:b/>
          <w:bCs/>
          <w:sz w:val="24"/>
          <w:szCs w:val="24"/>
        </w:rPr>
        <w:t>Metodologia do ensino de educação física</w:t>
      </w:r>
      <w:r w:rsidRPr="003517FF">
        <w:rPr>
          <w:rFonts w:ascii="Arial" w:hAnsi="Arial" w:cs="Arial"/>
          <w:sz w:val="24"/>
          <w:szCs w:val="24"/>
        </w:rPr>
        <w:t>. São Paulo: Cortez, 1992.</w:t>
      </w:r>
    </w:p>
    <w:p w14:paraId="396D828B" w14:textId="77777777" w:rsidR="003517FF" w:rsidRDefault="003517FF" w:rsidP="003517FF">
      <w:pPr>
        <w:pStyle w:val="Texto"/>
        <w:spacing w:line="240" w:lineRule="auto"/>
        <w:ind w:firstLine="0"/>
      </w:pPr>
    </w:p>
    <w:p w14:paraId="27401226" w14:textId="005A3548" w:rsidR="003517FF" w:rsidRPr="00C54574" w:rsidRDefault="003517FF" w:rsidP="003517FF">
      <w:pPr>
        <w:pStyle w:val="Texto"/>
        <w:spacing w:line="240" w:lineRule="auto"/>
        <w:ind w:firstLine="0"/>
      </w:pPr>
      <w:r w:rsidRPr="00CE75BC">
        <w:t>DIAS,</w:t>
      </w:r>
      <w:r w:rsidRPr="003517FF">
        <w:rPr>
          <w:rFonts w:asciiTheme="minorHAnsi" w:hAnsiTheme="minorHAnsi" w:cstheme="minorBidi"/>
          <w:sz w:val="22"/>
          <w:szCs w:val="22"/>
        </w:rPr>
        <w:t xml:space="preserve"> </w:t>
      </w:r>
      <w:r w:rsidRPr="003517FF">
        <w:t>Leon Ramyssés Vieira</w:t>
      </w:r>
      <w:r>
        <w:t xml:space="preserve">; </w:t>
      </w:r>
      <w:r w:rsidRPr="00CE75BC">
        <w:t>ZANELA</w:t>
      </w:r>
      <w:r>
        <w:t xml:space="preserve">, </w:t>
      </w:r>
      <w:r w:rsidRPr="003517FF">
        <w:t>Jennifer Aline</w:t>
      </w:r>
      <w:r>
        <w:t xml:space="preserve">; </w:t>
      </w:r>
      <w:r w:rsidRPr="00CE75BC">
        <w:t>CASTRO</w:t>
      </w:r>
      <w:r>
        <w:t xml:space="preserve">, </w:t>
      </w:r>
      <w:r w:rsidR="006C18D2" w:rsidRPr="006C18D2">
        <w:t>Marcelo Ribeiro de</w:t>
      </w:r>
      <w:r w:rsidR="006C18D2">
        <w:t xml:space="preserve">. </w:t>
      </w:r>
      <w:r w:rsidR="006C18D2" w:rsidRPr="006C18D2">
        <w:t xml:space="preserve">O pensamento político-pedagógico de </w:t>
      </w:r>
      <w:r w:rsidR="006C18D2">
        <w:t>V</w:t>
      </w:r>
      <w:r w:rsidR="006C18D2" w:rsidRPr="006C18D2">
        <w:t xml:space="preserve">itor </w:t>
      </w:r>
      <w:r w:rsidR="006C18D2">
        <w:t>M</w:t>
      </w:r>
      <w:r w:rsidR="006C18D2" w:rsidRPr="006C18D2">
        <w:t xml:space="preserve">arinho: contribuições para a formação profissional e </w:t>
      </w:r>
      <w:r w:rsidR="006C18D2">
        <w:t>humana</w:t>
      </w:r>
      <w:r w:rsidR="006C18D2" w:rsidRPr="0058066D">
        <w:rPr>
          <w:b/>
          <w:bCs/>
        </w:rPr>
        <w:t>.</w:t>
      </w:r>
      <w:r w:rsidRPr="0058066D">
        <w:rPr>
          <w:b/>
          <w:bCs/>
        </w:rPr>
        <w:t xml:space="preserve"> </w:t>
      </w:r>
      <w:r w:rsidR="006C18D2" w:rsidRPr="0058066D">
        <w:rPr>
          <w:b/>
          <w:bCs/>
        </w:rPr>
        <w:t>Arquivos em Movimento</w:t>
      </w:r>
      <w:r w:rsidR="006C18D2">
        <w:t>. Rio de Janeiro.</w:t>
      </w:r>
      <w:r w:rsidR="006C18D2" w:rsidRPr="006C18D2">
        <w:t>v.17, n.1, p</w:t>
      </w:r>
      <w:r w:rsidR="006C18D2">
        <w:t xml:space="preserve">. </w:t>
      </w:r>
      <w:r w:rsidR="006C18D2" w:rsidRPr="006C18D2">
        <w:t>257-273, 2021</w:t>
      </w:r>
      <w:r w:rsidR="006C18D2">
        <w:t>.</w:t>
      </w:r>
    </w:p>
    <w:p w14:paraId="04DD4751" w14:textId="77777777" w:rsidR="003517FF" w:rsidRDefault="003517FF" w:rsidP="003517F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14:paraId="6ED107F5" w14:textId="4D73C520" w:rsidR="002A53F2" w:rsidRPr="002A53F2" w:rsidRDefault="002A53F2" w:rsidP="002A53F2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MALINA, André; AZEVEDO, </w:t>
      </w:r>
      <w:hyperlink r:id="rId8" w:tgtFrame="_blank" w:history="1">
        <w:r w:rsidRPr="002A53F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Ângela Celeste Barreto de</w:t>
        </w:r>
      </w:hyperlink>
      <w:r>
        <w:rPr>
          <w:rFonts w:ascii="Arial" w:hAnsi="Arial" w:cs="Arial"/>
          <w:sz w:val="24"/>
          <w:szCs w:val="24"/>
        </w:rPr>
        <w:t xml:space="preserve">. </w:t>
      </w:r>
      <w:hyperlink r:id="rId9" w:tgtFrame="_blank" w:history="1">
        <w:r w:rsidRPr="002A53F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O esporte pode tudo: o livro Síntese do Intelectual Vitor Marinho</w:t>
        </w:r>
      </w:hyperlink>
      <w:r>
        <w:rPr>
          <w:rFonts w:ascii="Arial" w:hAnsi="Arial" w:cs="Arial"/>
          <w:sz w:val="24"/>
          <w:szCs w:val="24"/>
        </w:rPr>
        <w:t xml:space="preserve">. </w:t>
      </w:r>
      <w:hyperlink r:id="rId10" w:history="1">
        <w:r w:rsidRPr="002A53F2">
          <w:rPr>
            <w:rStyle w:val="Hyperlink"/>
            <w:rFonts w:ascii="Arial" w:hAnsi="Arial" w:cs="Arial"/>
            <w:b/>
            <w:bCs/>
            <w:color w:val="auto"/>
            <w:sz w:val="24"/>
            <w:szCs w:val="24"/>
            <w:u w:val="none"/>
          </w:rPr>
          <w:t>Revista Brasileira de Ciências do Esporte</w:t>
        </w:r>
      </w:hyperlink>
      <w:r>
        <w:rPr>
          <w:rFonts w:ascii="Arial" w:hAnsi="Arial" w:cs="Arial"/>
          <w:sz w:val="24"/>
          <w:szCs w:val="24"/>
        </w:rPr>
        <w:t>,</w:t>
      </w:r>
      <w:r w:rsidRPr="002A53F2">
        <w:rPr>
          <w:rFonts w:ascii="Arial" w:hAnsi="Arial" w:cs="Arial"/>
          <w:sz w:val="24"/>
          <w:szCs w:val="24"/>
        </w:rPr>
        <w:t> 2012, </w:t>
      </w:r>
      <w:r w:rsidR="002C5114">
        <w:rPr>
          <w:rFonts w:ascii="Arial" w:hAnsi="Arial" w:cs="Arial"/>
          <w:sz w:val="24"/>
          <w:szCs w:val="24"/>
        </w:rPr>
        <w:t>vol.</w:t>
      </w:r>
      <w:r w:rsidRPr="002A53F2">
        <w:rPr>
          <w:rFonts w:ascii="Arial" w:hAnsi="Arial" w:cs="Arial"/>
          <w:sz w:val="24"/>
          <w:szCs w:val="24"/>
        </w:rPr>
        <w:t> 34</w:t>
      </w:r>
      <w:r w:rsidR="002C5114">
        <w:rPr>
          <w:rFonts w:ascii="Arial" w:hAnsi="Arial" w:cs="Arial"/>
          <w:sz w:val="24"/>
          <w:szCs w:val="24"/>
        </w:rPr>
        <w:t>,</w:t>
      </w:r>
      <w:r w:rsidRPr="002A53F2">
        <w:rPr>
          <w:rFonts w:ascii="Arial" w:hAnsi="Arial" w:cs="Arial"/>
          <w:sz w:val="24"/>
          <w:szCs w:val="24"/>
        </w:rPr>
        <w:t> </w:t>
      </w:r>
      <w:r w:rsidR="002C5114">
        <w:rPr>
          <w:rFonts w:ascii="Arial" w:hAnsi="Arial" w:cs="Arial"/>
          <w:sz w:val="24"/>
          <w:szCs w:val="24"/>
        </w:rPr>
        <w:t>n</w:t>
      </w:r>
      <w:r w:rsidRPr="002A53F2">
        <w:rPr>
          <w:rFonts w:ascii="Arial" w:hAnsi="Arial" w:cs="Arial"/>
          <w:sz w:val="24"/>
          <w:szCs w:val="24"/>
        </w:rPr>
        <w:t>º 4</w:t>
      </w:r>
      <w:r w:rsidR="002C5114">
        <w:rPr>
          <w:rFonts w:ascii="Arial" w:hAnsi="Arial" w:cs="Arial"/>
          <w:sz w:val="24"/>
          <w:szCs w:val="24"/>
        </w:rPr>
        <w:t>,</w:t>
      </w:r>
      <w:r w:rsidRPr="002A53F2">
        <w:rPr>
          <w:rFonts w:ascii="Arial" w:hAnsi="Arial" w:cs="Arial"/>
          <w:sz w:val="24"/>
          <w:szCs w:val="24"/>
        </w:rPr>
        <w:t> </w:t>
      </w:r>
      <w:r w:rsidR="002C5114">
        <w:rPr>
          <w:rFonts w:ascii="Arial" w:hAnsi="Arial" w:cs="Arial"/>
          <w:sz w:val="24"/>
          <w:szCs w:val="24"/>
        </w:rPr>
        <w:t>p.</w:t>
      </w:r>
      <w:r w:rsidRPr="002A53F2">
        <w:rPr>
          <w:rFonts w:ascii="Arial" w:hAnsi="Arial" w:cs="Arial"/>
          <w:sz w:val="24"/>
          <w:szCs w:val="24"/>
        </w:rPr>
        <w:t> 1047</w:t>
      </w:r>
      <w:r w:rsidR="002C5114">
        <w:rPr>
          <w:rFonts w:ascii="Arial" w:hAnsi="Arial" w:cs="Arial"/>
          <w:sz w:val="24"/>
          <w:szCs w:val="24"/>
        </w:rPr>
        <w:t>–</w:t>
      </w:r>
      <w:r w:rsidRPr="002A53F2">
        <w:rPr>
          <w:rFonts w:ascii="Arial" w:hAnsi="Arial" w:cs="Arial"/>
          <w:sz w:val="24"/>
          <w:szCs w:val="24"/>
        </w:rPr>
        <w:t>1051</w:t>
      </w:r>
      <w:r w:rsidR="002C5114">
        <w:rPr>
          <w:rFonts w:ascii="Arial" w:hAnsi="Arial" w:cs="Arial"/>
          <w:sz w:val="24"/>
          <w:szCs w:val="24"/>
        </w:rPr>
        <w:t>.</w:t>
      </w:r>
    </w:p>
    <w:p w14:paraId="0BB45189" w14:textId="77777777" w:rsidR="002A53F2" w:rsidRDefault="002A53F2" w:rsidP="003517F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14:paraId="56CB8439" w14:textId="301E0BB8" w:rsidR="003517FF" w:rsidRPr="003517FF" w:rsidRDefault="003517FF" w:rsidP="003517F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3517FF">
        <w:rPr>
          <w:rFonts w:ascii="Arial" w:hAnsi="Arial" w:cs="Arial"/>
          <w:sz w:val="24"/>
          <w:szCs w:val="24"/>
        </w:rPr>
        <w:t xml:space="preserve">MARINHO, Vitor. </w:t>
      </w:r>
      <w:r w:rsidRPr="003517FF">
        <w:rPr>
          <w:rFonts w:ascii="Arial" w:hAnsi="Arial" w:cs="Arial"/>
          <w:b/>
          <w:bCs/>
          <w:sz w:val="24"/>
          <w:szCs w:val="24"/>
        </w:rPr>
        <w:t>O esporte pode tudo</w:t>
      </w:r>
      <w:r w:rsidRPr="003517FF">
        <w:rPr>
          <w:rFonts w:ascii="Arial" w:hAnsi="Arial" w:cs="Arial"/>
          <w:sz w:val="24"/>
          <w:szCs w:val="24"/>
        </w:rPr>
        <w:t>. São Paulo: Cortez, 2010.</w:t>
      </w:r>
    </w:p>
    <w:p w14:paraId="4B184CFA" w14:textId="77777777" w:rsidR="003517FF" w:rsidRDefault="003517FF" w:rsidP="003517F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14:paraId="4EC9F322" w14:textId="3805A1AD" w:rsidR="003517FF" w:rsidRPr="003517FF" w:rsidRDefault="003517FF" w:rsidP="003517F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3517FF">
        <w:rPr>
          <w:rFonts w:ascii="Arial" w:hAnsi="Arial" w:cs="Arial"/>
          <w:sz w:val="24"/>
          <w:szCs w:val="24"/>
        </w:rPr>
        <w:t xml:space="preserve">MARINHO, Vitor. </w:t>
      </w:r>
      <w:r w:rsidRPr="003517FF">
        <w:rPr>
          <w:rFonts w:ascii="Arial" w:hAnsi="Arial" w:cs="Arial"/>
          <w:b/>
          <w:bCs/>
          <w:sz w:val="24"/>
          <w:szCs w:val="24"/>
        </w:rPr>
        <w:t>Consenso e conflito, educação física brasileira</w:t>
      </w:r>
      <w:r w:rsidRPr="003517FF">
        <w:rPr>
          <w:rFonts w:ascii="Arial" w:hAnsi="Arial" w:cs="Arial"/>
          <w:sz w:val="24"/>
          <w:szCs w:val="24"/>
        </w:rPr>
        <w:t>. 3ª ed. Campinas: Autores Associados, 20</w:t>
      </w:r>
      <w:r>
        <w:rPr>
          <w:rFonts w:ascii="Arial" w:hAnsi="Arial" w:cs="Arial"/>
          <w:sz w:val="24"/>
          <w:szCs w:val="24"/>
        </w:rPr>
        <w:t>05</w:t>
      </w:r>
      <w:r w:rsidRPr="003517FF">
        <w:rPr>
          <w:rFonts w:ascii="Arial" w:hAnsi="Arial" w:cs="Arial"/>
          <w:sz w:val="24"/>
          <w:szCs w:val="24"/>
        </w:rPr>
        <w:t>.</w:t>
      </w:r>
    </w:p>
    <w:p w14:paraId="582C8766" w14:textId="77777777" w:rsidR="0072605A" w:rsidRDefault="0072605A" w:rsidP="003517FF">
      <w:pPr>
        <w:pStyle w:val="TtulosNoNumerados"/>
        <w:spacing w:line="240" w:lineRule="auto"/>
        <w:jc w:val="both"/>
        <w:rPr>
          <w:b w:val="0"/>
          <w:bCs w:val="0"/>
        </w:rPr>
      </w:pPr>
    </w:p>
    <w:p w14:paraId="32108F05" w14:textId="6445770E" w:rsidR="00CE75BC" w:rsidRDefault="0072605A" w:rsidP="003517FF">
      <w:pPr>
        <w:pStyle w:val="TtulosNoNumerados"/>
        <w:spacing w:line="240" w:lineRule="auto"/>
        <w:jc w:val="both"/>
        <w:rPr>
          <w:b w:val="0"/>
          <w:bCs w:val="0"/>
        </w:rPr>
      </w:pPr>
      <w:r w:rsidRPr="0072605A">
        <w:rPr>
          <w:b w:val="0"/>
          <w:bCs w:val="0"/>
        </w:rPr>
        <w:t>RIO DE JANEIRO, Resolução SEEDUC nº 6</w:t>
      </w:r>
      <w:r>
        <w:rPr>
          <w:b w:val="0"/>
          <w:bCs w:val="0"/>
        </w:rPr>
        <w:t>.</w:t>
      </w:r>
      <w:r w:rsidRPr="0072605A">
        <w:rPr>
          <w:b w:val="0"/>
          <w:bCs w:val="0"/>
        </w:rPr>
        <w:t>219 de 27 de dezembro de 2023. Fixa diretrizes para a implantação das matrizes curriculares para a educação básica, nas unidades escolares da rede pública, e dá outras providências</w:t>
      </w:r>
      <w:r w:rsidRPr="00181AB0">
        <w:t>. Diário Oficial [do estado do Rio de Janeiro]</w:t>
      </w:r>
      <w:r w:rsidRPr="0072605A">
        <w:rPr>
          <w:b w:val="0"/>
          <w:bCs w:val="0"/>
        </w:rPr>
        <w:t>, Rio de Janeiro, ano: 49, n 240, parte I, p. 59 -</w:t>
      </w:r>
      <w:r>
        <w:rPr>
          <w:b w:val="0"/>
          <w:bCs w:val="0"/>
        </w:rPr>
        <w:t xml:space="preserve"> </w:t>
      </w:r>
      <w:r w:rsidRPr="0072605A">
        <w:rPr>
          <w:b w:val="0"/>
          <w:bCs w:val="0"/>
        </w:rPr>
        <w:t>82, dez. 2023.</w:t>
      </w:r>
    </w:p>
    <w:p w14:paraId="3618EC2B" w14:textId="77777777" w:rsidR="0072605A" w:rsidRDefault="0072605A" w:rsidP="003517FF">
      <w:pPr>
        <w:pStyle w:val="TtulosNoNumerados"/>
        <w:spacing w:line="240" w:lineRule="auto"/>
        <w:jc w:val="both"/>
        <w:rPr>
          <w:b w:val="0"/>
          <w:bCs w:val="0"/>
        </w:rPr>
      </w:pPr>
    </w:p>
    <w:p w14:paraId="4163934D" w14:textId="57F53185" w:rsidR="0072605A" w:rsidRPr="00CE75BC" w:rsidRDefault="0072605A" w:rsidP="003517FF">
      <w:pPr>
        <w:pStyle w:val="TtulosNoNumerados"/>
        <w:spacing w:line="240" w:lineRule="auto"/>
        <w:jc w:val="both"/>
        <w:rPr>
          <w:b w:val="0"/>
          <w:bCs w:val="0"/>
        </w:rPr>
      </w:pPr>
      <w:r w:rsidRPr="0072605A">
        <w:rPr>
          <w:b w:val="0"/>
          <w:bCs w:val="0"/>
        </w:rPr>
        <w:t>RIO DE JANEIRO, Resolução SEEDUC nº 6</w:t>
      </w:r>
      <w:r>
        <w:rPr>
          <w:b w:val="0"/>
          <w:bCs w:val="0"/>
        </w:rPr>
        <w:t>.3</w:t>
      </w:r>
      <w:r w:rsidRPr="0072605A">
        <w:rPr>
          <w:b w:val="0"/>
          <w:bCs w:val="0"/>
        </w:rPr>
        <w:t>1</w:t>
      </w:r>
      <w:r>
        <w:rPr>
          <w:b w:val="0"/>
          <w:bCs w:val="0"/>
        </w:rPr>
        <w:t>3</w:t>
      </w:r>
      <w:r w:rsidRPr="0072605A">
        <w:rPr>
          <w:b w:val="0"/>
          <w:bCs w:val="0"/>
        </w:rPr>
        <w:t xml:space="preserve"> de 27 de dezembro de 202</w:t>
      </w:r>
      <w:r>
        <w:rPr>
          <w:b w:val="0"/>
          <w:bCs w:val="0"/>
        </w:rPr>
        <w:t>4</w:t>
      </w:r>
      <w:r w:rsidRPr="0072605A">
        <w:rPr>
          <w:b w:val="0"/>
          <w:bCs w:val="0"/>
        </w:rPr>
        <w:t xml:space="preserve">. </w:t>
      </w:r>
      <w:r>
        <w:rPr>
          <w:b w:val="0"/>
          <w:bCs w:val="0"/>
        </w:rPr>
        <w:t>I</w:t>
      </w:r>
      <w:r w:rsidRPr="0072605A">
        <w:rPr>
          <w:b w:val="0"/>
          <w:bCs w:val="0"/>
        </w:rPr>
        <w:t>nstitui as matrizes de transição do</w:t>
      </w:r>
      <w:r>
        <w:rPr>
          <w:b w:val="0"/>
          <w:bCs w:val="0"/>
        </w:rPr>
        <w:t xml:space="preserve"> </w:t>
      </w:r>
      <w:r w:rsidRPr="0072605A">
        <w:rPr>
          <w:b w:val="0"/>
          <w:bCs w:val="0"/>
        </w:rPr>
        <w:t>ensino médio no âmbito da secretaria</w:t>
      </w:r>
      <w:r>
        <w:rPr>
          <w:b w:val="0"/>
          <w:bCs w:val="0"/>
        </w:rPr>
        <w:t xml:space="preserve"> </w:t>
      </w:r>
      <w:r w:rsidRPr="0072605A">
        <w:rPr>
          <w:b w:val="0"/>
          <w:bCs w:val="0"/>
        </w:rPr>
        <w:t>de</w:t>
      </w:r>
      <w:r>
        <w:rPr>
          <w:b w:val="0"/>
          <w:bCs w:val="0"/>
        </w:rPr>
        <w:t xml:space="preserve"> </w:t>
      </w:r>
      <w:r w:rsidRPr="0072605A">
        <w:rPr>
          <w:b w:val="0"/>
          <w:bCs w:val="0"/>
        </w:rPr>
        <w:t xml:space="preserve">educação do estado do </w:t>
      </w:r>
      <w:r>
        <w:rPr>
          <w:b w:val="0"/>
          <w:bCs w:val="0"/>
        </w:rPr>
        <w:t>R</w:t>
      </w:r>
      <w:r w:rsidRPr="0072605A">
        <w:rPr>
          <w:b w:val="0"/>
          <w:bCs w:val="0"/>
        </w:rPr>
        <w:t xml:space="preserve">io de </w:t>
      </w:r>
      <w:r>
        <w:rPr>
          <w:b w:val="0"/>
          <w:bCs w:val="0"/>
        </w:rPr>
        <w:t>J</w:t>
      </w:r>
      <w:r w:rsidRPr="0072605A">
        <w:rPr>
          <w:b w:val="0"/>
          <w:bCs w:val="0"/>
        </w:rPr>
        <w:t>aneiro, e dá outras providências</w:t>
      </w:r>
      <w:r w:rsidRPr="00181AB0">
        <w:t>. Diário Oficial [do estado do Rio de Janeiro]</w:t>
      </w:r>
      <w:r w:rsidRPr="0072605A">
        <w:rPr>
          <w:b w:val="0"/>
          <w:bCs w:val="0"/>
        </w:rPr>
        <w:t xml:space="preserve">, Rio de Janeiro, ano: </w:t>
      </w:r>
      <w:r>
        <w:rPr>
          <w:b w:val="0"/>
          <w:bCs w:val="0"/>
        </w:rPr>
        <w:t>50</w:t>
      </w:r>
      <w:r w:rsidRPr="0072605A">
        <w:rPr>
          <w:b w:val="0"/>
          <w:bCs w:val="0"/>
        </w:rPr>
        <w:t>, n 24</w:t>
      </w:r>
      <w:r>
        <w:rPr>
          <w:b w:val="0"/>
          <w:bCs w:val="0"/>
        </w:rPr>
        <w:t>1</w:t>
      </w:r>
      <w:r w:rsidRPr="0072605A">
        <w:rPr>
          <w:b w:val="0"/>
          <w:bCs w:val="0"/>
        </w:rPr>
        <w:t xml:space="preserve">, parte I, p. </w:t>
      </w:r>
      <w:r>
        <w:rPr>
          <w:b w:val="0"/>
          <w:bCs w:val="0"/>
        </w:rPr>
        <w:t>49</w:t>
      </w:r>
      <w:r w:rsidRPr="0072605A">
        <w:rPr>
          <w:b w:val="0"/>
          <w:bCs w:val="0"/>
        </w:rPr>
        <w:t xml:space="preserve"> -</w:t>
      </w:r>
      <w:r>
        <w:rPr>
          <w:b w:val="0"/>
          <w:bCs w:val="0"/>
        </w:rPr>
        <w:t xml:space="preserve"> 76</w:t>
      </w:r>
      <w:r w:rsidRPr="0072605A">
        <w:rPr>
          <w:b w:val="0"/>
          <w:bCs w:val="0"/>
        </w:rPr>
        <w:t>, dez. 202</w:t>
      </w:r>
      <w:r>
        <w:rPr>
          <w:b w:val="0"/>
          <w:bCs w:val="0"/>
        </w:rPr>
        <w:t>4</w:t>
      </w:r>
      <w:r w:rsidRPr="0072605A">
        <w:rPr>
          <w:b w:val="0"/>
          <w:bCs w:val="0"/>
        </w:rPr>
        <w:t>.</w:t>
      </w:r>
    </w:p>
    <w:p w14:paraId="400A594F" w14:textId="77777777" w:rsidR="001E54C1" w:rsidRDefault="001E54C1">
      <w:pPr>
        <w:pStyle w:val="TtulosNoNumerados"/>
      </w:pPr>
    </w:p>
    <w:p w14:paraId="5AF0B5DC" w14:textId="5544FC90" w:rsidR="006C18D2" w:rsidRPr="006C18D2" w:rsidRDefault="006C18D2" w:rsidP="004612D7">
      <w:pPr>
        <w:pStyle w:val="TtulosNoNumerados"/>
        <w:spacing w:line="240" w:lineRule="auto"/>
        <w:rPr>
          <w:b w:val="0"/>
          <w:bCs w:val="0"/>
        </w:rPr>
      </w:pPr>
      <w:r w:rsidRPr="006C18D2">
        <w:rPr>
          <w:b w:val="0"/>
          <w:bCs w:val="0"/>
        </w:rPr>
        <w:t>ZALUAR, Alba</w:t>
      </w:r>
      <w:r>
        <w:rPr>
          <w:b w:val="0"/>
          <w:bCs w:val="0"/>
        </w:rPr>
        <w:t xml:space="preserve">. Oito temas para debate: violência </w:t>
      </w:r>
      <w:r w:rsidR="0058066D">
        <w:rPr>
          <w:b w:val="0"/>
          <w:bCs w:val="0"/>
        </w:rPr>
        <w:t>e segurança pública.</w:t>
      </w:r>
      <w:r w:rsidR="0058066D" w:rsidRPr="0058066D">
        <w:t xml:space="preserve"> </w:t>
      </w:r>
      <w:r w:rsidRPr="0058066D">
        <w:t xml:space="preserve">Sociologia, </w:t>
      </w:r>
      <w:r w:rsidR="0058066D" w:rsidRPr="0058066D">
        <w:t>P</w:t>
      </w:r>
      <w:r w:rsidRPr="0058066D">
        <w:t xml:space="preserve">roblemas e </w:t>
      </w:r>
      <w:r w:rsidR="0058066D" w:rsidRPr="0058066D">
        <w:t>P</w:t>
      </w:r>
      <w:r w:rsidRPr="0058066D">
        <w:t>ráticas</w:t>
      </w:r>
      <w:r w:rsidRPr="006C18D2">
        <w:rPr>
          <w:b w:val="0"/>
          <w:bCs w:val="0"/>
        </w:rPr>
        <w:t>,</w:t>
      </w:r>
      <w:r w:rsidR="0058066D">
        <w:rPr>
          <w:b w:val="0"/>
          <w:bCs w:val="0"/>
        </w:rPr>
        <w:t xml:space="preserve"> Oeiras: Portugal.</w:t>
      </w:r>
      <w:r w:rsidRPr="006C18D2">
        <w:rPr>
          <w:b w:val="0"/>
          <w:bCs w:val="0"/>
        </w:rPr>
        <w:t xml:space="preserve"> n.º 38, p. 19-24</w:t>
      </w:r>
      <w:r w:rsidR="0058066D">
        <w:rPr>
          <w:b w:val="0"/>
          <w:bCs w:val="0"/>
        </w:rPr>
        <w:t xml:space="preserve">, mai. 2002. </w:t>
      </w:r>
    </w:p>
    <w:sectPr w:rsidR="006C18D2" w:rsidRPr="006C18D2" w:rsidSect="004C446D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A86A1" w14:textId="77777777" w:rsidR="00423D7B" w:rsidRDefault="00423D7B" w:rsidP="00026BCD">
      <w:pPr>
        <w:spacing w:line="240" w:lineRule="auto"/>
      </w:pPr>
      <w:r>
        <w:separator/>
      </w:r>
    </w:p>
  </w:endnote>
  <w:endnote w:type="continuationSeparator" w:id="0">
    <w:p w14:paraId="493866C3" w14:textId="77777777" w:rsidR="00423D7B" w:rsidRDefault="00423D7B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16C02" w14:textId="77777777" w:rsidR="00423D7B" w:rsidRDefault="00423D7B" w:rsidP="00026BCD">
      <w:pPr>
        <w:spacing w:line="240" w:lineRule="auto"/>
      </w:pPr>
      <w:r>
        <w:separator/>
      </w:r>
    </w:p>
  </w:footnote>
  <w:footnote w:type="continuationSeparator" w:id="0">
    <w:p w14:paraId="42A66DE8" w14:textId="77777777" w:rsidR="00423D7B" w:rsidRDefault="00423D7B" w:rsidP="00026BCD">
      <w:pPr>
        <w:spacing w:line="240" w:lineRule="auto"/>
      </w:pPr>
      <w:r>
        <w:continuationSeparator/>
      </w:r>
    </w:p>
  </w:footnote>
  <w:footnote w:id="1">
    <w:p w14:paraId="22FD869C" w14:textId="75446A3B" w:rsidR="00250E5E" w:rsidRPr="00CA51B5" w:rsidRDefault="00250E5E" w:rsidP="00B62AC5">
      <w:pPr>
        <w:pStyle w:val="TtulosNoNumerados"/>
        <w:spacing w:line="240" w:lineRule="auto"/>
      </w:pPr>
      <w:r w:rsidRPr="00CA51B5">
        <w:rPr>
          <w:rStyle w:val="Refdenotaderodap"/>
          <w:b w:val="0"/>
          <w:bCs w:val="0"/>
          <w:sz w:val="20"/>
          <w:szCs w:val="20"/>
        </w:rPr>
        <w:footnoteRef/>
      </w:r>
      <w:r w:rsidRPr="00CA51B5">
        <w:rPr>
          <w:b w:val="0"/>
          <w:bCs w:val="0"/>
          <w:sz w:val="20"/>
          <w:szCs w:val="20"/>
        </w:rPr>
        <w:t xml:space="preserve"> </w:t>
      </w:r>
      <w:r w:rsidR="00CA51B5">
        <w:rPr>
          <w:b w:val="0"/>
          <w:bCs w:val="0"/>
          <w:sz w:val="20"/>
          <w:szCs w:val="20"/>
        </w:rPr>
        <w:t xml:space="preserve">Mestre em Educação, Contextos Contemporâneos e Demandas Populares, </w:t>
      </w:r>
      <w:r w:rsidR="00441232" w:rsidRPr="00CA51B5">
        <w:rPr>
          <w:rFonts w:eastAsia="Arial"/>
          <w:b w:val="0"/>
          <w:bCs w:val="0"/>
          <w:sz w:val="20"/>
          <w:szCs w:val="20"/>
        </w:rPr>
        <w:t>Doutorando da EEFD</w:t>
      </w:r>
      <w:r w:rsidRPr="00CA51B5">
        <w:rPr>
          <w:rFonts w:eastAsia="Arial"/>
          <w:b w:val="0"/>
          <w:bCs w:val="0"/>
          <w:sz w:val="20"/>
          <w:szCs w:val="20"/>
        </w:rPr>
        <w:t xml:space="preserve">, </w:t>
      </w:r>
      <w:r w:rsidR="00441232" w:rsidRPr="00CA51B5">
        <w:rPr>
          <w:rFonts w:eastAsia="Arial"/>
          <w:b w:val="0"/>
          <w:bCs w:val="0"/>
          <w:sz w:val="20"/>
          <w:szCs w:val="20"/>
        </w:rPr>
        <w:t>Universidade Federal do Rio de Janeiro</w:t>
      </w:r>
      <w:r w:rsidR="00CA51B5">
        <w:rPr>
          <w:rFonts w:eastAsia="Arial"/>
          <w:b w:val="0"/>
          <w:bCs w:val="0"/>
          <w:sz w:val="20"/>
          <w:szCs w:val="20"/>
        </w:rPr>
        <w:t xml:space="preserve"> (UFRJ)</w:t>
      </w:r>
      <w:r w:rsidR="00441232" w:rsidRPr="00CA51B5">
        <w:rPr>
          <w:rFonts w:eastAsia="Arial"/>
          <w:b w:val="0"/>
          <w:bCs w:val="0"/>
          <w:sz w:val="20"/>
          <w:szCs w:val="20"/>
        </w:rPr>
        <w:t>, Rio de Janeiro</w:t>
      </w:r>
      <w:r w:rsidRPr="00CA51B5">
        <w:rPr>
          <w:rFonts w:eastAsia="Arial"/>
          <w:b w:val="0"/>
          <w:bCs w:val="0"/>
          <w:sz w:val="20"/>
          <w:szCs w:val="20"/>
        </w:rPr>
        <w:t>,</w:t>
      </w:r>
      <w:r w:rsidR="00441232" w:rsidRPr="00CA51B5">
        <w:rPr>
          <w:rFonts w:eastAsia="Arial"/>
          <w:b w:val="0"/>
          <w:bCs w:val="0"/>
          <w:sz w:val="20"/>
          <w:szCs w:val="20"/>
        </w:rPr>
        <w:t xml:space="preserve"> RJ, Brasil, </w:t>
      </w:r>
      <w:hyperlink r:id="rId1" w:history="1">
        <w:r w:rsidR="00CA51B5" w:rsidRPr="00CA51B5">
          <w:rPr>
            <w:rStyle w:val="Hyperlink"/>
            <w:rFonts w:eastAsia="Arial"/>
            <w:b w:val="0"/>
            <w:bCs w:val="0"/>
            <w:sz w:val="20"/>
            <w:szCs w:val="20"/>
          </w:rPr>
          <w:t>rochaantoniofernandor@gmail.com</w:t>
        </w:r>
      </w:hyperlink>
      <w:r w:rsidR="00CA51B5" w:rsidRPr="00CA51B5">
        <w:rPr>
          <w:rFonts w:eastAsia="Arial"/>
          <w:b w:val="0"/>
          <w:bCs w:val="0"/>
          <w:sz w:val="20"/>
          <w:szCs w:val="20"/>
        </w:rPr>
        <w:t xml:space="preserve"> </w:t>
      </w:r>
    </w:p>
  </w:footnote>
  <w:footnote w:id="2">
    <w:p w14:paraId="1B37B5A9" w14:textId="1D1FB41D" w:rsidR="00CA51B5" w:rsidRDefault="00CA51B5" w:rsidP="00CA51B5">
      <w:pPr>
        <w:pStyle w:val="Textodenotaderodap"/>
        <w:ind w:firstLine="0"/>
      </w:pPr>
      <w:r w:rsidRPr="00CA51B5">
        <w:rPr>
          <w:rStyle w:val="Refdenotaderodap"/>
          <w:rFonts w:ascii="Arial" w:hAnsi="Arial" w:cs="Arial"/>
        </w:rPr>
        <w:footnoteRef/>
      </w:r>
      <w:r w:rsidRPr="00CA51B5">
        <w:t xml:space="preserve"> </w:t>
      </w:r>
      <w:r w:rsidRPr="00CA51B5">
        <w:rPr>
          <w:rFonts w:ascii="Arial" w:hAnsi="Arial" w:cs="Arial"/>
        </w:rPr>
        <w:t>Pós-Doutor em Políticas</w:t>
      </w:r>
      <w:r w:rsidR="00513568">
        <w:rPr>
          <w:rFonts w:ascii="Arial" w:hAnsi="Arial" w:cs="Arial"/>
        </w:rPr>
        <w:t xml:space="preserve"> Públicas</w:t>
      </w:r>
      <w:r w:rsidRPr="00CA51B5">
        <w:rPr>
          <w:rFonts w:ascii="Arial" w:hAnsi="Arial" w:cs="Arial"/>
        </w:rPr>
        <w:t xml:space="preserve"> e Formação Humana, Professor Titular - PPGEF/EEFD/UFRJ</w:t>
      </w:r>
      <w:r>
        <w:rPr>
          <w:rFonts w:ascii="Arial" w:hAnsi="Arial" w:cs="Arial"/>
        </w:rPr>
        <w:t xml:space="preserve">, Rio de Janeiro, RJ, Brasil, </w:t>
      </w:r>
      <w:r w:rsidRPr="00CA51B5">
        <w:rPr>
          <w:rFonts w:ascii="Arial" w:hAnsi="Arial" w:cs="Arial"/>
        </w:rPr>
        <w:t xml:space="preserve"> </w:t>
      </w:r>
      <w:hyperlink r:id="rId2" w:history="1">
        <w:r w:rsidRPr="00CA51B5">
          <w:rPr>
            <w:rStyle w:val="Hyperlink"/>
            <w:rFonts w:ascii="Arial" w:hAnsi="Arial" w:cs="Arial"/>
          </w:rPr>
          <w:t>andremalina@yahoo.com.br</w:t>
        </w:r>
      </w:hyperlink>
      <w:r>
        <w:t xml:space="preserve"> </w:t>
      </w:r>
      <w:r w:rsidRPr="00C87B30">
        <w:t xml:space="preserve"> </w:t>
      </w:r>
    </w:p>
  </w:footnote>
  <w:footnote w:id="3">
    <w:p w14:paraId="03C05607" w14:textId="1E52F8F9" w:rsidR="008F4BE5" w:rsidRPr="008F4BE5" w:rsidRDefault="008F4BE5" w:rsidP="008F4BE5">
      <w:pPr>
        <w:pStyle w:val="Textodenotaderodap"/>
        <w:ind w:firstLine="0"/>
        <w:rPr>
          <w:rFonts w:ascii="Arial" w:hAnsi="Arial" w:cs="Arial"/>
        </w:rPr>
      </w:pPr>
      <w:r w:rsidRPr="008F4BE5">
        <w:rPr>
          <w:rStyle w:val="Refdenotaderodap"/>
          <w:rFonts w:ascii="Arial" w:hAnsi="Arial" w:cs="Arial"/>
        </w:rPr>
        <w:footnoteRef/>
      </w:r>
      <w:r w:rsidRPr="008F4B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Cada módulo</w:t>
      </w:r>
      <w:r w:rsidR="00B308C0">
        <w:rPr>
          <w:rFonts w:ascii="Arial" w:hAnsi="Arial" w:cs="Arial"/>
        </w:rPr>
        <w:t xml:space="preserve"> equivale a um semestre. Desta forma, para se completar o Ensino Médio é necessário concluir os quatro módulos, ou seja os quatro semestres, equivalente a dois anos. </w:t>
      </w:r>
    </w:p>
  </w:footnote>
  <w:footnote w:id="4">
    <w:p w14:paraId="452808FC" w14:textId="4B04A0F8" w:rsidR="00A949F0" w:rsidRPr="00A949F0" w:rsidRDefault="00A949F0" w:rsidP="00A949F0">
      <w:pPr>
        <w:pStyle w:val="Textodenotaderodap"/>
        <w:ind w:firstLine="0"/>
        <w:rPr>
          <w:rFonts w:ascii="Arial" w:hAnsi="Arial" w:cs="Arial"/>
        </w:rPr>
      </w:pPr>
      <w:r w:rsidRPr="00A949F0">
        <w:rPr>
          <w:rStyle w:val="Refdenotaderodap"/>
          <w:rFonts w:ascii="Arial" w:hAnsi="Arial" w:cs="Arial"/>
        </w:rPr>
        <w:footnoteRef/>
      </w:r>
      <w:r w:rsidRPr="00A949F0">
        <w:rPr>
          <w:rFonts w:ascii="Arial" w:hAnsi="Arial" w:cs="Arial"/>
        </w:rPr>
        <w:t xml:space="preserve"> </w:t>
      </w:r>
      <w:r w:rsidR="009365B4">
        <w:rPr>
          <w:rFonts w:ascii="Arial" w:hAnsi="Arial" w:cs="Arial"/>
        </w:rPr>
        <w:t xml:space="preserve">De acordo com a Resolução SEEDUC nº </w:t>
      </w:r>
      <w:r w:rsidR="009365B4" w:rsidRPr="009365B4">
        <w:rPr>
          <w:rFonts w:ascii="Arial" w:hAnsi="Arial" w:cs="Arial"/>
        </w:rPr>
        <w:t>6.219 de 27 de dezembro de 2023</w:t>
      </w:r>
      <w:r w:rsidR="009365B4">
        <w:rPr>
          <w:rFonts w:ascii="Arial" w:hAnsi="Arial" w:cs="Arial"/>
        </w:rPr>
        <w:t xml:space="preserve"> cada hora/aula tem a duração de 50 minutos. </w:t>
      </w:r>
    </w:p>
  </w:footnote>
  <w:footnote w:id="5">
    <w:p w14:paraId="69AF8000" w14:textId="54E50BC0" w:rsidR="00FC22FA" w:rsidRPr="00FC22FA" w:rsidRDefault="00FC22FA" w:rsidP="00FC22FA">
      <w:pPr>
        <w:pStyle w:val="Textodenotaderodap"/>
        <w:ind w:firstLine="0"/>
        <w:rPr>
          <w:rFonts w:ascii="Arial" w:hAnsi="Arial" w:cs="Arial"/>
        </w:rPr>
      </w:pPr>
      <w:r w:rsidRPr="00FC22FA">
        <w:rPr>
          <w:rStyle w:val="Refdenotaderodap"/>
          <w:rFonts w:ascii="Arial" w:hAnsi="Arial" w:cs="Arial"/>
        </w:rPr>
        <w:footnoteRef/>
      </w:r>
      <w:r w:rsidRPr="00FC22FA">
        <w:rPr>
          <w:rFonts w:ascii="Arial" w:hAnsi="Arial" w:cs="Arial"/>
        </w:rPr>
        <w:t xml:space="preserve">  Nestes termos, as aula</w:t>
      </w:r>
      <w:r>
        <w:rPr>
          <w:rFonts w:ascii="Arial" w:hAnsi="Arial" w:cs="Arial"/>
        </w:rPr>
        <w:t>s</w:t>
      </w:r>
      <w:r w:rsidRPr="00FC22FA">
        <w:rPr>
          <w:rFonts w:ascii="Arial" w:hAnsi="Arial" w:cs="Arial"/>
        </w:rPr>
        <w:t xml:space="preserve"> de Educação Física tornam-se facultativas para: I) trabalhadores com jornada igual ou superior a seis horas de trabalho; II) maiores de 30 anos de idade; III) aquele que estiver prestando serviço militar inicial ou que, em situação similar, estiver obrigado à prática da educação física; IV) quem se enquadra no Decreto Lei nº 1.044, de 21 de outubro de 1969, que dispõe sobre tratamento excepcional para os alunos portadores das afecções que indica; e V) que tenha prole. </w:t>
      </w:r>
    </w:p>
  </w:footnote>
  <w:footnote w:id="6">
    <w:p w14:paraId="4B469824" w14:textId="44236B4C" w:rsidR="008E221A" w:rsidRPr="008E221A" w:rsidRDefault="008E221A" w:rsidP="008E221A">
      <w:pPr>
        <w:pStyle w:val="Textodenotaderodap"/>
        <w:ind w:firstLine="0"/>
        <w:rPr>
          <w:rFonts w:ascii="Arial" w:hAnsi="Arial" w:cs="Arial"/>
        </w:rPr>
      </w:pPr>
      <w:r w:rsidRPr="008E221A">
        <w:rPr>
          <w:rStyle w:val="Refdenotaderodap"/>
          <w:rFonts w:ascii="Arial" w:hAnsi="Arial" w:cs="Arial"/>
        </w:rPr>
        <w:footnoteRef/>
      </w:r>
      <w:r w:rsidRPr="008E22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Ressaltamos que não houve qualquer tipo de entrevista ou questionário a ser respondido pelo discente, apenas uma conversa informal. </w:t>
      </w:r>
      <w:r w:rsidR="003C7154">
        <w:rPr>
          <w:rFonts w:ascii="Arial" w:hAnsi="Arial" w:cs="Arial"/>
        </w:rPr>
        <w:t>Até pelo entendimento de que</w:t>
      </w:r>
      <w:r w:rsidR="00E9618F">
        <w:rPr>
          <w:rFonts w:ascii="Arial" w:hAnsi="Arial" w:cs="Arial"/>
        </w:rPr>
        <w:t>,</w:t>
      </w:r>
      <w:r w:rsidR="003C7154">
        <w:rPr>
          <w:rFonts w:ascii="Arial" w:hAnsi="Arial" w:cs="Arial"/>
        </w:rPr>
        <w:t xml:space="preserve"> tanto a entrevista, quanto o questionário devem passar</w:t>
      </w:r>
      <w:r w:rsidR="00E9618F">
        <w:rPr>
          <w:rFonts w:ascii="Arial" w:hAnsi="Arial" w:cs="Arial"/>
        </w:rPr>
        <w:t>, primeiro,</w:t>
      </w:r>
      <w:r w:rsidR="003C7154">
        <w:rPr>
          <w:rFonts w:ascii="Arial" w:hAnsi="Arial" w:cs="Arial"/>
        </w:rPr>
        <w:t xml:space="preserve"> pelo comitê de Ética da </w:t>
      </w:r>
      <w:r w:rsidR="00E9618F">
        <w:rPr>
          <w:rFonts w:ascii="Arial" w:hAnsi="Arial" w:cs="Arial"/>
        </w:rPr>
        <w:t>UFRJ.</w:t>
      </w:r>
      <w:r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3AD8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B77CB"/>
    <w:rsid w:val="000D4380"/>
    <w:rsid w:val="00116C61"/>
    <w:rsid w:val="00120D16"/>
    <w:rsid w:val="00126439"/>
    <w:rsid w:val="00126DD2"/>
    <w:rsid w:val="00133DE8"/>
    <w:rsid w:val="00143DA4"/>
    <w:rsid w:val="0015196A"/>
    <w:rsid w:val="00154AF7"/>
    <w:rsid w:val="00163493"/>
    <w:rsid w:val="00172360"/>
    <w:rsid w:val="00181AB0"/>
    <w:rsid w:val="00194448"/>
    <w:rsid w:val="001A1913"/>
    <w:rsid w:val="001A1D7A"/>
    <w:rsid w:val="001A3BDA"/>
    <w:rsid w:val="001B0B31"/>
    <w:rsid w:val="001B796C"/>
    <w:rsid w:val="001D23A0"/>
    <w:rsid w:val="001E54C1"/>
    <w:rsid w:val="001E75F3"/>
    <w:rsid w:val="001F6136"/>
    <w:rsid w:val="00217CF3"/>
    <w:rsid w:val="002506BE"/>
    <w:rsid w:val="00250E5E"/>
    <w:rsid w:val="00251815"/>
    <w:rsid w:val="00254245"/>
    <w:rsid w:val="002615CB"/>
    <w:rsid w:val="0029403C"/>
    <w:rsid w:val="00297730"/>
    <w:rsid w:val="002A53F2"/>
    <w:rsid w:val="002A6224"/>
    <w:rsid w:val="002B56D2"/>
    <w:rsid w:val="002C5114"/>
    <w:rsid w:val="002D4387"/>
    <w:rsid w:val="002E5744"/>
    <w:rsid w:val="002F4B62"/>
    <w:rsid w:val="0030144E"/>
    <w:rsid w:val="0030158D"/>
    <w:rsid w:val="003063C9"/>
    <w:rsid w:val="00312DB0"/>
    <w:rsid w:val="003517FF"/>
    <w:rsid w:val="0036230F"/>
    <w:rsid w:val="00390C0D"/>
    <w:rsid w:val="00391E0A"/>
    <w:rsid w:val="00391F87"/>
    <w:rsid w:val="003A16B9"/>
    <w:rsid w:val="003A53FB"/>
    <w:rsid w:val="003B2FAA"/>
    <w:rsid w:val="003B5B9D"/>
    <w:rsid w:val="003B6045"/>
    <w:rsid w:val="003C7154"/>
    <w:rsid w:val="003D08B6"/>
    <w:rsid w:val="003E279A"/>
    <w:rsid w:val="003F656B"/>
    <w:rsid w:val="00403677"/>
    <w:rsid w:val="00423D7B"/>
    <w:rsid w:val="004356D2"/>
    <w:rsid w:val="00435A4C"/>
    <w:rsid w:val="004371A8"/>
    <w:rsid w:val="0044069B"/>
    <w:rsid w:val="00441232"/>
    <w:rsid w:val="00442C14"/>
    <w:rsid w:val="00443FB8"/>
    <w:rsid w:val="00454912"/>
    <w:rsid w:val="004612D7"/>
    <w:rsid w:val="00474803"/>
    <w:rsid w:val="00482D2E"/>
    <w:rsid w:val="00482EBE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13568"/>
    <w:rsid w:val="00522804"/>
    <w:rsid w:val="00526D12"/>
    <w:rsid w:val="00531E8C"/>
    <w:rsid w:val="00540B49"/>
    <w:rsid w:val="00554867"/>
    <w:rsid w:val="0057474E"/>
    <w:rsid w:val="00576DF9"/>
    <w:rsid w:val="0058066D"/>
    <w:rsid w:val="00592B5A"/>
    <w:rsid w:val="00597F8A"/>
    <w:rsid w:val="005A2B0A"/>
    <w:rsid w:val="005C5724"/>
    <w:rsid w:val="005C58D8"/>
    <w:rsid w:val="005D3A9E"/>
    <w:rsid w:val="0060173B"/>
    <w:rsid w:val="006017C1"/>
    <w:rsid w:val="006032B4"/>
    <w:rsid w:val="00604005"/>
    <w:rsid w:val="006062F7"/>
    <w:rsid w:val="006306D9"/>
    <w:rsid w:val="00646D7A"/>
    <w:rsid w:val="00653DFB"/>
    <w:rsid w:val="0068327B"/>
    <w:rsid w:val="00683752"/>
    <w:rsid w:val="00695D93"/>
    <w:rsid w:val="006B018A"/>
    <w:rsid w:val="006C18D2"/>
    <w:rsid w:val="006C2E27"/>
    <w:rsid w:val="006D2F5D"/>
    <w:rsid w:val="006D3ABF"/>
    <w:rsid w:val="006E7866"/>
    <w:rsid w:val="006F63AE"/>
    <w:rsid w:val="0070130C"/>
    <w:rsid w:val="007016EA"/>
    <w:rsid w:val="00704890"/>
    <w:rsid w:val="00705B2C"/>
    <w:rsid w:val="007066CA"/>
    <w:rsid w:val="00707214"/>
    <w:rsid w:val="00717678"/>
    <w:rsid w:val="007202DF"/>
    <w:rsid w:val="00724FA6"/>
    <w:rsid w:val="0072605A"/>
    <w:rsid w:val="00742752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01A81"/>
    <w:rsid w:val="00812F49"/>
    <w:rsid w:val="00816D36"/>
    <w:rsid w:val="00817255"/>
    <w:rsid w:val="00823FCA"/>
    <w:rsid w:val="00836A3A"/>
    <w:rsid w:val="008510F3"/>
    <w:rsid w:val="008562B7"/>
    <w:rsid w:val="00865FF8"/>
    <w:rsid w:val="0087040B"/>
    <w:rsid w:val="00887EAB"/>
    <w:rsid w:val="00892CA9"/>
    <w:rsid w:val="008967EE"/>
    <w:rsid w:val="008A5EF2"/>
    <w:rsid w:val="008B151F"/>
    <w:rsid w:val="008B711F"/>
    <w:rsid w:val="008C02E5"/>
    <w:rsid w:val="008C6DFB"/>
    <w:rsid w:val="008E221A"/>
    <w:rsid w:val="008F32E8"/>
    <w:rsid w:val="008F3891"/>
    <w:rsid w:val="008F4BE5"/>
    <w:rsid w:val="008F7696"/>
    <w:rsid w:val="0090786F"/>
    <w:rsid w:val="00915550"/>
    <w:rsid w:val="009173EC"/>
    <w:rsid w:val="009365B4"/>
    <w:rsid w:val="009631F1"/>
    <w:rsid w:val="00964886"/>
    <w:rsid w:val="00965B62"/>
    <w:rsid w:val="009676AF"/>
    <w:rsid w:val="00971680"/>
    <w:rsid w:val="00982620"/>
    <w:rsid w:val="0098531D"/>
    <w:rsid w:val="009A0059"/>
    <w:rsid w:val="009A33DE"/>
    <w:rsid w:val="009B4393"/>
    <w:rsid w:val="009C2F76"/>
    <w:rsid w:val="009E3B90"/>
    <w:rsid w:val="009E6C0F"/>
    <w:rsid w:val="00A161E5"/>
    <w:rsid w:val="00A223FB"/>
    <w:rsid w:val="00A27006"/>
    <w:rsid w:val="00A35ED3"/>
    <w:rsid w:val="00A47061"/>
    <w:rsid w:val="00A8037B"/>
    <w:rsid w:val="00A80CCE"/>
    <w:rsid w:val="00A949F0"/>
    <w:rsid w:val="00AB1976"/>
    <w:rsid w:val="00AB2173"/>
    <w:rsid w:val="00AB47AE"/>
    <w:rsid w:val="00AD5392"/>
    <w:rsid w:val="00AD658C"/>
    <w:rsid w:val="00AF346D"/>
    <w:rsid w:val="00AF4418"/>
    <w:rsid w:val="00B25985"/>
    <w:rsid w:val="00B2706C"/>
    <w:rsid w:val="00B308C0"/>
    <w:rsid w:val="00B31EAA"/>
    <w:rsid w:val="00B35ECD"/>
    <w:rsid w:val="00B47A4E"/>
    <w:rsid w:val="00B504A8"/>
    <w:rsid w:val="00B506CC"/>
    <w:rsid w:val="00B61B60"/>
    <w:rsid w:val="00B62AC5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25692"/>
    <w:rsid w:val="00C26D5A"/>
    <w:rsid w:val="00C36C21"/>
    <w:rsid w:val="00C42D81"/>
    <w:rsid w:val="00C54574"/>
    <w:rsid w:val="00C8769A"/>
    <w:rsid w:val="00CA1C37"/>
    <w:rsid w:val="00CA2129"/>
    <w:rsid w:val="00CA2F54"/>
    <w:rsid w:val="00CA51B5"/>
    <w:rsid w:val="00CA612A"/>
    <w:rsid w:val="00CC3A42"/>
    <w:rsid w:val="00CD2AF8"/>
    <w:rsid w:val="00CD581C"/>
    <w:rsid w:val="00CD7E56"/>
    <w:rsid w:val="00CE75BC"/>
    <w:rsid w:val="00CF427F"/>
    <w:rsid w:val="00D07AAE"/>
    <w:rsid w:val="00D16DAA"/>
    <w:rsid w:val="00D17DEF"/>
    <w:rsid w:val="00D4622B"/>
    <w:rsid w:val="00D77336"/>
    <w:rsid w:val="00D810BC"/>
    <w:rsid w:val="00D86381"/>
    <w:rsid w:val="00D97213"/>
    <w:rsid w:val="00DA1797"/>
    <w:rsid w:val="00DB3AC4"/>
    <w:rsid w:val="00DC0714"/>
    <w:rsid w:val="00DD1342"/>
    <w:rsid w:val="00DE30BE"/>
    <w:rsid w:val="00DF040B"/>
    <w:rsid w:val="00E044EA"/>
    <w:rsid w:val="00E05F28"/>
    <w:rsid w:val="00E31A9B"/>
    <w:rsid w:val="00E35DF4"/>
    <w:rsid w:val="00E406F6"/>
    <w:rsid w:val="00E40A65"/>
    <w:rsid w:val="00E57BDA"/>
    <w:rsid w:val="00E65BC9"/>
    <w:rsid w:val="00E73320"/>
    <w:rsid w:val="00E87CD7"/>
    <w:rsid w:val="00E91D9C"/>
    <w:rsid w:val="00E9618F"/>
    <w:rsid w:val="00EC1F91"/>
    <w:rsid w:val="00ED1B39"/>
    <w:rsid w:val="00ED4385"/>
    <w:rsid w:val="00ED5D5D"/>
    <w:rsid w:val="00ED7BE5"/>
    <w:rsid w:val="00EE2639"/>
    <w:rsid w:val="00F27CE0"/>
    <w:rsid w:val="00F32F47"/>
    <w:rsid w:val="00F46CF2"/>
    <w:rsid w:val="00F647DC"/>
    <w:rsid w:val="00F72FD3"/>
    <w:rsid w:val="00F97363"/>
    <w:rsid w:val="00F97C22"/>
    <w:rsid w:val="00FA7BA2"/>
    <w:rsid w:val="00FB7715"/>
    <w:rsid w:val="00FC02FB"/>
    <w:rsid w:val="00FC22FA"/>
    <w:rsid w:val="00FC4166"/>
    <w:rsid w:val="00FC6AF0"/>
    <w:rsid w:val="00FD7149"/>
    <w:rsid w:val="00FD7397"/>
    <w:rsid w:val="00FE005E"/>
    <w:rsid w:val="00FE1168"/>
    <w:rsid w:val="00FE3841"/>
    <w:rsid w:val="00FE40BB"/>
    <w:rsid w:val="00FE5684"/>
    <w:rsid w:val="00FF1D60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search?q=%22Azevedo,%20%C3%82ngela%20Celeste%20Barreto%20de%22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earch.scielo.org/?q=malina&amp;lang=pt&amp;count=15&amp;from=0&amp;output=site&amp;sort=CITED_DESC&amp;format=summary&amp;fb=&amp;page=1&amp;filter%5Bjournal_title%5D%5B%5D=Revista+Brasileira+de+Ci%C3%AAncias+do+Esporte&amp;q=%28au%3A%28andr%C3%A9+malina%29%29&amp;lang=pt&amp;page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ielo.br/scielo.php?script=sci_arttext&amp;pid=S0101-32892012000400017&amp;lang=pt" TargetMode="External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andremalina@yahoo.com.br" TargetMode="External"/><Relationship Id="rId1" Type="http://schemas.openxmlformats.org/officeDocument/2006/relationships/hyperlink" Target="mailto:rochaantoniofernando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2220</TotalTime>
  <Pages>7</Pages>
  <Words>2317</Words>
  <Characters>12517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cjs</cp:lastModifiedBy>
  <cp:revision>18</cp:revision>
  <dcterms:created xsi:type="dcterms:W3CDTF">2025-10-27T01:49:00Z</dcterms:created>
  <dcterms:modified xsi:type="dcterms:W3CDTF">2025-10-30T20:34:00Z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