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916F2" w14:textId="7AD13E6A" w:rsidR="00C802EF" w:rsidRDefault="00B003DB">
      <w:pPr>
        <w:widowControl/>
        <w:jc w:val="center"/>
        <w:rPr>
          <w:b/>
          <w:sz w:val="24"/>
          <w:szCs w:val="24"/>
        </w:rPr>
      </w:pPr>
      <w:bookmarkStart w:id="0" w:name="_heading=h.gjdgxs" w:colFirst="0" w:colLast="0"/>
      <w:bookmarkEnd w:id="0"/>
      <w:r w:rsidRPr="00B003DB">
        <w:rPr>
          <w:b/>
          <w:sz w:val="24"/>
          <w:szCs w:val="24"/>
        </w:rPr>
        <w:t>APROVEITAMENTO DA BIOMASSA NA PRODUÇÃO DE ENERGIA NO NORDESTE BRASILEIRO - ANÁLISE SWOT</w:t>
      </w:r>
    </w:p>
    <w:p w14:paraId="5D41FAEF" w14:textId="7D21196A" w:rsidR="00C802EF" w:rsidRDefault="00B5627B">
      <w:pPr>
        <w:spacing w:line="276" w:lineRule="auto"/>
        <w:ind w:left="221" w:right="214"/>
        <w:jc w:val="center"/>
        <w:rPr>
          <w:b/>
          <w:sz w:val="20"/>
          <w:szCs w:val="20"/>
        </w:rPr>
      </w:pPr>
      <w:r w:rsidRPr="00B5627B">
        <w:rPr>
          <w:b/>
          <w:sz w:val="20"/>
          <w:szCs w:val="20"/>
        </w:rPr>
        <w:t>Cassia Silva</w:t>
      </w:r>
      <w:r w:rsidRPr="00B5627B">
        <w:rPr>
          <w:b/>
          <w:sz w:val="20"/>
          <w:szCs w:val="20"/>
          <w:vertAlign w:val="superscript"/>
        </w:rPr>
        <w:t>1</w:t>
      </w:r>
      <w:r w:rsidRPr="00B5627B">
        <w:rPr>
          <w:b/>
          <w:sz w:val="20"/>
          <w:szCs w:val="20"/>
        </w:rPr>
        <w:t>,</w:t>
      </w:r>
      <w:r w:rsidRPr="00B5627B">
        <w:rPr>
          <w:b/>
          <w:color w:val="000000"/>
          <w:sz w:val="20"/>
          <w:szCs w:val="20"/>
        </w:rPr>
        <w:t xml:space="preserve"> </w:t>
      </w:r>
      <w:r>
        <w:rPr>
          <w:b/>
          <w:color w:val="000000"/>
          <w:sz w:val="20"/>
          <w:szCs w:val="20"/>
        </w:rPr>
        <w:t>Maria Cleoneide Carlos Ribeiro</w:t>
      </w:r>
      <w:r w:rsidRPr="00B5627B">
        <w:rPr>
          <w:b/>
          <w:color w:val="000000"/>
          <w:sz w:val="20"/>
          <w:szCs w:val="20"/>
          <w:vertAlign w:val="superscript"/>
        </w:rPr>
        <w:t>2</w:t>
      </w:r>
      <w:r>
        <w:rPr>
          <w:b/>
          <w:color w:val="000000"/>
          <w:sz w:val="20"/>
          <w:szCs w:val="20"/>
        </w:rPr>
        <w:t xml:space="preserve">, </w:t>
      </w:r>
      <w:r w:rsidRPr="00B5627B">
        <w:rPr>
          <w:b/>
          <w:sz w:val="20"/>
          <w:szCs w:val="20"/>
        </w:rPr>
        <w:t xml:space="preserve">Gabriela </w:t>
      </w:r>
      <w:proofErr w:type="spellStart"/>
      <w:r w:rsidRPr="00B5627B">
        <w:rPr>
          <w:b/>
          <w:sz w:val="20"/>
          <w:szCs w:val="20"/>
        </w:rPr>
        <w:t>Salami</w:t>
      </w:r>
      <w:proofErr w:type="spellEnd"/>
      <w:r w:rsidRPr="00B5627B">
        <w:rPr>
          <w:b/>
          <w:sz w:val="20"/>
          <w:szCs w:val="20"/>
        </w:rPr>
        <w:t xml:space="preserve"> </w:t>
      </w:r>
      <w:r w:rsidR="001E3C77">
        <w:rPr>
          <w:b/>
          <w:sz w:val="20"/>
          <w:szCs w:val="20"/>
          <w:vertAlign w:val="superscript"/>
        </w:rPr>
        <w:t>2</w:t>
      </w:r>
      <w:r>
        <w:rPr>
          <w:b/>
          <w:sz w:val="20"/>
          <w:szCs w:val="20"/>
        </w:rPr>
        <w:t xml:space="preserve">  </w:t>
      </w:r>
    </w:p>
    <w:p w14:paraId="4744856E" w14:textId="5D18829D" w:rsidR="00C802EF" w:rsidRDefault="00B5627B">
      <w:pPr>
        <w:spacing w:line="276" w:lineRule="auto"/>
        <w:ind w:left="221" w:right="214"/>
        <w:jc w:val="center"/>
        <w:rPr>
          <w:sz w:val="20"/>
          <w:szCs w:val="20"/>
        </w:rPr>
      </w:pPr>
      <w:r w:rsidRPr="00B5627B">
        <w:rPr>
          <w:sz w:val="20"/>
          <w:szCs w:val="20"/>
        </w:rPr>
        <w:t>Universidade Federal de Alagoas</w:t>
      </w:r>
      <w:r>
        <w:rPr>
          <w:sz w:val="20"/>
          <w:szCs w:val="20"/>
          <w:vertAlign w:val="superscript"/>
        </w:rPr>
        <w:t xml:space="preserve">1, </w:t>
      </w:r>
      <w:r w:rsidRPr="00B5627B">
        <w:rPr>
          <w:sz w:val="20"/>
          <w:szCs w:val="20"/>
        </w:rPr>
        <w:t>Universidade Federal Rural do Semi</w:t>
      </w:r>
      <w:r w:rsidR="001E3C77">
        <w:rPr>
          <w:sz w:val="20"/>
          <w:szCs w:val="20"/>
        </w:rPr>
        <w:t>-Á</w:t>
      </w:r>
      <w:r w:rsidRPr="00B5627B">
        <w:rPr>
          <w:sz w:val="20"/>
          <w:szCs w:val="20"/>
        </w:rPr>
        <w:t>rido</w:t>
      </w:r>
      <w:r>
        <w:rPr>
          <w:sz w:val="20"/>
          <w:szCs w:val="20"/>
          <w:vertAlign w:val="superscript"/>
        </w:rPr>
        <w:t>2</w:t>
      </w:r>
      <w:r>
        <w:rPr>
          <w:sz w:val="20"/>
          <w:szCs w:val="20"/>
        </w:rPr>
        <w:t>.</w:t>
      </w:r>
    </w:p>
    <w:p w14:paraId="2ABFA84D" w14:textId="1813AF2B" w:rsidR="00C802EF" w:rsidRDefault="00AA0ED1">
      <w:pPr>
        <w:spacing w:line="276" w:lineRule="auto"/>
        <w:ind w:left="221" w:right="214"/>
        <w:jc w:val="center"/>
        <w:rPr>
          <w:sz w:val="20"/>
          <w:szCs w:val="20"/>
        </w:rPr>
      </w:pPr>
      <w:bookmarkStart w:id="1" w:name="_heading=h.yp96iwu2o7wg" w:colFirst="0" w:colLast="0"/>
      <w:bookmarkEnd w:id="1"/>
      <w:r>
        <w:rPr>
          <w:sz w:val="20"/>
          <w:szCs w:val="20"/>
        </w:rPr>
        <w:t>engcassiasilva</w:t>
      </w:r>
      <w:r w:rsidR="00B5627B" w:rsidRPr="00B5627B">
        <w:rPr>
          <w:sz w:val="20"/>
          <w:szCs w:val="20"/>
        </w:rPr>
        <w:t>@gmail.com</w:t>
      </w:r>
    </w:p>
    <w:p w14:paraId="15A85590" w14:textId="77777777" w:rsidR="00C802EF" w:rsidRDefault="00000000">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29A36693" w14:textId="77777777" w:rsidR="00B5627B" w:rsidRDefault="00000000" w:rsidP="00B5627B">
      <w:pPr>
        <w:jc w:val="both"/>
        <w:rPr>
          <w:b/>
          <w:sz w:val="20"/>
          <w:szCs w:val="20"/>
        </w:rPr>
      </w:pPr>
      <w:r>
        <w:rPr>
          <w:b/>
          <w:sz w:val="20"/>
          <w:szCs w:val="20"/>
        </w:rPr>
        <w:t>RESUMO</w:t>
      </w:r>
    </w:p>
    <w:p w14:paraId="330CF4A4" w14:textId="7E68AF2A" w:rsidR="00B5627B" w:rsidRDefault="00B5627B" w:rsidP="00B5627B">
      <w:pPr>
        <w:jc w:val="both"/>
        <w:rPr>
          <w:bCs/>
          <w:sz w:val="20"/>
          <w:szCs w:val="20"/>
        </w:rPr>
      </w:pPr>
      <w:r w:rsidRPr="00B5627B">
        <w:rPr>
          <w:bCs/>
          <w:sz w:val="20"/>
          <w:szCs w:val="20"/>
        </w:rPr>
        <w:t xml:space="preserve">Este trabalho tem como objetivo realizar uma Análise SWOT aplicada à produção de energia da biomassa no nordeste brasileiro. Foi realizada uma revisão integrativa da literatura que </w:t>
      </w:r>
      <w:proofErr w:type="gramStart"/>
      <w:r w:rsidRPr="00B5627B">
        <w:rPr>
          <w:bCs/>
          <w:sz w:val="20"/>
          <w:szCs w:val="20"/>
        </w:rPr>
        <w:t>refere-se</w:t>
      </w:r>
      <w:proofErr w:type="gramEnd"/>
      <w:r w:rsidRPr="00B5627B">
        <w:rPr>
          <w:bCs/>
          <w:sz w:val="20"/>
          <w:szCs w:val="20"/>
        </w:rPr>
        <w:t xml:space="preserve"> a um estudo documental, retrospectivo, que é considerado como publicações amplas, utilizadas para descrever e discutir o desenvolvimento e/ou “estado da arte” de determinado assunto, tendo em vista os pontos teóricos e contextuais. Os dados foram coletados no período de fevereiro a abril de 2024, tendo como critérios de inclusão: os artigos disponíveis na íntegra, dissertações e teses, todos originais, que abordem a temática, nos idiomas português e/ou inglês e dos últimos 10 anos. Excluíram-se as cartas editoriais, estudos duplicados ou aqueles que não abordassem a temática. Por meio das análises, entendeu-se que o Brasil </w:t>
      </w:r>
      <w:proofErr w:type="gramStart"/>
      <w:r w:rsidRPr="00B5627B">
        <w:rPr>
          <w:bCs/>
          <w:sz w:val="20"/>
          <w:szCs w:val="20"/>
        </w:rPr>
        <w:t>destaca-se</w:t>
      </w:r>
      <w:proofErr w:type="gramEnd"/>
      <w:r w:rsidRPr="00B5627B">
        <w:rPr>
          <w:bCs/>
          <w:sz w:val="20"/>
          <w:szCs w:val="20"/>
        </w:rPr>
        <w:t xml:space="preserve"> mundialmente como maior produtor e consumidor de </w:t>
      </w:r>
      <w:proofErr w:type="spellStart"/>
      <w:r w:rsidRPr="00B5627B">
        <w:rPr>
          <w:bCs/>
          <w:sz w:val="20"/>
          <w:szCs w:val="20"/>
        </w:rPr>
        <w:t>carvão</w:t>
      </w:r>
      <w:proofErr w:type="spellEnd"/>
      <w:r w:rsidRPr="00B5627B">
        <w:rPr>
          <w:bCs/>
          <w:sz w:val="20"/>
          <w:szCs w:val="20"/>
        </w:rPr>
        <w:t xml:space="preserve"> vegetal, sendo o </w:t>
      </w:r>
      <w:proofErr w:type="spellStart"/>
      <w:r w:rsidRPr="00B5627B">
        <w:rPr>
          <w:bCs/>
          <w:sz w:val="20"/>
          <w:szCs w:val="20"/>
        </w:rPr>
        <w:t>único</w:t>
      </w:r>
      <w:proofErr w:type="spellEnd"/>
      <w:r w:rsidRPr="00B5627B">
        <w:rPr>
          <w:bCs/>
          <w:sz w:val="20"/>
          <w:szCs w:val="20"/>
        </w:rPr>
        <w:t xml:space="preserve"> </w:t>
      </w:r>
      <w:proofErr w:type="spellStart"/>
      <w:r w:rsidRPr="00B5627B">
        <w:rPr>
          <w:bCs/>
          <w:sz w:val="20"/>
          <w:szCs w:val="20"/>
        </w:rPr>
        <w:t>país</w:t>
      </w:r>
      <w:proofErr w:type="spellEnd"/>
      <w:r w:rsidRPr="00B5627B">
        <w:rPr>
          <w:bCs/>
          <w:sz w:val="20"/>
          <w:szCs w:val="20"/>
        </w:rPr>
        <w:t xml:space="preserve"> do mundo no qual este insumo tem uma </w:t>
      </w:r>
      <w:r w:rsidR="00D72D3B" w:rsidRPr="00B5627B">
        <w:rPr>
          <w:bCs/>
          <w:sz w:val="20"/>
          <w:szCs w:val="20"/>
        </w:rPr>
        <w:t>aplicação</w:t>
      </w:r>
      <w:r w:rsidRPr="00B5627B">
        <w:rPr>
          <w:bCs/>
          <w:sz w:val="20"/>
          <w:szCs w:val="20"/>
        </w:rPr>
        <w:t xml:space="preserve"> industrial em grande escala. Contudo, a demanda total de lenha na região nordeste foi estimada em 34,5 milhões de estéreos e o desmatamento tem sido a principal fonte para este atendimento, pois cerca de 80% da lenha e do carvão produzidos no </w:t>
      </w:r>
      <w:proofErr w:type="gramStart"/>
      <w:r w:rsidRPr="00B5627B">
        <w:rPr>
          <w:bCs/>
          <w:sz w:val="20"/>
          <w:szCs w:val="20"/>
        </w:rPr>
        <w:t>nordeste</w:t>
      </w:r>
      <w:proofErr w:type="gramEnd"/>
      <w:r w:rsidRPr="00B5627B">
        <w:rPr>
          <w:bCs/>
          <w:sz w:val="20"/>
          <w:szCs w:val="20"/>
        </w:rPr>
        <w:t xml:space="preserve"> vem de origem ilegal. Tendo isso em vista, o manejo florestal sustentável é interessante para produtores rurais, pois poderão incrementar e diversificar a produção e a renda de suas propriedades, onde poderão garantir o seu abastecimento por meio de uma oferta constante, legalizada e isenta da obrigação da reposição florestal. </w:t>
      </w:r>
    </w:p>
    <w:p w14:paraId="6D0B1E42" w14:textId="77777777" w:rsidR="00B5627B" w:rsidRDefault="00B5627B" w:rsidP="00B5627B">
      <w:pPr>
        <w:jc w:val="both"/>
        <w:rPr>
          <w:bCs/>
          <w:sz w:val="20"/>
          <w:szCs w:val="20"/>
        </w:rPr>
      </w:pPr>
    </w:p>
    <w:p w14:paraId="439B26EB" w14:textId="25B91DDF" w:rsidR="00C802EF" w:rsidRDefault="00000000" w:rsidP="00B5627B">
      <w:pPr>
        <w:jc w:val="both"/>
        <w:rPr>
          <w:sz w:val="20"/>
          <w:szCs w:val="20"/>
        </w:rPr>
      </w:pPr>
      <w:r>
        <w:rPr>
          <w:i/>
          <w:sz w:val="20"/>
          <w:szCs w:val="20"/>
        </w:rPr>
        <w:t>Palavras-chave</w:t>
      </w:r>
      <w:r>
        <w:rPr>
          <w:sz w:val="20"/>
          <w:szCs w:val="20"/>
        </w:rPr>
        <w:t xml:space="preserve">: </w:t>
      </w:r>
      <w:r w:rsidR="00B5627B" w:rsidRPr="00B5627B">
        <w:rPr>
          <w:i/>
          <w:iCs/>
          <w:sz w:val="20"/>
          <w:szCs w:val="20"/>
        </w:rPr>
        <w:t>lenha; semiárido; conservação.</w:t>
      </w:r>
    </w:p>
    <w:p w14:paraId="18DBA1B0" w14:textId="77777777" w:rsidR="00C802EF" w:rsidRDefault="00C802EF">
      <w:pPr>
        <w:widowControl/>
        <w:jc w:val="both"/>
        <w:rPr>
          <w:b/>
          <w:sz w:val="20"/>
          <w:szCs w:val="20"/>
        </w:rPr>
      </w:pPr>
    </w:p>
    <w:p w14:paraId="3CD6974F" w14:textId="405EECED" w:rsidR="00C802EF" w:rsidRDefault="00000000">
      <w:pPr>
        <w:widowControl/>
        <w:jc w:val="both"/>
        <w:rPr>
          <w:sz w:val="20"/>
          <w:szCs w:val="20"/>
        </w:rPr>
      </w:pPr>
      <w:r>
        <w:rPr>
          <w:b/>
          <w:sz w:val="20"/>
          <w:szCs w:val="20"/>
        </w:rPr>
        <w:t>INTRODUÇÃO</w:t>
      </w:r>
    </w:p>
    <w:p w14:paraId="355BCAD3" w14:textId="77777777" w:rsidR="00B5627B" w:rsidRPr="00B5627B" w:rsidRDefault="00B5627B" w:rsidP="00B5627B">
      <w:pPr>
        <w:widowControl/>
        <w:ind w:firstLine="708"/>
        <w:jc w:val="both"/>
        <w:rPr>
          <w:sz w:val="20"/>
          <w:szCs w:val="20"/>
        </w:rPr>
      </w:pPr>
      <w:r w:rsidRPr="00B5627B">
        <w:rPr>
          <w:sz w:val="20"/>
          <w:szCs w:val="20"/>
        </w:rPr>
        <w:t>Atualmente a vocação da atividade florestal é amplamente reconhecida para a sustentabilidade, evidenciando o notável impacto do setor no desenvolvimento regional e setorial. Nesse contexto, destaca-se a potencialidade das florestas brasileiras, ressaltando a relevância do setor florestal para o país. Essas contribuições vão além da melhoria dos indicadores macroeconômicos de bem-estar social, bem como o aumento na produção, na geração de empregos e rendas, na arrecadação de impostos, na formação de divisas e na melhoria das contas nacionais (CARVALHO et al., 2003).</w:t>
      </w:r>
    </w:p>
    <w:p w14:paraId="1D80D0D4" w14:textId="77777777" w:rsidR="00B5627B" w:rsidRPr="00B5627B" w:rsidRDefault="00B5627B" w:rsidP="00B5627B">
      <w:pPr>
        <w:widowControl/>
        <w:ind w:firstLine="708"/>
        <w:jc w:val="both"/>
        <w:rPr>
          <w:sz w:val="20"/>
          <w:szCs w:val="20"/>
        </w:rPr>
      </w:pPr>
      <w:r w:rsidRPr="00B5627B">
        <w:rPr>
          <w:sz w:val="20"/>
          <w:szCs w:val="20"/>
        </w:rPr>
        <w:t xml:space="preserve">Portanto, a atividade florestal e sua cadeia produtiva apresentam uma notável amplitude de produtos, abrangendo uma variedade de atividades e setores que vão desde a produção até a transformação da madeira in natura em celulose, papel, painéis de madeira, pisos laminados, madeira serrada, carvão vegetal e móveis, além dos produtos não madeireiros (EMBRAPA, 2017). </w:t>
      </w:r>
    </w:p>
    <w:p w14:paraId="71D81620" w14:textId="7C218D88" w:rsidR="00B5627B" w:rsidRPr="00B5627B" w:rsidRDefault="00B5627B" w:rsidP="00B5627B">
      <w:pPr>
        <w:widowControl/>
        <w:ind w:firstLine="708"/>
        <w:jc w:val="both"/>
        <w:rPr>
          <w:sz w:val="20"/>
          <w:szCs w:val="20"/>
        </w:rPr>
      </w:pPr>
      <w:r w:rsidRPr="00B5627B">
        <w:rPr>
          <w:sz w:val="20"/>
          <w:szCs w:val="20"/>
        </w:rPr>
        <w:t>Contudo, na região semiárida a madeira utilizada para fins energéticos é principalmente transformada em carvão vegetal para atender às demandas da indústria siderúrgica e para consumo direto. Assim, há indústrias que consomem um alto índice de lenha, sendo elas indústrias de cimento, alimentos, bebidas, cerâmica, entre outros. Contudo, dentro desse grupo, a indústria de alimentos e bebidas e a indústria de cerâmica representam mais de 60% do consumo (</w:t>
      </w:r>
      <w:r w:rsidR="00D72D3B" w:rsidRPr="00D72D3B">
        <w:rPr>
          <w:sz w:val="20"/>
          <w:szCs w:val="20"/>
        </w:rPr>
        <w:t>OLIVEIRA; MONTENEGRO</w:t>
      </w:r>
      <w:r w:rsidR="00D72D3B" w:rsidRPr="00D72D3B">
        <w:rPr>
          <w:sz w:val="20"/>
          <w:szCs w:val="20"/>
        </w:rPr>
        <w:t>, 2015</w:t>
      </w:r>
      <w:r w:rsidRPr="00B5627B">
        <w:rPr>
          <w:sz w:val="20"/>
          <w:szCs w:val="20"/>
        </w:rPr>
        <w:t xml:space="preserve">). </w:t>
      </w:r>
    </w:p>
    <w:p w14:paraId="09D5C3E9" w14:textId="77777777" w:rsidR="00B5627B" w:rsidRPr="00B5627B" w:rsidRDefault="00B5627B" w:rsidP="00B5627B">
      <w:pPr>
        <w:widowControl/>
        <w:ind w:firstLine="708"/>
        <w:jc w:val="both"/>
        <w:rPr>
          <w:sz w:val="20"/>
          <w:szCs w:val="20"/>
        </w:rPr>
      </w:pPr>
      <w:r w:rsidRPr="00B5627B">
        <w:rPr>
          <w:sz w:val="20"/>
          <w:szCs w:val="20"/>
        </w:rPr>
        <w:t xml:space="preserve">Vale salientar que o potencial energético da biomassa é enorme, pois possui atributos que viabilizam o uso limpo e renovável dos recursos, ou seja, no processo de conversão da madeira em lenha, carvão vegetal, resíduos agrícolas, sobras industriais, plantações voltadas para a energia ou na produção de eletricidade (MACEDO, 2003). Entretanto, sabe-se que o semiárido brasileiro tem como principal vegetação a Caatinga, sendo ela explorada de maneira desequilibrada, favorecendo a degradação dessa biomassa (CARVALHO, 2012).  </w:t>
      </w:r>
    </w:p>
    <w:p w14:paraId="68C985E7" w14:textId="24110D7D" w:rsidR="00B5627B" w:rsidRPr="00B5627B" w:rsidRDefault="00B5627B" w:rsidP="00B5627B">
      <w:pPr>
        <w:widowControl/>
        <w:ind w:firstLine="708"/>
        <w:jc w:val="both"/>
        <w:rPr>
          <w:sz w:val="20"/>
          <w:szCs w:val="20"/>
        </w:rPr>
      </w:pPr>
      <w:r w:rsidRPr="00B5627B">
        <w:rPr>
          <w:sz w:val="20"/>
          <w:szCs w:val="20"/>
        </w:rPr>
        <w:t xml:space="preserve">Por conseguinte, o manejo florestal é uma solução para a conservação do bioma Caatinga (ÁVILA, 2023), pois a lenha representa 30% da matriz energética do Nordeste, sendo o corte da madeira na Caatinga uma das principais atividades econômicas, empregando em média 700 mil pessoas. Contudo, 94% das demandas desse mercado não são atendidas por meio da exploração sustentável, trazendo sérios danos ao bioma (PAREYN, 2010). </w:t>
      </w:r>
    </w:p>
    <w:p w14:paraId="1622DAF8" w14:textId="77777777" w:rsidR="00B5627B" w:rsidRPr="00B5627B" w:rsidRDefault="00B5627B" w:rsidP="00B5627B">
      <w:pPr>
        <w:widowControl/>
        <w:ind w:firstLine="708"/>
        <w:jc w:val="both"/>
        <w:rPr>
          <w:sz w:val="20"/>
          <w:szCs w:val="20"/>
        </w:rPr>
      </w:pPr>
      <w:r w:rsidRPr="00B5627B">
        <w:rPr>
          <w:sz w:val="20"/>
          <w:szCs w:val="20"/>
        </w:rPr>
        <w:t xml:space="preserve">Portanto, o Plano de Manejo Florestal Sustentável é uma atividade de baixo impacto ambiental que surge como alternativa para aliar recursos naturais com geração de renda, além de ser uma ferramenta de exploração para energia renovável (GARLETO et al., 2018). Entretanto, ainda existem desafios que precisam ser superados </w:t>
      </w:r>
      <w:r w:rsidRPr="00B5627B">
        <w:rPr>
          <w:sz w:val="20"/>
          <w:szCs w:val="20"/>
        </w:rPr>
        <w:lastRenderedPageBreak/>
        <w:t xml:space="preserve">para que a produção sustentável de biomassa energética seja uma realidade em todo nordeste brasileiro. Para isso, é possível fazer uma análise crítica por meio do SWOT. </w:t>
      </w:r>
    </w:p>
    <w:p w14:paraId="52370CB9" w14:textId="74AA696C" w:rsidR="00B5627B" w:rsidRPr="00B5627B" w:rsidRDefault="00B5627B" w:rsidP="00B5627B">
      <w:pPr>
        <w:widowControl/>
        <w:ind w:firstLine="708"/>
        <w:jc w:val="both"/>
        <w:rPr>
          <w:sz w:val="20"/>
          <w:szCs w:val="20"/>
        </w:rPr>
      </w:pPr>
      <w:r w:rsidRPr="00B5627B">
        <w:rPr>
          <w:sz w:val="20"/>
          <w:szCs w:val="20"/>
        </w:rPr>
        <w:t>A Análise SWOT é uma ferramenta estratégica amplamente utilizada na gestão empresarial, originalmente concebida para fins de organização e planejamento. Ela se destaca por identificar possíveis ameaças e oportunidades (fatores externos), bem como pontos fortes e fraquezas (fatores internos). A SWOT é instrumental na definição de metas e atividades, oferecendo insights sobre as ações necessárias para aprimorar os sistemas produtivos (</w:t>
      </w:r>
      <w:r w:rsidR="00CE4C3B">
        <w:rPr>
          <w:sz w:val="20"/>
          <w:szCs w:val="20"/>
        </w:rPr>
        <w:t>FERREIRA et al., 2024</w:t>
      </w:r>
      <w:r w:rsidRPr="00B5627B">
        <w:rPr>
          <w:sz w:val="20"/>
          <w:szCs w:val="20"/>
        </w:rPr>
        <w:t>).</w:t>
      </w:r>
    </w:p>
    <w:p w14:paraId="24EFEAA1" w14:textId="7FA8F963" w:rsidR="00B5627B" w:rsidRPr="00B5627B" w:rsidRDefault="00B5627B" w:rsidP="00B5627B">
      <w:pPr>
        <w:widowControl/>
        <w:ind w:firstLine="708"/>
        <w:jc w:val="both"/>
        <w:rPr>
          <w:sz w:val="20"/>
          <w:szCs w:val="20"/>
        </w:rPr>
      </w:pPr>
      <w:r w:rsidRPr="00B5627B">
        <w:rPr>
          <w:sz w:val="20"/>
          <w:szCs w:val="20"/>
        </w:rPr>
        <w:t xml:space="preserve">Todavia, apesar de haver grande popularidade, NOVICEVIC et al. (2004) observaram que a estrutura conceitual da SWOT tem pouco poder preditivo. Contudo, a </w:t>
      </w:r>
      <w:r w:rsidR="00CA54EA" w:rsidRPr="00B5627B">
        <w:rPr>
          <w:sz w:val="20"/>
          <w:szCs w:val="20"/>
        </w:rPr>
        <w:t>análise</w:t>
      </w:r>
      <w:r w:rsidRPr="00B5627B">
        <w:rPr>
          <w:sz w:val="20"/>
          <w:szCs w:val="20"/>
        </w:rPr>
        <w:t xml:space="preserve"> SWOT continua sendo uma ferramenta </w:t>
      </w:r>
      <w:proofErr w:type="spellStart"/>
      <w:r w:rsidRPr="00B5627B">
        <w:rPr>
          <w:sz w:val="20"/>
          <w:szCs w:val="20"/>
        </w:rPr>
        <w:t>útil</w:t>
      </w:r>
      <w:proofErr w:type="spellEnd"/>
      <w:r w:rsidRPr="00B5627B">
        <w:rPr>
          <w:sz w:val="20"/>
          <w:szCs w:val="20"/>
        </w:rPr>
        <w:t xml:space="preserve"> para auxiliar nas tomadas de </w:t>
      </w:r>
      <w:r w:rsidR="00CA54EA" w:rsidRPr="00B5627B">
        <w:rPr>
          <w:sz w:val="20"/>
          <w:szCs w:val="20"/>
        </w:rPr>
        <w:t>decisão</w:t>
      </w:r>
      <w:r w:rsidRPr="00B5627B">
        <w:rPr>
          <w:sz w:val="20"/>
          <w:szCs w:val="20"/>
        </w:rPr>
        <w:t xml:space="preserve"> para resolver problemas complexos e mal definidos (HITT et al., 2002; ANDERSON</w:t>
      </w:r>
      <w:r w:rsidR="00CA54EA">
        <w:rPr>
          <w:sz w:val="20"/>
          <w:szCs w:val="20"/>
        </w:rPr>
        <w:t xml:space="preserve">, </w:t>
      </w:r>
      <w:r w:rsidRPr="00B5627B">
        <w:rPr>
          <w:sz w:val="20"/>
          <w:szCs w:val="20"/>
        </w:rPr>
        <w:t>2002).</w:t>
      </w:r>
    </w:p>
    <w:p w14:paraId="33A84130" w14:textId="2308D8AA" w:rsidR="00C802EF" w:rsidRDefault="00B5627B" w:rsidP="00B5627B">
      <w:pPr>
        <w:widowControl/>
        <w:ind w:firstLine="708"/>
        <w:jc w:val="both"/>
        <w:rPr>
          <w:sz w:val="20"/>
          <w:szCs w:val="20"/>
        </w:rPr>
      </w:pPr>
      <w:r w:rsidRPr="00B5627B">
        <w:rPr>
          <w:sz w:val="20"/>
          <w:szCs w:val="20"/>
        </w:rPr>
        <w:t>Com base no exposto, este trabalho tem como objetivo realizar uma Análise SWOT aplicada à produção de energia da biomassa no nordeste brasileiro.</w:t>
      </w:r>
    </w:p>
    <w:p w14:paraId="075460FB" w14:textId="77777777" w:rsidR="00A954F6" w:rsidRDefault="00A954F6" w:rsidP="00B5627B">
      <w:pPr>
        <w:widowControl/>
        <w:ind w:firstLine="708"/>
        <w:jc w:val="both"/>
        <w:rPr>
          <w:b/>
          <w:sz w:val="20"/>
          <w:szCs w:val="20"/>
        </w:rPr>
      </w:pPr>
    </w:p>
    <w:p w14:paraId="2CA450CF" w14:textId="3C1C869F" w:rsidR="00C802EF" w:rsidRDefault="00000000">
      <w:pPr>
        <w:widowControl/>
        <w:jc w:val="both"/>
        <w:rPr>
          <w:sz w:val="20"/>
          <w:szCs w:val="20"/>
        </w:rPr>
      </w:pPr>
      <w:r>
        <w:rPr>
          <w:b/>
          <w:sz w:val="20"/>
          <w:szCs w:val="20"/>
        </w:rPr>
        <w:t xml:space="preserve">MATERIAL E MÉTODOS </w:t>
      </w:r>
    </w:p>
    <w:p w14:paraId="21974D53" w14:textId="77777777" w:rsidR="00A954F6" w:rsidRPr="00A954F6" w:rsidRDefault="00A954F6" w:rsidP="00A954F6">
      <w:pPr>
        <w:widowControl/>
        <w:ind w:firstLine="709"/>
        <w:jc w:val="both"/>
        <w:rPr>
          <w:bCs/>
          <w:sz w:val="20"/>
          <w:szCs w:val="20"/>
        </w:rPr>
      </w:pPr>
      <w:r w:rsidRPr="00A954F6">
        <w:rPr>
          <w:bCs/>
          <w:sz w:val="20"/>
          <w:szCs w:val="20"/>
        </w:rPr>
        <w:t>A revisão integrativa da literatura refere-se a um estudo documental, retrospectivo, que é considerado como publicações amplas, utilizadas para descrever e discutir o desenvolvimento e/ou “estado da arte” de determinado assunto, tendo em vista os pontos teóricos e contextuais (GANDRA et al., 2020).</w:t>
      </w:r>
    </w:p>
    <w:p w14:paraId="447E29F7" w14:textId="77777777" w:rsidR="00A954F6" w:rsidRPr="00A954F6" w:rsidRDefault="00A954F6" w:rsidP="00A954F6">
      <w:pPr>
        <w:widowControl/>
        <w:ind w:firstLine="709"/>
        <w:jc w:val="both"/>
        <w:rPr>
          <w:bCs/>
          <w:sz w:val="20"/>
          <w:szCs w:val="20"/>
        </w:rPr>
      </w:pPr>
      <w:r w:rsidRPr="00A954F6">
        <w:rPr>
          <w:bCs/>
          <w:sz w:val="20"/>
          <w:szCs w:val="20"/>
        </w:rPr>
        <w:t xml:space="preserve">Para o desenvolvimento do estudo baseou-se em cinco etapas, que foram:  i) Identificação do problema; </w:t>
      </w:r>
      <w:proofErr w:type="spellStart"/>
      <w:r w:rsidRPr="00A954F6">
        <w:rPr>
          <w:bCs/>
          <w:sz w:val="20"/>
          <w:szCs w:val="20"/>
        </w:rPr>
        <w:t>ii</w:t>
      </w:r>
      <w:proofErr w:type="spellEnd"/>
      <w:r w:rsidRPr="00A954F6">
        <w:rPr>
          <w:bCs/>
          <w:sz w:val="20"/>
          <w:szCs w:val="20"/>
        </w:rPr>
        <w:t xml:space="preserve">) Busca na literatura; </w:t>
      </w:r>
      <w:proofErr w:type="spellStart"/>
      <w:r w:rsidRPr="00A954F6">
        <w:rPr>
          <w:bCs/>
          <w:sz w:val="20"/>
          <w:szCs w:val="20"/>
        </w:rPr>
        <w:t>iii</w:t>
      </w:r>
      <w:proofErr w:type="spellEnd"/>
      <w:r w:rsidRPr="00A954F6">
        <w:rPr>
          <w:bCs/>
          <w:sz w:val="20"/>
          <w:szCs w:val="20"/>
        </w:rPr>
        <w:t xml:space="preserve">) Avaliação crítica dos dados; </w:t>
      </w:r>
      <w:proofErr w:type="spellStart"/>
      <w:r w:rsidRPr="00A954F6">
        <w:rPr>
          <w:bCs/>
          <w:sz w:val="20"/>
          <w:szCs w:val="20"/>
        </w:rPr>
        <w:t>iv</w:t>
      </w:r>
      <w:proofErr w:type="spellEnd"/>
      <w:r w:rsidRPr="00A954F6">
        <w:rPr>
          <w:bCs/>
          <w:sz w:val="20"/>
          <w:szCs w:val="20"/>
        </w:rPr>
        <w:t xml:space="preserve">) Síntese dos resultados da revisão; e, v) Apresentação da revisão integrativa. Os artigos foram escolhidos, de acordo com as seguintes bases de dados: Google acadêmico, periódicos do Portal Capes - </w:t>
      </w:r>
      <w:proofErr w:type="spellStart"/>
      <w:r w:rsidRPr="00A954F6">
        <w:rPr>
          <w:bCs/>
          <w:sz w:val="20"/>
          <w:szCs w:val="20"/>
        </w:rPr>
        <w:t>Scielo</w:t>
      </w:r>
      <w:proofErr w:type="spellEnd"/>
      <w:r w:rsidRPr="00A954F6">
        <w:rPr>
          <w:bCs/>
          <w:sz w:val="20"/>
          <w:szCs w:val="20"/>
        </w:rPr>
        <w:t xml:space="preserve"> e em nível internacional a pesquisa foi realizada no portal Science Direct; por meio dos Descritores: Análise SWOT, biomassa, energia alternativa, Brasil, Nordeste (Português/Inglês), conectados entre si por intermédio do operador booleano AND.</w:t>
      </w:r>
    </w:p>
    <w:p w14:paraId="371CC724" w14:textId="77777777" w:rsidR="00A954F6" w:rsidRPr="00A954F6" w:rsidRDefault="00A954F6" w:rsidP="00A954F6">
      <w:pPr>
        <w:widowControl/>
        <w:ind w:firstLine="709"/>
        <w:jc w:val="both"/>
        <w:rPr>
          <w:bCs/>
          <w:sz w:val="20"/>
          <w:szCs w:val="20"/>
        </w:rPr>
      </w:pPr>
      <w:r w:rsidRPr="00A954F6">
        <w:rPr>
          <w:bCs/>
          <w:sz w:val="20"/>
          <w:szCs w:val="20"/>
        </w:rPr>
        <w:t>Os dados foram coletados no período de fevereiro a abril de 2024, tendo como critérios de inclusão: os artigos disponíveis na íntegra, dissertações e teses, todos originais, que abordem a temática, nos idiomas português e/ou inglês e dos últimos 10 anos. Excluíram-se as cartas editoriais, estudos duplicados ou aqueles que não abordassem a temática.</w:t>
      </w:r>
    </w:p>
    <w:p w14:paraId="492BAD85" w14:textId="661084D2" w:rsidR="00C802EF" w:rsidRDefault="00A954F6" w:rsidP="00A954F6">
      <w:pPr>
        <w:widowControl/>
        <w:ind w:firstLine="709"/>
        <w:jc w:val="both"/>
        <w:rPr>
          <w:bCs/>
          <w:sz w:val="20"/>
          <w:szCs w:val="20"/>
        </w:rPr>
      </w:pPr>
      <w:r w:rsidRPr="00A954F6">
        <w:rPr>
          <w:bCs/>
          <w:sz w:val="20"/>
          <w:szCs w:val="20"/>
        </w:rPr>
        <w:t>A análise e síntese dos dados foi realizada de forma descritiva, buscando observar, contar, descrever e classificar os dados em estudo, reunindo o conhecimento produzido acerca da temática estudada.</w:t>
      </w:r>
    </w:p>
    <w:p w14:paraId="06F824E0" w14:textId="77777777" w:rsidR="00A954F6" w:rsidRPr="00A954F6" w:rsidRDefault="00A954F6" w:rsidP="00A954F6">
      <w:pPr>
        <w:widowControl/>
        <w:ind w:firstLine="709"/>
        <w:jc w:val="both"/>
        <w:rPr>
          <w:bCs/>
          <w:sz w:val="20"/>
          <w:szCs w:val="20"/>
        </w:rPr>
      </w:pPr>
    </w:p>
    <w:p w14:paraId="2BAC9FA9" w14:textId="0060B113" w:rsidR="00C802EF" w:rsidRDefault="00000000">
      <w:pPr>
        <w:widowControl/>
        <w:jc w:val="both"/>
        <w:rPr>
          <w:sz w:val="20"/>
          <w:szCs w:val="20"/>
        </w:rPr>
      </w:pPr>
      <w:r>
        <w:rPr>
          <w:b/>
          <w:sz w:val="20"/>
          <w:szCs w:val="20"/>
        </w:rPr>
        <w:t>RESULTADOS E DISCUSSÃO</w:t>
      </w:r>
    </w:p>
    <w:p w14:paraId="1875CFCB" w14:textId="77777777" w:rsidR="00C802EF" w:rsidRDefault="00C802EF">
      <w:pPr>
        <w:widowControl/>
        <w:jc w:val="both"/>
        <w:rPr>
          <w:sz w:val="20"/>
          <w:szCs w:val="20"/>
        </w:rPr>
      </w:pPr>
    </w:p>
    <w:p w14:paraId="3EEE2556" w14:textId="77777777" w:rsidR="00A954F6" w:rsidRPr="00A954F6" w:rsidRDefault="00A954F6" w:rsidP="00A954F6">
      <w:pPr>
        <w:widowControl/>
        <w:jc w:val="both"/>
        <w:rPr>
          <w:b/>
          <w:bCs/>
          <w:sz w:val="20"/>
          <w:szCs w:val="20"/>
        </w:rPr>
      </w:pPr>
      <w:r w:rsidRPr="00A954F6">
        <w:rPr>
          <w:b/>
          <w:bCs/>
          <w:sz w:val="20"/>
          <w:szCs w:val="20"/>
        </w:rPr>
        <w:t>Forças</w:t>
      </w:r>
    </w:p>
    <w:p w14:paraId="511B1CD9" w14:textId="55578AB8" w:rsidR="00A954F6" w:rsidRPr="00A954F6" w:rsidRDefault="00A954F6" w:rsidP="00A954F6">
      <w:pPr>
        <w:widowControl/>
        <w:ind w:firstLine="709"/>
        <w:jc w:val="both"/>
        <w:rPr>
          <w:sz w:val="20"/>
          <w:szCs w:val="20"/>
        </w:rPr>
      </w:pPr>
      <w:r w:rsidRPr="00A954F6">
        <w:rPr>
          <w:sz w:val="20"/>
          <w:szCs w:val="20"/>
        </w:rPr>
        <w:t xml:space="preserve">O Brasil destaca-se mundialmente como maior produtor e consumidor de </w:t>
      </w:r>
      <w:r w:rsidR="00CA54EA" w:rsidRPr="00A954F6">
        <w:rPr>
          <w:sz w:val="20"/>
          <w:szCs w:val="20"/>
        </w:rPr>
        <w:t>carvão</w:t>
      </w:r>
      <w:r w:rsidRPr="00A954F6">
        <w:rPr>
          <w:sz w:val="20"/>
          <w:szCs w:val="20"/>
        </w:rPr>
        <w:t xml:space="preserve"> vegetal, sendo o </w:t>
      </w:r>
      <w:r w:rsidR="00CA54EA" w:rsidRPr="00A954F6">
        <w:rPr>
          <w:sz w:val="20"/>
          <w:szCs w:val="20"/>
        </w:rPr>
        <w:t>único</w:t>
      </w:r>
      <w:r w:rsidRPr="00A954F6">
        <w:rPr>
          <w:sz w:val="20"/>
          <w:szCs w:val="20"/>
        </w:rPr>
        <w:t xml:space="preserve"> </w:t>
      </w:r>
      <w:proofErr w:type="spellStart"/>
      <w:r w:rsidRPr="00A954F6">
        <w:rPr>
          <w:sz w:val="20"/>
          <w:szCs w:val="20"/>
        </w:rPr>
        <w:t>país</w:t>
      </w:r>
      <w:proofErr w:type="spellEnd"/>
      <w:r w:rsidRPr="00A954F6">
        <w:rPr>
          <w:sz w:val="20"/>
          <w:szCs w:val="20"/>
        </w:rPr>
        <w:t xml:space="preserve"> do mundo no qual este insumo tem uma </w:t>
      </w:r>
      <w:proofErr w:type="spellStart"/>
      <w:r w:rsidRPr="00A954F6">
        <w:rPr>
          <w:sz w:val="20"/>
          <w:szCs w:val="20"/>
        </w:rPr>
        <w:t>aplicação</w:t>
      </w:r>
      <w:proofErr w:type="spellEnd"/>
      <w:r w:rsidRPr="00A954F6">
        <w:rPr>
          <w:sz w:val="20"/>
          <w:szCs w:val="20"/>
        </w:rPr>
        <w:t xml:space="preserve"> industrial em grande escala, como destino principal, a </w:t>
      </w:r>
      <w:r w:rsidR="00CA54EA" w:rsidRPr="00A954F6">
        <w:rPr>
          <w:sz w:val="20"/>
          <w:szCs w:val="20"/>
        </w:rPr>
        <w:t>aço</w:t>
      </w:r>
      <w:r w:rsidRPr="00A954F6">
        <w:rPr>
          <w:sz w:val="20"/>
          <w:szCs w:val="20"/>
        </w:rPr>
        <w:t xml:space="preserve"> e ainda de ferro ligas e </w:t>
      </w:r>
      <w:r w:rsidR="00CA54EA" w:rsidRPr="00A954F6">
        <w:rPr>
          <w:sz w:val="20"/>
          <w:szCs w:val="20"/>
        </w:rPr>
        <w:t>produção</w:t>
      </w:r>
      <w:r w:rsidRPr="00A954F6">
        <w:rPr>
          <w:sz w:val="20"/>
          <w:szCs w:val="20"/>
        </w:rPr>
        <w:t xml:space="preserve"> de ferro gusa (MME, 2015). A biomassa florestal possui </w:t>
      </w:r>
      <w:r w:rsidR="00CA54EA" w:rsidRPr="00A954F6">
        <w:rPr>
          <w:sz w:val="20"/>
          <w:szCs w:val="20"/>
        </w:rPr>
        <w:t>características</w:t>
      </w:r>
      <w:r w:rsidRPr="00A954F6">
        <w:rPr>
          <w:sz w:val="20"/>
          <w:szCs w:val="20"/>
        </w:rPr>
        <w:t xml:space="preserve"> que permitem a </w:t>
      </w:r>
      <w:proofErr w:type="spellStart"/>
      <w:r w:rsidRPr="00A954F6">
        <w:rPr>
          <w:sz w:val="20"/>
          <w:szCs w:val="20"/>
        </w:rPr>
        <w:t>utilização</w:t>
      </w:r>
      <w:proofErr w:type="spellEnd"/>
      <w:r w:rsidRPr="00A954F6">
        <w:rPr>
          <w:sz w:val="20"/>
          <w:szCs w:val="20"/>
        </w:rPr>
        <w:t xml:space="preserve"> limpa e </w:t>
      </w:r>
      <w:r w:rsidR="00CA54EA" w:rsidRPr="00A954F6">
        <w:rPr>
          <w:sz w:val="20"/>
          <w:szCs w:val="20"/>
        </w:rPr>
        <w:t>renovável</w:t>
      </w:r>
      <w:r w:rsidRPr="00A954F6">
        <w:rPr>
          <w:sz w:val="20"/>
          <w:szCs w:val="20"/>
        </w:rPr>
        <w:t xml:space="preserve"> dos recursos, seja nos processos de </w:t>
      </w:r>
      <w:r w:rsidR="00CA54EA" w:rsidRPr="00A954F6">
        <w:rPr>
          <w:sz w:val="20"/>
          <w:szCs w:val="20"/>
        </w:rPr>
        <w:t>transformação</w:t>
      </w:r>
      <w:r w:rsidRPr="00A954F6">
        <w:rPr>
          <w:sz w:val="20"/>
          <w:szCs w:val="20"/>
        </w:rPr>
        <w:t xml:space="preserve"> da madeira em lenha, </w:t>
      </w:r>
      <w:proofErr w:type="spellStart"/>
      <w:r w:rsidRPr="00A954F6">
        <w:rPr>
          <w:sz w:val="20"/>
          <w:szCs w:val="20"/>
        </w:rPr>
        <w:t>resíduos</w:t>
      </w:r>
      <w:proofErr w:type="spellEnd"/>
      <w:r w:rsidRPr="00A954F6">
        <w:rPr>
          <w:sz w:val="20"/>
          <w:szCs w:val="20"/>
        </w:rPr>
        <w:t xml:space="preserve"> de cultivo, </w:t>
      </w:r>
      <w:proofErr w:type="spellStart"/>
      <w:r w:rsidRPr="00A954F6">
        <w:rPr>
          <w:sz w:val="20"/>
          <w:szCs w:val="20"/>
        </w:rPr>
        <w:t>resíduos</w:t>
      </w:r>
      <w:proofErr w:type="spellEnd"/>
      <w:r w:rsidRPr="00A954F6">
        <w:rPr>
          <w:sz w:val="20"/>
          <w:szCs w:val="20"/>
        </w:rPr>
        <w:t xml:space="preserve"> de processamento industrial, </w:t>
      </w:r>
      <w:r w:rsidR="00CA54EA" w:rsidRPr="00A954F6">
        <w:rPr>
          <w:sz w:val="20"/>
          <w:szCs w:val="20"/>
        </w:rPr>
        <w:t>carvão</w:t>
      </w:r>
      <w:r w:rsidRPr="00A954F6">
        <w:rPr>
          <w:sz w:val="20"/>
          <w:szCs w:val="20"/>
        </w:rPr>
        <w:t xml:space="preserve"> vegetal, </w:t>
      </w:r>
      <w:r w:rsidR="00CA54EA" w:rsidRPr="00A954F6">
        <w:rPr>
          <w:sz w:val="20"/>
          <w:szCs w:val="20"/>
        </w:rPr>
        <w:t>plantações</w:t>
      </w:r>
      <w:r w:rsidRPr="00A954F6">
        <w:rPr>
          <w:sz w:val="20"/>
          <w:szCs w:val="20"/>
        </w:rPr>
        <w:t xml:space="preserve"> </w:t>
      </w:r>
      <w:r w:rsidR="00CA54EA" w:rsidRPr="00A954F6">
        <w:rPr>
          <w:sz w:val="20"/>
          <w:szCs w:val="20"/>
        </w:rPr>
        <w:t>energéticas</w:t>
      </w:r>
      <w:r w:rsidRPr="00A954F6">
        <w:rPr>
          <w:sz w:val="20"/>
          <w:szCs w:val="20"/>
        </w:rPr>
        <w:t xml:space="preserve"> e para </w:t>
      </w:r>
      <w:proofErr w:type="spellStart"/>
      <w:r w:rsidRPr="00A954F6">
        <w:rPr>
          <w:sz w:val="20"/>
          <w:szCs w:val="20"/>
        </w:rPr>
        <w:t>geração</w:t>
      </w:r>
      <w:proofErr w:type="spellEnd"/>
      <w:r w:rsidRPr="00A954F6">
        <w:rPr>
          <w:sz w:val="20"/>
          <w:szCs w:val="20"/>
        </w:rPr>
        <w:t xml:space="preserve"> de eletricidade (MACEDO, 2003). </w:t>
      </w:r>
    </w:p>
    <w:p w14:paraId="182E8B0C" w14:textId="3D34CBF4" w:rsidR="00A954F6" w:rsidRPr="00A954F6" w:rsidRDefault="00A954F6" w:rsidP="00A954F6">
      <w:pPr>
        <w:widowControl/>
        <w:ind w:firstLine="709"/>
        <w:jc w:val="both"/>
        <w:rPr>
          <w:sz w:val="20"/>
          <w:szCs w:val="20"/>
        </w:rPr>
      </w:pPr>
      <w:r w:rsidRPr="00A954F6">
        <w:rPr>
          <w:sz w:val="20"/>
          <w:szCs w:val="20"/>
        </w:rPr>
        <w:t xml:space="preserve">Salienta-se que no Brasil, a lenha é o segundo </w:t>
      </w:r>
      <w:r w:rsidR="00CA54EA" w:rsidRPr="00A954F6">
        <w:rPr>
          <w:sz w:val="20"/>
          <w:szCs w:val="20"/>
        </w:rPr>
        <w:t>combustível</w:t>
      </w:r>
      <w:r w:rsidRPr="00A954F6">
        <w:rPr>
          <w:sz w:val="20"/>
          <w:szCs w:val="20"/>
        </w:rPr>
        <w:t xml:space="preserve"> mais usado para </w:t>
      </w:r>
      <w:proofErr w:type="spellStart"/>
      <w:r w:rsidRPr="00A954F6">
        <w:rPr>
          <w:sz w:val="20"/>
          <w:szCs w:val="20"/>
        </w:rPr>
        <w:t>cocção</w:t>
      </w:r>
      <w:proofErr w:type="spellEnd"/>
      <w:r w:rsidRPr="00A954F6">
        <w:rPr>
          <w:sz w:val="20"/>
          <w:szCs w:val="20"/>
        </w:rPr>
        <w:t xml:space="preserve"> (IBGE, 2018), o que torna uma vantagem para a região semiárida, já que este recurso energético é frequentemente utilizado e vendido por pequenos agricultores. Por este motivo, a maior parte dos estudos realizados no Brasil sobre o uso da lenha se concentra na </w:t>
      </w:r>
      <w:proofErr w:type="spellStart"/>
      <w:r w:rsidRPr="00A954F6">
        <w:rPr>
          <w:sz w:val="20"/>
          <w:szCs w:val="20"/>
        </w:rPr>
        <w:t>região</w:t>
      </w:r>
      <w:proofErr w:type="spellEnd"/>
      <w:r w:rsidRPr="00A954F6">
        <w:rPr>
          <w:sz w:val="20"/>
          <w:szCs w:val="20"/>
        </w:rPr>
        <w:t xml:space="preserve"> Nordeste, pois essa tem forte </w:t>
      </w:r>
      <w:proofErr w:type="spellStart"/>
      <w:r w:rsidRPr="00A954F6">
        <w:rPr>
          <w:sz w:val="20"/>
          <w:szCs w:val="20"/>
        </w:rPr>
        <w:t>dependência</w:t>
      </w:r>
      <w:proofErr w:type="spellEnd"/>
      <w:r w:rsidRPr="00A954F6">
        <w:rPr>
          <w:sz w:val="20"/>
          <w:szCs w:val="20"/>
        </w:rPr>
        <w:t xml:space="preserve"> desse </w:t>
      </w:r>
      <w:proofErr w:type="spellStart"/>
      <w:r w:rsidRPr="00A954F6">
        <w:rPr>
          <w:sz w:val="20"/>
          <w:szCs w:val="20"/>
        </w:rPr>
        <w:t>combustível</w:t>
      </w:r>
      <w:proofErr w:type="spellEnd"/>
      <w:r w:rsidRPr="00A954F6">
        <w:rPr>
          <w:sz w:val="20"/>
          <w:szCs w:val="20"/>
        </w:rPr>
        <w:t xml:space="preserve"> na </w:t>
      </w:r>
      <w:proofErr w:type="spellStart"/>
      <w:r w:rsidRPr="00A954F6">
        <w:rPr>
          <w:sz w:val="20"/>
          <w:szCs w:val="20"/>
        </w:rPr>
        <w:t>indústria</w:t>
      </w:r>
      <w:proofErr w:type="spellEnd"/>
      <w:r w:rsidRPr="00A954F6">
        <w:rPr>
          <w:sz w:val="20"/>
          <w:szCs w:val="20"/>
        </w:rPr>
        <w:t xml:space="preserve"> (</w:t>
      </w:r>
      <w:proofErr w:type="spellStart"/>
      <w:r w:rsidRPr="00A954F6">
        <w:rPr>
          <w:sz w:val="20"/>
          <w:szCs w:val="20"/>
        </w:rPr>
        <w:t>cerâmica</w:t>
      </w:r>
      <w:proofErr w:type="spellEnd"/>
      <w:r w:rsidRPr="00A954F6">
        <w:rPr>
          <w:sz w:val="20"/>
          <w:szCs w:val="20"/>
        </w:rPr>
        <w:t xml:space="preserve">, gesseira etc.) e nas </w:t>
      </w:r>
      <w:proofErr w:type="spellStart"/>
      <w:r w:rsidRPr="00A954F6">
        <w:rPr>
          <w:sz w:val="20"/>
          <w:szCs w:val="20"/>
        </w:rPr>
        <w:t>residências</w:t>
      </w:r>
      <w:proofErr w:type="spellEnd"/>
      <w:r w:rsidRPr="00A954F6">
        <w:rPr>
          <w:sz w:val="20"/>
          <w:szCs w:val="20"/>
        </w:rPr>
        <w:t xml:space="preserve">  (LOPES; CANTO, 2013; CHAVES, 2016).</w:t>
      </w:r>
    </w:p>
    <w:p w14:paraId="4C991982" w14:textId="77777777" w:rsidR="00A954F6" w:rsidRPr="00A954F6" w:rsidRDefault="00A954F6" w:rsidP="00A954F6">
      <w:pPr>
        <w:widowControl/>
        <w:ind w:firstLine="709"/>
        <w:jc w:val="both"/>
        <w:rPr>
          <w:sz w:val="20"/>
          <w:szCs w:val="20"/>
        </w:rPr>
      </w:pPr>
      <w:r w:rsidRPr="00A954F6">
        <w:rPr>
          <w:sz w:val="20"/>
          <w:szCs w:val="20"/>
        </w:rPr>
        <w:t xml:space="preserve">Associado ao uso da biomassa energética,  há um alto crescimento populacional e econômico mundial, sendo esse fator fundamental para o aumento da demanda energética. Assim, a oferta de derivados do petróleo tende a diminuir, provocando cada vez mais a procura por novas alternativas energéticas (VIEIRA et al., 2014). </w:t>
      </w:r>
    </w:p>
    <w:p w14:paraId="28747B60" w14:textId="77777777" w:rsidR="00A954F6" w:rsidRPr="00A954F6" w:rsidRDefault="00A954F6" w:rsidP="00A954F6">
      <w:pPr>
        <w:widowControl/>
        <w:ind w:firstLine="709"/>
        <w:jc w:val="both"/>
        <w:rPr>
          <w:sz w:val="20"/>
          <w:szCs w:val="20"/>
        </w:rPr>
      </w:pPr>
      <w:r w:rsidRPr="00A954F6">
        <w:rPr>
          <w:sz w:val="20"/>
          <w:szCs w:val="20"/>
        </w:rPr>
        <w:t>As fontes de energias renováveis, como a biomassa, desempenham um papel fundamental no contexto ambiental, socioeconômico e energético, vista como uma das possibilidades futuras de geração de energia (VIEIRA et al., 2014). Portanto, as florestas desempenham um importante  papel na mitigação das mudanças climáticas pelo sequestro e armazenamento de carbono, além da comercialização dos produtos madeireiros, gerando benefícios ambientais e econômicos (OBSERVATÓRIO DO CLIMA, 2015).</w:t>
      </w:r>
    </w:p>
    <w:p w14:paraId="17ADE1FA" w14:textId="77777777" w:rsidR="00A954F6" w:rsidRPr="00A954F6" w:rsidRDefault="00A954F6" w:rsidP="00A954F6">
      <w:pPr>
        <w:widowControl/>
        <w:ind w:firstLine="709"/>
        <w:jc w:val="both"/>
        <w:rPr>
          <w:sz w:val="20"/>
          <w:szCs w:val="20"/>
        </w:rPr>
      </w:pPr>
    </w:p>
    <w:p w14:paraId="04C2EDF8" w14:textId="77777777" w:rsidR="00A954F6" w:rsidRPr="00A954F6" w:rsidRDefault="00A954F6" w:rsidP="00A954F6">
      <w:pPr>
        <w:widowControl/>
        <w:jc w:val="both"/>
        <w:rPr>
          <w:b/>
          <w:bCs/>
          <w:sz w:val="20"/>
          <w:szCs w:val="20"/>
        </w:rPr>
      </w:pPr>
      <w:r w:rsidRPr="00A954F6">
        <w:rPr>
          <w:b/>
          <w:bCs/>
          <w:sz w:val="20"/>
          <w:szCs w:val="20"/>
        </w:rPr>
        <w:t>Fraquezas</w:t>
      </w:r>
    </w:p>
    <w:p w14:paraId="452FF4C5" w14:textId="77777777" w:rsidR="00A954F6" w:rsidRPr="00A954F6" w:rsidRDefault="00A954F6" w:rsidP="00A954F6">
      <w:pPr>
        <w:widowControl/>
        <w:ind w:firstLine="709"/>
        <w:jc w:val="both"/>
        <w:rPr>
          <w:sz w:val="20"/>
          <w:szCs w:val="20"/>
        </w:rPr>
      </w:pPr>
      <w:r w:rsidRPr="00A954F6">
        <w:rPr>
          <w:sz w:val="20"/>
          <w:szCs w:val="20"/>
        </w:rPr>
        <w:t xml:space="preserve">O bioma Caatinga apresenta uma vasta área, somando mais de 969 mil km². Entretanto, apenas 42% está preservada, visto que 8% do solo é exposto e propenso a desertificação (INPE 2016). O nordeste brasileiro apresenta um nível de desertificação semelhante ao de alguns países africanos, e um dos motivos desta ameaça é </w:t>
      </w:r>
      <w:r w:rsidRPr="00A954F6">
        <w:rPr>
          <w:sz w:val="20"/>
          <w:szCs w:val="20"/>
        </w:rPr>
        <w:lastRenderedPageBreak/>
        <w:t>a demanda intensiva por lenha por certas indústrias, como cerâmica e alimentícias, assim como a expansão agrícola, exercem pressão sobre os recursos florestais remanescentes (UHLIG et al., 2008).</w:t>
      </w:r>
    </w:p>
    <w:p w14:paraId="5BCE13D0" w14:textId="111425E8" w:rsidR="00A954F6" w:rsidRPr="00A954F6" w:rsidRDefault="00A954F6" w:rsidP="00A954F6">
      <w:pPr>
        <w:widowControl/>
        <w:ind w:firstLine="709"/>
        <w:jc w:val="both"/>
        <w:rPr>
          <w:sz w:val="20"/>
          <w:szCs w:val="20"/>
        </w:rPr>
      </w:pPr>
      <w:r w:rsidRPr="00A954F6">
        <w:rPr>
          <w:sz w:val="20"/>
          <w:szCs w:val="20"/>
        </w:rPr>
        <w:t xml:space="preserve">A demanda total de lenha na região nordeste foi estimada em 34,5 milhões de estéreos e o desmatamento tem sido a principal fonte para este atendimento, pois cerca de 80% da lenha e do carvão produzidos no </w:t>
      </w:r>
      <w:r w:rsidR="00CA54EA" w:rsidRPr="00A954F6">
        <w:rPr>
          <w:sz w:val="20"/>
          <w:szCs w:val="20"/>
        </w:rPr>
        <w:t>Nordeste</w:t>
      </w:r>
      <w:r w:rsidRPr="00A954F6">
        <w:rPr>
          <w:sz w:val="20"/>
          <w:szCs w:val="20"/>
        </w:rPr>
        <w:t xml:space="preserve"> vem de origem ilegal (RIEGELHAUPT E PAREYN, 2010)</w:t>
      </w:r>
    </w:p>
    <w:p w14:paraId="0BDB0222" w14:textId="0DB6E798" w:rsidR="00A954F6" w:rsidRPr="00A954F6" w:rsidRDefault="00A954F6" w:rsidP="00A954F6">
      <w:pPr>
        <w:widowControl/>
        <w:ind w:firstLine="709"/>
        <w:jc w:val="both"/>
        <w:rPr>
          <w:sz w:val="20"/>
          <w:szCs w:val="20"/>
        </w:rPr>
      </w:pPr>
      <w:r w:rsidRPr="00A954F6">
        <w:rPr>
          <w:sz w:val="20"/>
          <w:szCs w:val="20"/>
        </w:rPr>
        <w:t xml:space="preserve">Apesar da evolução das técnicas de manejo sustentável, grande parte dos pequenos agricultores realizam o desmatamento indiscriminado associado </w:t>
      </w:r>
      <w:proofErr w:type="spellStart"/>
      <w:r w:rsidRPr="00A954F6">
        <w:rPr>
          <w:sz w:val="20"/>
          <w:szCs w:val="20"/>
        </w:rPr>
        <w:t>às</w:t>
      </w:r>
      <w:proofErr w:type="spellEnd"/>
      <w:r w:rsidRPr="00A954F6">
        <w:rPr>
          <w:sz w:val="20"/>
          <w:szCs w:val="20"/>
        </w:rPr>
        <w:t xml:space="preserve"> </w:t>
      </w:r>
      <w:r w:rsidR="00CA54EA" w:rsidRPr="00A954F6">
        <w:rPr>
          <w:sz w:val="20"/>
          <w:szCs w:val="20"/>
        </w:rPr>
        <w:t>práticas</w:t>
      </w:r>
      <w:r w:rsidRPr="00A954F6">
        <w:rPr>
          <w:sz w:val="20"/>
          <w:szCs w:val="20"/>
        </w:rPr>
        <w:t xml:space="preserve"> inadequadas de manejo do solo, tais como: preparo morro abaixo, queimadas e </w:t>
      </w:r>
      <w:r w:rsidR="00CA54EA" w:rsidRPr="00A954F6">
        <w:rPr>
          <w:sz w:val="20"/>
          <w:szCs w:val="20"/>
        </w:rPr>
        <w:t>utilização</w:t>
      </w:r>
      <w:r w:rsidRPr="00A954F6">
        <w:rPr>
          <w:sz w:val="20"/>
          <w:szCs w:val="20"/>
        </w:rPr>
        <w:t xml:space="preserve"> intensa da </w:t>
      </w:r>
      <w:proofErr w:type="spellStart"/>
      <w:r w:rsidRPr="00A954F6">
        <w:rPr>
          <w:sz w:val="20"/>
          <w:szCs w:val="20"/>
        </w:rPr>
        <w:t>mecanização</w:t>
      </w:r>
      <w:proofErr w:type="spellEnd"/>
      <w:r w:rsidRPr="00A954F6">
        <w:rPr>
          <w:sz w:val="20"/>
          <w:szCs w:val="20"/>
        </w:rPr>
        <w:t xml:space="preserve"> com implementos inadequados, provocando um agravante processo de </w:t>
      </w:r>
      <w:r w:rsidR="00CA54EA" w:rsidRPr="00A954F6">
        <w:rPr>
          <w:sz w:val="20"/>
          <w:szCs w:val="20"/>
        </w:rPr>
        <w:t>degradação</w:t>
      </w:r>
      <w:r w:rsidRPr="00A954F6">
        <w:rPr>
          <w:sz w:val="20"/>
          <w:szCs w:val="20"/>
        </w:rPr>
        <w:t xml:space="preserve"> do solo nessa </w:t>
      </w:r>
      <w:proofErr w:type="spellStart"/>
      <w:r w:rsidRPr="00A954F6">
        <w:rPr>
          <w:sz w:val="20"/>
          <w:szCs w:val="20"/>
        </w:rPr>
        <w:t>região</w:t>
      </w:r>
      <w:proofErr w:type="spellEnd"/>
      <w:r w:rsidRPr="00A954F6">
        <w:rPr>
          <w:sz w:val="20"/>
          <w:szCs w:val="20"/>
        </w:rPr>
        <w:t xml:space="preserve">, com risco potencial de </w:t>
      </w:r>
      <w:r w:rsidR="00CA54EA" w:rsidRPr="00A954F6">
        <w:rPr>
          <w:sz w:val="20"/>
          <w:szCs w:val="20"/>
        </w:rPr>
        <w:t>expansão</w:t>
      </w:r>
      <w:r w:rsidRPr="00A954F6">
        <w:rPr>
          <w:sz w:val="20"/>
          <w:szCs w:val="20"/>
        </w:rPr>
        <w:t xml:space="preserve"> das </w:t>
      </w:r>
      <w:proofErr w:type="spellStart"/>
      <w:r w:rsidRPr="00A954F6">
        <w:rPr>
          <w:sz w:val="20"/>
          <w:szCs w:val="20"/>
        </w:rPr>
        <w:t>áreas</w:t>
      </w:r>
      <w:proofErr w:type="spellEnd"/>
      <w:r w:rsidRPr="00A954F6">
        <w:rPr>
          <w:sz w:val="20"/>
          <w:szCs w:val="20"/>
        </w:rPr>
        <w:t xml:space="preserve"> degradadas </w:t>
      </w:r>
      <w:proofErr w:type="spellStart"/>
      <w:r w:rsidRPr="00A954F6">
        <w:rPr>
          <w:sz w:val="20"/>
          <w:szCs w:val="20"/>
        </w:rPr>
        <w:t>ja</w:t>
      </w:r>
      <w:proofErr w:type="spellEnd"/>
      <w:r w:rsidRPr="00A954F6">
        <w:rPr>
          <w:sz w:val="20"/>
          <w:szCs w:val="20"/>
        </w:rPr>
        <w:t xml:space="preserve">́ existentes (ALBUQUERQUE et al., 2001). </w:t>
      </w:r>
    </w:p>
    <w:p w14:paraId="6BED9795" w14:textId="77777777" w:rsidR="00A954F6" w:rsidRPr="00A954F6" w:rsidRDefault="00A954F6" w:rsidP="00A954F6">
      <w:pPr>
        <w:widowControl/>
        <w:ind w:firstLine="709"/>
        <w:jc w:val="both"/>
        <w:rPr>
          <w:sz w:val="20"/>
          <w:szCs w:val="20"/>
        </w:rPr>
      </w:pPr>
      <w:r w:rsidRPr="00A954F6">
        <w:rPr>
          <w:sz w:val="20"/>
          <w:szCs w:val="20"/>
        </w:rPr>
        <w:t>Essa ilegalidade está associada aos produtores se depararem com uma série de exigências legais e burocráticas, elevando os custos e tornando os prazos demorados, desestimulando a prática do manejo florestal sustentável. Além disso, o abastecimento ilegal aparentemente é ágil, barato e apresenta oferta suficiente para não forçar as empresas consumidoras a planejar e organizar o suprimento de lenha (LOPES, 2015).</w:t>
      </w:r>
    </w:p>
    <w:p w14:paraId="14DD290A" w14:textId="695F75B7" w:rsidR="00A954F6" w:rsidRPr="00A954F6" w:rsidRDefault="00A954F6" w:rsidP="00A954F6">
      <w:pPr>
        <w:widowControl/>
        <w:ind w:firstLine="709"/>
        <w:jc w:val="both"/>
        <w:rPr>
          <w:sz w:val="20"/>
          <w:szCs w:val="20"/>
        </w:rPr>
      </w:pPr>
      <w:r w:rsidRPr="00A954F6">
        <w:rPr>
          <w:sz w:val="20"/>
          <w:szCs w:val="20"/>
        </w:rPr>
        <w:t xml:space="preserve">Isso pode ser explicado, pois há uma </w:t>
      </w:r>
      <w:proofErr w:type="spellStart"/>
      <w:r w:rsidRPr="00A954F6">
        <w:rPr>
          <w:sz w:val="20"/>
          <w:szCs w:val="20"/>
        </w:rPr>
        <w:t>relação</w:t>
      </w:r>
      <w:proofErr w:type="spellEnd"/>
      <w:r w:rsidRPr="00A954F6">
        <w:rPr>
          <w:sz w:val="20"/>
          <w:szCs w:val="20"/>
        </w:rPr>
        <w:t xml:space="preserve"> direta entre o consumo de lenha residencial e </w:t>
      </w:r>
      <w:proofErr w:type="spellStart"/>
      <w:r w:rsidRPr="00A954F6">
        <w:rPr>
          <w:sz w:val="20"/>
          <w:szCs w:val="20"/>
        </w:rPr>
        <w:t>regiões</w:t>
      </w:r>
      <w:proofErr w:type="spellEnd"/>
      <w:r w:rsidRPr="00A954F6">
        <w:rPr>
          <w:sz w:val="20"/>
          <w:szCs w:val="20"/>
        </w:rPr>
        <w:t xml:space="preserve"> com baixos </w:t>
      </w:r>
      <w:proofErr w:type="spellStart"/>
      <w:r w:rsidRPr="00A954F6">
        <w:rPr>
          <w:sz w:val="20"/>
          <w:szCs w:val="20"/>
        </w:rPr>
        <w:t>índices</w:t>
      </w:r>
      <w:proofErr w:type="spellEnd"/>
      <w:r w:rsidRPr="00A954F6">
        <w:rPr>
          <w:sz w:val="20"/>
          <w:szCs w:val="20"/>
        </w:rPr>
        <w:t xml:space="preserve"> de desenvolvimento humano e alta desigualdade (Coelho et al., 2018). O fato </w:t>
      </w:r>
      <w:proofErr w:type="gramStart"/>
      <w:r w:rsidRPr="00A954F6">
        <w:rPr>
          <w:sz w:val="20"/>
          <w:szCs w:val="20"/>
        </w:rPr>
        <w:t>da</w:t>
      </w:r>
      <w:proofErr w:type="gramEnd"/>
      <w:r w:rsidRPr="00A954F6">
        <w:rPr>
          <w:sz w:val="20"/>
          <w:szCs w:val="20"/>
        </w:rPr>
        <w:t xml:space="preserve"> lenha estar </w:t>
      </w:r>
      <w:proofErr w:type="spellStart"/>
      <w:r w:rsidRPr="00A954F6">
        <w:rPr>
          <w:sz w:val="20"/>
          <w:szCs w:val="20"/>
        </w:rPr>
        <w:t>disponível</w:t>
      </w:r>
      <w:proofErr w:type="spellEnd"/>
      <w:r w:rsidRPr="00A954F6">
        <w:rPr>
          <w:sz w:val="20"/>
          <w:szCs w:val="20"/>
        </w:rPr>
        <w:t xml:space="preserve"> com facilidade para coleta manual, e sem </w:t>
      </w:r>
      <w:r w:rsidR="00CA54EA" w:rsidRPr="00A954F6">
        <w:rPr>
          <w:sz w:val="20"/>
          <w:szCs w:val="20"/>
        </w:rPr>
        <w:t>ônus</w:t>
      </w:r>
      <w:r w:rsidRPr="00A954F6">
        <w:rPr>
          <w:sz w:val="20"/>
          <w:szCs w:val="20"/>
        </w:rPr>
        <w:t xml:space="preserve"> para o </w:t>
      </w:r>
      <w:proofErr w:type="spellStart"/>
      <w:r w:rsidRPr="00A954F6">
        <w:rPr>
          <w:sz w:val="20"/>
          <w:szCs w:val="20"/>
        </w:rPr>
        <w:t>usuário</w:t>
      </w:r>
      <w:proofErr w:type="spellEnd"/>
      <w:r w:rsidRPr="00A954F6">
        <w:rPr>
          <w:sz w:val="20"/>
          <w:szCs w:val="20"/>
        </w:rPr>
        <w:t xml:space="preserve">, ela é o </w:t>
      </w:r>
      <w:proofErr w:type="spellStart"/>
      <w:r w:rsidRPr="00A954F6">
        <w:rPr>
          <w:sz w:val="20"/>
          <w:szCs w:val="20"/>
        </w:rPr>
        <w:t>combustível</w:t>
      </w:r>
      <w:proofErr w:type="spellEnd"/>
      <w:r w:rsidRPr="00A954F6">
        <w:rPr>
          <w:sz w:val="20"/>
          <w:szCs w:val="20"/>
        </w:rPr>
        <w:t xml:space="preserve"> principal para muitas </w:t>
      </w:r>
      <w:proofErr w:type="spellStart"/>
      <w:r w:rsidRPr="00A954F6">
        <w:rPr>
          <w:sz w:val="20"/>
          <w:szCs w:val="20"/>
        </w:rPr>
        <w:t>famílias</w:t>
      </w:r>
      <w:proofErr w:type="spellEnd"/>
      <w:r w:rsidRPr="00A954F6">
        <w:rPr>
          <w:sz w:val="20"/>
          <w:szCs w:val="20"/>
        </w:rPr>
        <w:t xml:space="preserve"> de baixa renda (Moraes et al., 2008).</w:t>
      </w:r>
    </w:p>
    <w:p w14:paraId="037C2C7E" w14:textId="77777777" w:rsidR="00A954F6" w:rsidRPr="00A954F6" w:rsidRDefault="00A954F6" w:rsidP="00A954F6">
      <w:pPr>
        <w:widowControl/>
        <w:ind w:firstLine="709"/>
        <w:jc w:val="both"/>
        <w:rPr>
          <w:sz w:val="20"/>
          <w:szCs w:val="20"/>
        </w:rPr>
      </w:pPr>
      <w:r w:rsidRPr="00A954F6">
        <w:rPr>
          <w:sz w:val="20"/>
          <w:szCs w:val="20"/>
        </w:rPr>
        <w:t xml:space="preserve">Entretanto, a qualidade do </w:t>
      </w:r>
      <w:proofErr w:type="spellStart"/>
      <w:r w:rsidRPr="00A954F6">
        <w:rPr>
          <w:sz w:val="20"/>
          <w:szCs w:val="20"/>
        </w:rPr>
        <w:t>carvão</w:t>
      </w:r>
      <w:proofErr w:type="spellEnd"/>
      <w:r w:rsidRPr="00A954F6">
        <w:rPr>
          <w:sz w:val="20"/>
          <w:szCs w:val="20"/>
        </w:rPr>
        <w:t xml:space="preserve"> vegetal para o uso </w:t>
      </w:r>
      <w:proofErr w:type="spellStart"/>
      <w:r w:rsidRPr="00A954F6">
        <w:rPr>
          <w:sz w:val="20"/>
          <w:szCs w:val="20"/>
        </w:rPr>
        <w:t>doméstico</w:t>
      </w:r>
      <w:proofErr w:type="spellEnd"/>
      <w:r w:rsidRPr="00A954F6">
        <w:rPr>
          <w:sz w:val="20"/>
          <w:szCs w:val="20"/>
        </w:rPr>
        <w:t xml:space="preserve"> é duvidosa, pois o controle da </w:t>
      </w:r>
      <w:proofErr w:type="spellStart"/>
      <w:r w:rsidRPr="00A954F6">
        <w:rPr>
          <w:sz w:val="20"/>
          <w:szCs w:val="20"/>
        </w:rPr>
        <w:t>carbonização</w:t>
      </w:r>
      <w:proofErr w:type="spellEnd"/>
      <w:r w:rsidRPr="00A954F6">
        <w:rPr>
          <w:sz w:val="20"/>
          <w:szCs w:val="20"/>
        </w:rPr>
        <w:t xml:space="preserve"> é complexo na maioria dos fornos utilizados (COUTINHO; FERRAZ, 1988). Para uso </w:t>
      </w:r>
      <w:proofErr w:type="spellStart"/>
      <w:r w:rsidRPr="00A954F6">
        <w:rPr>
          <w:sz w:val="20"/>
          <w:szCs w:val="20"/>
        </w:rPr>
        <w:t>doméstico</w:t>
      </w:r>
      <w:proofErr w:type="spellEnd"/>
      <w:r w:rsidRPr="00A954F6">
        <w:rPr>
          <w:sz w:val="20"/>
          <w:szCs w:val="20"/>
        </w:rPr>
        <w:t xml:space="preserve">, o </w:t>
      </w:r>
      <w:proofErr w:type="spellStart"/>
      <w:r w:rsidRPr="00A954F6">
        <w:rPr>
          <w:sz w:val="20"/>
          <w:szCs w:val="20"/>
        </w:rPr>
        <w:t>carvão</w:t>
      </w:r>
      <w:proofErr w:type="spellEnd"/>
      <w:r w:rsidRPr="00A954F6">
        <w:rPr>
          <w:sz w:val="20"/>
          <w:szCs w:val="20"/>
        </w:rPr>
        <w:t xml:space="preserve"> vegetal de boa qualidade deve apresentar alto teor de carbono fixo, alta densidade relativa aparente, alto poder </w:t>
      </w:r>
      <w:proofErr w:type="spellStart"/>
      <w:r w:rsidRPr="00A954F6">
        <w:rPr>
          <w:sz w:val="20"/>
          <w:szCs w:val="20"/>
        </w:rPr>
        <w:t>calorífico</w:t>
      </w:r>
      <w:proofErr w:type="spellEnd"/>
      <w:r w:rsidRPr="00A954F6">
        <w:rPr>
          <w:sz w:val="20"/>
          <w:szCs w:val="20"/>
        </w:rPr>
        <w:t xml:space="preserve">, baixa umidade, baixo teor de materiais </w:t>
      </w:r>
      <w:proofErr w:type="spellStart"/>
      <w:r w:rsidRPr="00A954F6">
        <w:rPr>
          <w:sz w:val="20"/>
          <w:szCs w:val="20"/>
        </w:rPr>
        <w:t>voláteis</w:t>
      </w:r>
      <w:proofErr w:type="spellEnd"/>
      <w:r w:rsidRPr="00A954F6">
        <w:rPr>
          <w:sz w:val="20"/>
          <w:szCs w:val="20"/>
        </w:rPr>
        <w:t xml:space="preserve"> e baixo teor de cinzas (RIBEIRO; VALE, 2006). A </w:t>
      </w:r>
      <w:proofErr w:type="spellStart"/>
      <w:r w:rsidRPr="00A954F6">
        <w:rPr>
          <w:sz w:val="20"/>
          <w:szCs w:val="20"/>
        </w:rPr>
        <w:t>legislação</w:t>
      </w:r>
      <w:proofErr w:type="spellEnd"/>
      <w:r w:rsidRPr="00A954F6">
        <w:rPr>
          <w:sz w:val="20"/>
          <w:szCs w:val="20"/>
        </w:rPr>
        <w:t xml:space="preserve"> encontrada no Brasil está direcionada para as </w:t>
      </w:r>
      <w:proofErr w:type="spellStart"/>
      <w:r w:rsidRPr="00A954F6">
        <w:rPr>
          <w:sz w:val="20"/>
          <w:szCs w:val="20"/>
        </w:rPr>
        <w:t>políticas</w:t>
      </w:r>
      <w:proofErr w:type="spellEnd"/>
      <w:r w:rsidRPr="00A954F6">
        <w:rPr>
          <w:sz w:val="20"/>
          <w:szCs w:val="20"/>
        </w:rPr>
        <w:t xml:space="preserve"> florestais (GONZÁLES; BACHA, 2007). Contudo, </w:t>
      </w:r>
      <w:proofErr w:type="spellStart"/>
      <w:r w:rsidRPr="00A954F6">
        <w:rPr>
          <w:sz w:val="20"/>
          <w:szCs w:val="20"/>
        </w:rPr>
        <w:t>não</w:t>
      </w:r>
      <w:proofErr w:type="spellEnd"/>
      <w:r w:rsidRPr="00A954F6">
        <w:rPr>
          <w:sz w:val="20"/>
          <w:szCs w:val="20"/>
        </w:rPr>
        <w:t xml:space="preserve"> definem os </w:t>
      </w:r>
      <w:proofErr w:type="spellStart"/>
      <w:r w:rsidRPr="00A954F6">
        <w:rPr>
          <w:sz w:val="20"/>
          <w:szCs w:val="20"/>
        </w:rPr>
        <w:t>padrões</w:t>
      </w:r>
      <w:proofErr w:type="spellEnd"/>
      <w:r w:rsidRPr="00A954F6">
        <w:rPr>
          <w:sz w:val="20"/>
          <w:szCs w:val="20"/>
        </w:rPr>
        <w:t xml:space="preserve"> de qualidade do </w:t>
      </w:r>
      <w:proofErr w:type="spellStart"/>
      <w:r w:rsidRPr="00A954F6">
        <w:rPr>
          <w:sz w:val="20"/>
          <w:szCs w:val="20"/>
        </w:rPr>
        <w:t>carvão</w:t>
      </w:r>
      <w:proofErr w:type="spellEnd"/>
      <w:r w:rsidRPr="00A954F6">
        <w:rPr>
          <w:sz w:val="20"/>
          <w:szCs w:val="20"/>
        </w:rPr>
        <w:t xml:space="preserve"> vegetal (OLIVEIRA et al., 2015).</w:t>
      </w:r>
    </w:p>
    <w:p w14:paraId="4DC398AB" w14:textId="77777777" w:rsidR="00A954F6" w:rsidRPr="00A954F6" w:rsidRDefault="00A954F6" w:rsidP="00A954F6">
      <w:pPr>
        <w:widowControl/>
        <w:ind w:firstLine="709"/>
        <w:jc w:val="both"/>
        <w:rPr>
          <w:sz w:val="20"/>
          <w:szCs w:val="20"/>
        </w:rPr>
      </w:pPr>
    </w:p>
    <w:p w14:paraId="63C4A91E" w14:textId="77777777" w:rsidR="00A954F6" w:rsidRPr="00A954F6" w:rsidRDefault="00A954F6" w:rsidP="00A954F6">
      <w:pPr>
        <w:widowControl/>
        <w:jc w:val="both"/>
        <w:rPr>
          <w:b/>
          <w:bCs/>
          <w:sz w:val="20"/>
          <w:szCs w:val="20"/>
        </w:rPr>
      </w:pPr>
      <w:r w:rsidRPr="00A954F6">
        <w:rPr>
          <w:b/>
          <w:bCs/>
          <w:sz w:val="20"/>
          <w:szCs w:val="20"/>
        </w:rPr>
        <w:t>Oportunidades</w:t>
      </w:r>
    </w:p>
    <w:p w14:paraId="0A98CB4E" w14:textId="77777777" w:rsidR="00A954F6" w:rsidRPr="00A954F6" w:rsidRDefault="00A954F6" w:rsidP="00A954F6">
      <w:pPr>
        <w:widowControl/>
        <w:ind w:firstLine="709"/>
        <w:jc w:val="both"/>
        <w:rPr>
          <w:sz w:val="20"/>
          <w:szCs w:val="20"/>
        </w:rPr>
      </w:pPr>
      <w:r w:rsidRPr="00A954F6">
        <w:rPr>
          <w:sz w:val="20"/>
          <w:szCs w:val="20"/>
        </w:rPr>
        <w:t xml:space="preserve">Segundo Júnior et al. (2018), os estados nordestinos com maiores taxas de extração de lenha durante os anos de 1994 a 2013 são: Bahia, Maranhão, Ceará, Piauí e Rio Grande do Norte, sendo os pequenos produtores os principais usuários da madeira da Caatinga para a produção de lenha.   </w:t>
      </w:r>
    </w:p>
    <w:p w14:paraId="22BC15ED" w14:textId="77777777" w:rsidR="00A954F6" w:rsidRPr="00A954F6" w:rsidRDefault="00A954F6" w:rsidP="00A954F6">
      <w:pPr>
        <w:widowControl/>
        <w:ind w:firstLine="709"/>
        <w:jc w:val="both"/>
        <w:rPr>
          <w:sz w:val="20"/>
          <w:szCs w:val="20"/>
        </w:rPr>
      </w:pPr>
      <w:r w:rsidRPr="00A954F6">
        <w:rPr>
          <w:sz w:val="20"/>
          <w:szCs w:val="20"/>
        </w:rPr>
        <w:t xml:space="preserve">Portanto, uma alternativa para os pequenos produtores seria a produção florestal com espécies pioneiras com alto índice energético, como a jurema-preta, onde o produtor poderá comercializar para pequenas indústrias locais. É sabido que existe uma demanda significativa por lenha de qualidade e legalizada nessas áreas urbanas, o que pode ser uma oportunidade para esses produtores (SILVEIRA; SALAMI, 2019).  </w:t>
      </w:r>
    </w:p>
    <w:p w14:paraId="24A1ED7B" w14:textId="77777777" w:rsidR="00A954F6" w:rsidRPr="00A954F6" w:rsidRDefault="00A954F6" w:rsidP="00A954F6">
      <w:pPr>
        <w:widowControl/>
        <w:ind w:firstLine="709"/>
        <w:jc w:val="both"/>
        <w:rPr>
          <w:sz w:val="20"/>
          <w:szCs w:val="20"/>
        </w:rPr>
      </w:pPr>
      <w:r w:rsidRPr="00A954F6">
        <w:rPr>
          <w:sz w:val="20"/>
          <w:szCs w:val="20"/>
        </w:rPr>
        <w:t xml:space="preserve">O manejo florestal da Caatinga, além de apresentar bom potencial de produção de lenha, apresenta vantagens, como: tolerância às secas, baixo custo de implantação, possibilidade de complementação e convivência com outros usos do solo e benefícios sociais (RIEGELHAUPT e PAREYN, 2010). </w:t>
      </w:r>
    </w:p>
    <w:p w14:paraId="73204CFD" w14:textId="77777777" w:rsidR="00A954F6" w:rsidRPr="00A954F6" w:rsidRDefault="00A954F6" w:rsidP="00A954F6">
      <w:pPr>
        <w:widowControl/>
        <w:ind w:firstLine="709"/>
        <w:jc w:val="both"/>
        <w:rPr>
          <w:sz w:val="20"/>
          <w:szCs w:val="20"/>
        </w:rPr>
      </w:pPr>
      <w:r w:rsidRPr="00A954F6">
        <w:rPr>
          <w:sz w:val="20"/>
          <w:szCs w:val="20"/>
        </w:rPr>
        <w:t>Portanto, o manejo florestal sustentável é interessante para produtores rurais, pois poderão incrementar e diversificar a produção e a renda de suas propriedades. Além deles, os consumidores, comerciantes e transportadores de produtos florestais poderão garantir o seu abastecimento por meio de uma oferta constante, legalizada e isenta da obrigação da reposição florestal (LOPES, 2015)</w:t>
      </w:r>
    </w:p>
    <w:p w14:paraId="393686CA" w14:textId="77777777" w:rsidR="00A954F6" w:rsidRPr="00A954F6" w:rsidRDefault="00A954F6" w:rsidP="00A954F6">
      <w:pPr>
        <w:widowControl/>
        <w:ind w:firstLine="709"/>
        <w:jc w:val="both"/>
        <w:rPr>
          <w:sz w:val="20"/>
          <w:szCs w:val="20"/>
        </w:rPr>
      </w:pPr>
      <w:r w:rsidRPr="00A954F6">
        <w:rPr>
          <w:sz w:val="20"/>
          <w:szCs w:val="20"/>
        </w:rPr>
        <w:t>Com relação às companhias produtoras de energia renovável, há resultados positivos ao aumentar seu desempenho e divulgar suas políticas de baixo carbono. Recentemente, várias destas começaram a participar do mercado de carbono e vem mostrando esta estratégia como positiva no que diz respeito a elevação do seu desempenho e crescimento econômico (BRICE et al., 2022; CONCA et al., 2021)</w:t>
      </w:r>
    </w:p>
    <w:p w14:paraId="7BDDB70A" w14:textId="77777777" w:rsidR="00A954F6" w:rsidRPr="00A954F6" w:rsidRDefault="00A954F6" w:rsidP="00A954F6">
      <w:pPr>
        <w:widowControl/>
        <w:ind w:firstLine="709"/>
        <w:jc w:val="both"/>
        <w:rPr>
          <w:sz w:val="20"/>
          <w:szCs w:val="20"/>
        </w:rPr>
      </w:pPr>
    </w:p>
    <w:p w14:paraId="03C3FBAA" w14:textId="77777777" w:rsidR="00A954F6" w:rsidRPr="00A954F6" w:rsidRDefault="00A954F6" w:rsidP="00A954F6">
      <w:pPr>
        <w:widowControl/>
        <w:jc w:val="both"/>
        <w:rPr>
          <w:b/>
          <w:bCs/>
          <w:sz w:val="20"/>
          <w:szCs w:val="20"/>
        </w:rPr>
      </w:pPr>
      <w:r w:rsidRPr="00A954F6">
        <w:rPr>
          <w:b/>
          <w:bCs/>
          <w:sz w:val="20"/>
          <w:szCs w:val="20"/>
        </w:rPr>
        <w:t>Ameaças</w:t>
      </w:r>
    </w:p>
    <w:p w14:paraId="109A5425" w14:textId="77777777" w:rsidR="00A954F6" w:rsidRPr="00A954F6" w:rsidRDefault="00A954F6" w:rsidP="00A954F6">
      <w:pPr>
        <w:widowControl/>
        <w:ind w:firstLine="709"/>
        <w:jc w:val="both"/>
        <w:rPr>
          <w:sz w:val="20"/>
          <w:szCs w:val="20"/>
        </w:rPr>
      </w:pPr>
      <w:r w:rsidRPr="00A954F6">
        <w:rPr>
          <w:sz w:val="20"/>
          <w:szCs w:val="20"/>
        </w:rPr>
        <w:t xml:space="preserve">Com o emprego do material lenhoso, o homem </w:t>
      </w:r>
      <w:proofErr w:type="spellStart"/>
      <w:r w:rsidRPr="00A954F6">
        <w:rPr>
          <w:sz w:val="20"/>
          <w:szCs w:val="20"/>
        </w:rPr>
        <w:t>pôde</w:t>
      </w:r>
      <w:proofErr w:type="spellEnd"/>
      <w:r w:rsidRPr="00A954F6">
        <w:rPr>
          <w:sz w:val="20"/>
          <w:szCs w:val="20"/>
        </w:rPr>
        <w:t xml:space="preserve"> se aquecer, cozinhar, fabricar ferramentas e </w:t>
      </w:r>
      <w:proofErr w:type="spellStart"/>
      <w:r w:rsidRPr="00A954F6">
        <w:rPr>
          <w:sz w:val="20"/>
          <w:szCs w:val="20"/>
        </w:rPr>
        <w:t>mobiliários</w:t>
      </w:r>
      <w:proofErr w:type="spellEnd"/>
      <w:r w:rsidRPr="00A954F6">
        <w:rPr>
          <w:sz w:val="20"/>
          <w:szCs w:val="20"/>
        </w:rPr>
        <w:t xml:space="preserve">, construir </w:t>
      </w:r>
      <w:proofErr w:type="spellStart"/>
      <w:r w:rsidRPr="00A954F6">
        <w:rPr>
          <w:sz w:val="20"/>
          <w:szCs w:val="20"/>
        </w:rPr>
        <w:t>habitações</w:t>
      </w:r>
      <w:proofErr w:type="spellEnd"/>
      <w:r w:rsidRPr="00A954F6">
        <w:rPr>
          <w:sz w:val="20"/>
          <w:szCs w:val="20"/>
        </w:rPr>
        <w:t xml:space="preserve"> e meios de transporte, fabricar produtos de papel, entre outros. Por efeito, as florestas nativas foram desmatadas, geralmente, em um ritmo mais </w:t>
      </w:r>
      <w:proofErr w:type="spellStart"/>
      <w:r w:rsidRPr="00A954F6">
        <w:rPr>
          <w:sz w:val="20"/>
          <w:szCs w:val="20"/>
        </w:rPr>
        <w:t>rápido</w:t>
      </w:r>
      <w:proofErr w:type="spellEnd"/>
      <w:r w:rsidRPr="00A954F6">
        <w:rPr>
          <w:sz w:val="20"/>
          <w:szCs w:val="20"/>
        </w:rPr>
        <w:t xml:space="preserve"> que a sua capacidade de </w:t>
      </w:r>
      <w:proofErr w:type="spellStart"/>
      <w:r w:rsidRPr="00A954F6">
        <w:rPr>
          <w:sz w:val="20"/>
          <w:szCs w:val="20"/>
        </w:rPr>
        <w:t>regeneração</w:t>
      </w:r>
      <w:proofErr w:type="spellEnd"/>
      <w:r w:rsidRPr="00A954F6">
        <w:rPr>
          <w:sz w:val="20"/>
          <w:szCs w:val="20"/>
        </w:rPr>
        <w:t xml:space="preserve">, especialmente, quando as </w:t>
      </w:r>
      <w:proofErr w:type="spellStart"/>
      <w:r w:rsidRPr="00A954F6">
        <w:rPr>
          <w:sz w:val="20"/>
          <w:szCs w:val="20"/>
        </w:rPr>
        <w:t>intervenções</w:t>
      </w:r>
      <w:proofErr w:type="spellEnd"/>
      <w:r w:rsidRPr="00A954F6">
        <w:rPr>
          <w:sz w:val="20"/>
          <w:szCs w:val="20"/>
        </w:rPr>
        <w:t xml:space="preserve"> </w:t>
      </w:r>
      <w:proofErr w:type="spellStart"/>
      <w:r w:rsidRPr="00A954F6">
        <w:rPr>
          <w:sz w:val="20"/>
          <w:szCs w:val="20"/>
        </w:rPr>
        <w:t>antrópicas</w:t>
      </w:r>
      <w:proofErr w:type="spellEnd"/>
      <w:r w:rsidRPr="00A954F6">
        <w:rPr>
          <w:sz w:val="20"/>
          <w:szCs w:val="20"/>
        </w:rPr>
        <w:t xml:space="preserve"> se intensificaram devido aos processos de </w:t>
      </w:r>
      <w:proofErr w:type="spellStart"/>
      <w:r w:rsidRPr="00A954F6">
        <w:rPr>
          <w:sz w:val="20"/>
          <w:szCs w:val="20"/>
        </w:rPr>
        <w:t>urbanização</w:t>
      </w:r>
      <w:proofErr w:type="spellEnd"/>
      <w:r w:rsidRPr="00A954F6">
        <w:rPr>
          <w:sz w:val="20"/>
          <w:szCs w:val="20"/>
        </w:rPr>
        <w:t xml:space="preserve">, de </w:t>
      </w:r>
      <w:proofErr w:type="spellStart"/>
      <w:r w:rsidRPr="00A954F6">
        <w:rPr>
          <w:sz w:val="20"/>
          <w:szCs w:val="20"/>
        </w:rPr>
        <w:t>industrialização</w:t>
      </w:r>
      <w:proofErr w:type="spellEnd"/>
      <w:r w:rsidRPr="00A954F6">
        <w:rPr>
          <w:sz w:val="20"/>
          <w:szCs w:val="20"/>
        </w:rPr>
        <w:t xml:space="preserve"> e da abertura de </w:t>
      </w:r>
      <w:proofErr w:type="spellStart"/>
      <w:r w:rsidRPr="00A954F6">
        <w:rPr>
          <w:sz w:val="20"/>
          <w:szCs w:val="20"/>
        </w:rPr>
        <w:t>áreas</w:t>
      </w:r>
      <w:proofErr w:type="spellEnd"/>
      <w:r w:rsidRPr="00A954F6">
        <w:rPr>
          <w:sz w:val="20"/>
          <w:szCs w:val="20"/>
        </w:rPr>
        <w:t xml:space="preserve"> para a </w:t>
      </w:r>
      <w:proofErr w:type="spellStart"/>
      <w:r w:rsidRPr="00A954F6">
        <w:rPr>
          <w:sz w:val="20"/>
          <w:szCs w:val="20"/>
        </w:rPr>
        <w:t>agropecuária</w:t>
      </w:r>
      <w:proofErr w:type="spellEnd"/>
      <w:r w:rsidRPr="00A954F6">
        <w:rPr>
          <w:sz w:val="20"/>
          <w:szCs w:val="20"/>
        </w:rPr>
        <w:t xml:space="preserve"> (TEIXEIRA, 2023).</w:t>
      </w:r>
    </w:p>
    <w:p w14:paraId="0B9AC970" w14:textId="77777777" w:rsidR="00A954F6" w:rsidRPr="00A954F6" w:rsidRDefault="00A954F6" w:rsidP="00A954F6">
      <w:pPr>
        <w:widowControl/>
        <w:ind w:firstLine="709"/>
        <w:jc w:val="both"/>
        <w:rPr>
          <w:sz w:val="20"/>
          <w:szCs w:val="20"/>
        </w:rPr>
      </w:pPr>
      <w:r w:rsidRPr="00A954F6">
        <w:rPr>
          <w:sz w:val="20"/>
          <w:szCs w:val="20"/>
        </w:rPr>
        <w:t xml:space="preserve">Contudo, a lenha proveniente de matas nativas era considerada uma fonte </w:t>
      </w:r>
      <w:proofErr w:type="spellStart"/>
      <w:r w:rsidRPr="00A954F6">
        <w:rPr>
          <w:sz w:val="20"/>
          <w:szCs w:val="20"/>
        </w:rPr>
        <w:t>inesgotável</w:t>
      </w:r>
      <w:proofErr w:type="spellEnd"/>
      <w:r w:rsidRPr="00A954F6">
        <w:rPr>
          <w:sz w:val="20"/>
          <w:szCs w:val="20"/>
        </w:rPr>
        <w:t xml:space="preserve"> de madeira, no entanto a </w:t>
      </w:r>
      <w:proofErr w:type="spellStart"/>
      <w:r w:rsidRPr="00A954F6">
        <w:rPr>
          <w:sz w:val="20"/>
          <w:szCs w:val="20"/>
        </w:rPr>
        <w:t>exploração</w:t>
      </w:r>
      <w:proofErr w:type="spellEnd"/>
      <w:r w:rsidRPr="00A954F6">
        <w:rPr>
          <w:sz w:val="20"/>
          <w:szCs w:val="20"/>
        </w:rPr>
        <w:t xml:space="preserve"> descontrolada em </w:t>
      </w:r>
      <w:proofErr w:type="spellStart"/>
      <w:r w:rsidRPr="00A954F6">
        <w:rPr>
          <w:sz w:val="20"/>
          <w:szCs w:val="20"/>
        </w:rPr>
        <w:t>regiões</w:t>
      </w:r>
      <w:proofErr w:type="spellEnd"/>
      <w:r w:rsidRPr="00A954F6">
        <w:rPr>
          <w:sz w:val="20"/>
          <w:szCs w:val="20"/>
        </w:rPr>
        <w:t xml:space="preserve"> que existiam abundantes coberturas florestais resultou no desmatamento, na </w:t>
      </w:r>
      <w:proofErr w:type="spellStart"/>
      <w:r w:rsidRPr="00A954F6">
        <w:rPr>
          <w:sz w:val="20"/>
          <w:szCs w:val="20"/>
        </w:rPr>
        <w:t>degradação</w:t>
      </w:r>
      <w:proofErr w:type="spellEnd"/>
      <w:r w:rsidRPr="00A954F6">
        <w:rPr>
          <w:sz w:val="20"/>
          <w:szCs w:val="20"/>
        </w:rPr>
        <w:t xml:space="preserve"> do solo, na </w:t>
      </w:r>
      <w:proofErr w:type="spellStart"/>
      <w:r w:rsidRPr="00A954F6">
        <w:rPr>
          <w:sz w:val="20"/>
          <w:szCs w:val="20"/>
        </w:rPr>
        <w:t>alteração</w:t>
      </w:r>
      <w:proofErr w:type="spellEnd"/>
      <w:r w:rsidRPr="00A954F6">
        <w:rPr>
          <w:sz w:val="20"/>
          <w:szCs w:val="20"/>
        </w:rPr>
        <w:t xml:space="preserve"> do regime das chuvas e na </w:t>
      </w:r>
      <w:proofErr w:type="spellStart"/>
      <w:r w:rsidRPr="00A954F6">
        <w:rPr>
          <w:sz w:val="20"/>
          <w:szCs w:val="20"/>
        </w:rPr>
        <w:t>desertificação</w:t>
      </w:r>
      <w:proofErr w:type="spellEnd"/>
      <w:r w:rsidRPr="00A954F6">
        <w:rPr>
          <w:sz w:val="20"/>
          <w:szCs w:val="20"/>
        </w:rPr>
        <w:t xml:space="preserve"> (CARDOSO, 2012). Assim, a Caatinga é um dos biomas brasileiros que mais sofrem com a </w:t>
      </w:r>
      <w:proofErr w:type="spellStart"/>
      <w:r w:rsidRPr="00A954F6">
        <w:rPr>
          <w:sz w:val="20"/>
          <w:szCs w:val="20"/>
        </w:rPr>
        <w:t>degradação</w:t>
      </w:r>
      <w:proofErr w:type="spellEnd"/>
      <w:r w:rsidRPr="00A954F6">
        <w:rPr>
          <w:sz w:val="20"/>
          <w:szCs w:val="20"/>
        </w:rPr>
        <w:t xml:space="preserve"> florestal. Portanto, sabe-se que pelo alto índice de pobreza, a </w:t>
      </w:r>
      <w:proofErr w:type="spellStart"/>
      <w:r w:rsidRPr="00A954F6">
        <w:rPr>
          <w:sz w:val="20"/>
          <w:szCs w:val="20"/>
        </w:rPr>
        <w:t>região</w:t>
      </w:r>
      <w:proofErr w:type="spellEnd"/>
      <w:r w:rsidRPr="00A954F6">
        <w:rPr>
          <w:sz w:val="20"/>
          <w:szCs w:val="20"/>
        </w:rPr>
        <w:t xml:space="preserve"> Nordeste tem uma elevada </w:t>
      </w:r>
      <w:proofErr w:type="spellStart"/>
      <w:r w:rsidRPr="00A954F6">
        <w:rPr>
          <w:sz w:val="20"/>
          <w:szCs w:val="20"/>
        </w:rPr>
        <w:t>dependência</w:t>
      </w:r>
      <w:proofErr w:type="spellEnd"/>
      <w:r w:rsidRPr="00A954F6">
        <w:rPr>
          <w:sz w:val="20"/>
          <w:szCs w:val="20"/>
        </w:rPr>
        <w:t xml:space="preserve"> de lenha, tanto no setor </w:t>
      </w:r>
      <w:proofErr w:type="spellStart"/>
      <w:r w:rsidRPr="00A954F6">
        <w:rPr>
          <w:sz w:val="20"/>
          <w:szCs w:val="20"/>
        </w:rPr>
        <w:t>doméstico</w:t>
      </w:r>
      <w:proofErr w:type="spellEnd"/>
      <w:r w:rsidRPr="00A954F6">
        <w:rPr>
          <w:sz w:val="20"/>
          <w:szCs w:val="20"/>
        </w:rPr>
        <w:t xml:space="preserve"> quanto no industrial (SILVA et al., 2008).</w:t>
      </w:r>
    </w:p>
    <w:p w14:paraId="344903D1" w14:textId="4C2E97CB" w:rsidR="00C802EF" w:rsidRDefault="00A954F6" w:rsidP="00A954F6">
      <w:pPr>
        <w:widowControl/>
        <w:ind w:firstLine="709"/>
        <w:jc w:val="both"/>
        <w:rPr>
          <w:sz w:val="20"/>
          <w:szCs w:val="20"/>
        </w:rPr>
      </w:pPr>
      <w:r w:rsidRPr="00A954F6">
        <w:rPr>
          <w:sz w:val="20"/>
          <w:szCs w:val="20"/>
        </w:rPr>
        <w:lastRenderedPageBreak/>
        <w:t xml:space="preserve">Entretanto, a </w:t>
      </w:r>
      <w:proofErr w:type="spellStart"/>
      <w:r w:rsidRPr="00A954F6">
        <w:rPr>
          <w:sz w:val="20"/>
          <w:szCs w:val="20"/>
        </w:rPr>
        <w:t>exploração</w:t>
      </w:r>
      <w:proofErr w:type="spellEnd"/>
      <w:r w:rsidRPr="00A954F6">
        <w:rPr>
          <w:sz w:val="20"/>
          <w:szCs w:val="20"/>
        </w:rPr>
        <w:t xml:space="preserve"> irregular compromete o </w:t>
      </w:r>
      <w:proofErr w:type="spellStart"/>
      <w:r w:rsidRPr="00A954F6">
        <w:rPr>
          <w:sz w:val="20"/>
          <w:szCs w:val="20"/>
        </w:rPr>
        <w:t>equilíbrio</w:t>
      </w:r>
      <w:proofErr w:type="spellEnd"/>
      <w:r w:rsidRPr="00A954F6">
        <w:rPr>
          <w:sz w:val="20"/>
          <w:szCs w:val="20"/>
        </w:rPr>
        <w:t xml:space="preserve"> ambiental e a oferta de produtos florestais (SANTOS; GOMES, 2009). Como </w:t>
      </w:r>
      <w:proofErr w:type="spellStart"/>
      <w:r w:rsidRPr="00A954F6">
        <w:rPr>
          <w:sz w:val="20"/>
          <w:szCs w:val="20"/>
        </w:rPr>
        <w:t>consequência</w:t>
      </w:r>
      <w:proofErr w:type="spellEnd"/>
      <w:r w:rsidRPr="00A954F6">
        <w:rPr>
          <w:sz w:val="20"/>
          <w:szCs w:val="20"/>
        </w:rPr>
        <w:t xml:space="preserve">, ocorre um aumento da suscetibilidade dos solos a </w:t>
      </w:r>
      <w:proofErr w:type="spellStart"/>
      <w:r w:rsidRPr="00A954F6">
        <w:rPr>
          <w:sz w:val="20"/>
          <w:szCs w:val="20"/>
        </w:rPr>
        <w:t>erosão</w:t>
      </w:r>
      <w:proofErr w:type="spellEnd"/>
      <w:r w:rsidRPr="00A954F6">
        <w:rPr>
          <w:sz w:val="20"/>
          <w:szCs w:val="20"/>
        </w:rPr>
        <w:t xml:space="preserve"> e </w:t>
      </w:r>
      <w:proofErr w:type="spellStart"/>
      <w:r w:rsidRPr="00A954F6">
        <w:rPr>
          <w:sz w:val="20"/>
          <w:szCs w:val="20"/>
        </w:rPr>
        <w:t>desertificação</w:t>
      </w:r>
      <w:proofErr w:type="spellEnd"/>
      <w:r w:rsidRPr="00A954F6">
        <w:rPr>
          <w:sz w:val="20"/>
          <w:szCs w:val="20"/>
        </w:rPr>
        <w:t xml:space="preserve">, </w:t>
      </w:r>
      <w:proofErr w:type="spellStart"/>
      <w:r w:rsidRPr="00A954F6">
        <w:rPr>
          <w:sz w:val="20"/>
          <w:szCs w:val="20"/>
        </w:rPr>
        <w:t>ja</w:t>
      </w:r>
      <w:proofErr w:type="spellEnd"/>
      <w:r w:rsidRPr="00A954F6">
        <w:rPr>
          <w:sz w:val="20"/>
          <w:szCs w:val="20"/>
        </w:rPr>
        <w:t xml:space="preserve">́ que há um baixo </w:t>
      </w:r>
      <w:proofErr w:type="spellStart"/>
      <w:r w:rsidRPr="00A954F6">
        <w:rPr>
          <w:sz w:val="20"/>
          <w:szCs w:val="20"/>
        </w:rPr>
        <w:t>índice</w:t>
      </w:r>
      <w:proofErr w:type="spellEnd"/>
      <w:r w:rsidRPr="00A954F6">
        <w:rPr>
          <w:sz w:val="20"/>
          <w:szCs w:val="20"/>
        </w:rPr>
        <w:t xml:space="preserve"> </w:t>
      </w:r>
      <w:proofErr w:type="spellStart"/>
      <w:r w:rsidRPr="00A954F6">
        <w:rPr>
          <w:sz w:val="20"/>
          <w:szCs w:val="20"/>
        </w:rPr>
        <w:t>pluviométrico</w:t>
      </w:r>
      <w:proofErr w:type="spellEnd"/>
      <w:r w:rsidRPr="00A954F6">
        <w:rPr>
          <w:sz w:val="20"/>
          <w:szCs w:val="20"/>
        </w:rPr>
        <w:t xml:space="preserve"> e uma fragilidade natural nesse tipo de ecossistema (PEREIRA, 2006, ANDRADE et al., 2007).</w:t>
      </w:r>
    </w:p>
    <w:p w14:paraId="0AA3BDFE" w14:textId="77777777" w:rsidR="00A954F6" w:rsidRDefault="00A954F6" w:rsidP="00A954F6">
      <w:pPr>
        <w:widowControl/>
        <w:ind w:firstLine="709"/>
        <w:jc w:val="both"/>
        <w:rPr>
          <w:sz w:val="20"/>
          <w:szCs w:val="20"/>
        </w:rPr>
      </w:pPr>
    </w:p>
    <w:p w14:paraId="3B06A524" w14:textId="77777777" w:rsidR="00A954F6" w:rsidRDefault="00A954F6" w:rsidP="00A954F6">
      <w:pPr>
        <w:widowControl/>
        <w:ind w:firstLine="709"/>
        <w:jc w:val="both"/>
        <w:rPr>
          <w:sz w:val="20"/>
          <w:szCs w:val="20"/>
        </w:rPr>
      </w:pPr>
    </w:p>
    <w:tbl>
      <w:tblPr>
        <w:tblStyle w:val="Tabelacomgrade"/>
        <w:tblW w:w="0" w:type="auto"/>
        <w:jc w:val="center"/>
        <w:tblLook w:val="04A0" w:firstRow="1" w:lastRow="0" w:firstColumn="1" w:lastColumn="0" w:noHBand="0" w:noVBand="1"/>
      </w:tblPr>
      <w:tblGrid>
        <w:gridCol w:w="1413"/>
        <w:gridCol w:w="3402"/>
        <w:gridCol w:w="3402"/>
      </w:tblGrid>
      <w:tr w:rsidR="00A954F6" w14:paraId="50BB6E31" w14:textId="77777777" w:rsidTr="00D72D3B">
        <w:trPr>
          <w:trHeight w:val="314"/>
          <w:jc w:val="center"/>
        </w:trPr>
        <w:tc>
          <w:tcPr>
            <w:tcW w:w="5103" w:type="dxa"/>
            <w:gridSpan w:val="3"/>
            <w:shd w:val="clear" w:color="auto" w:fill="00B050"/>
            <w:vAlign w:val="bottom"/>
          </w:tcPr>
          <w:p w14:paraId="4B51CB7F" w14:textId="5295DD32" w:rsidR="00A954F6" w:rsidRPr="00274087" w:rsidRDefault="00A954F6" w:rsidP="00D72D3B">
            <w:pPr>
              <w:pStyle w:val="NormalWeb"/>
              <w:spacing w:before="0" w:after="0"/>
              <w:jc w:val="center"/>
              <w:rPr>
                <w:b/>
                <w:bCs/>
              </w:rPr>
            </w:pPr>
            <w:r w:rsidRPr="00274087">
              <w:rPr>
                <w:b/>
                <w:bCs/>
                <w:color w:val="000000"/>
                <w:sz w:val="20"/>
                <w:szCs w:val="20"/>
              </w:rPr>
              <w:t>ANÁLISE SWOT</w:t>
            </w:r>
          </w:p>
          <w:p w14:paraId="45FB3209" w14:textId="77777777" w:rsidR="00A954F6" w:rsidRDefault="00A954F6" w:rsidP="00D72D3B">
            <w:pPr>
              <w:widowControl/>
              <w:rPr>
                <w:sz w:val="20"/>
                <w:szCs w:val="20"/>
              </w:rPr>
            </w:pPr>
          </w:p>
        </w:tc>
      </w:tr>
      <w:tr w:rsidR="00A954F6" w14:paraId="248166B1" w14:textId="77777777" w:rsidTr="00274087">
        <w:trPr>
          <w:jc w:val="center"/>
        </w:trPr>
        <w:tc>
          <w:tcPr>
            <w:tcW w:w="1413" w:type="dxa"/>
            <w:shd w:val="clear" w:color="auto" w:fill="000000" w:themeFill="text1"/>
            <w:vAlign w:val="center"/>
          </w:tcPr>
          <w:p w14:paraId="417F2F5C" w14:textId="6BC6550D" w:rsidR="00A954F6" w:rsidRDefault="00A954F6" w:rsidP="00D72D3B">
            <w:pPr>
              <w:widowControl/>
              <w:jc w:val="center"/>
              <w:rPr>
                <w:sz w:val="20"/>
                <w:szCs w:val="20"/>
              </w:rPr>
            </w:pPr>
          </w:p>
        </w:tc>
        <w:tc>
          <w:tcPr>
            <w:tcW w:w="3402" w:type="dxa"/>
            <w:shd w:val="clear" w:color="auto" w:fill="000000" w:themeFill="text1"/>
          </w:tcPr>
          <w:p w14:paraId="4748A2EE" w14:textId="045D6317" w:rsidR="00A954F6" w:rsidRPr="00A954F6" w:rsidRDefault="00A954F6" w:rsidP="00D72D3B">
            <w:pPr>
              <w:widowControl/>
              <w:jc w:val="center"/>
              <w:rPr>
                <w:b/>
                <w:bCs/>
                <w:sz w:val="20"/>
                <w:szCs w:val="20"/>
              </w:rPr>
            </w:pPr>
            <w:r w:rsidRPr="00A954F6">
              <w:rPr>
                <w:b/>
                <w:bCs/>
                <w:sz w:val="20"/>
                <w:szCs w:val="20"/>
              </w:rPr>
              <w:t>FORÇAS</w:t>
            </w:r>
          </w:p>
        </w:tc>
        <w:tc>
          <w:tcPr>
            <w:tcW w:w="3402" w:type="dxa"/>
            <w:shd w:val="clear" w:color="auto" w:fill="000000" w:themeFill="text1"/>
          </w:tcPr>
          <w:p w14:paraId="489F5B61" w14:textId="4E9203BC" w:rsidR="00A954F6" w:rsidRPr="00A954F6" w:rsidRDefault="00A954F6" w:rsidP="00D72D3B">
            <w:pPr>
              <w:widowControl/>
              <w:jc w:val="center"/>
              <w:rPr>
                <w:b/>
                <w:bCs/>
                <w:sz w:val="20"/>
                <w:szCs w:val="20"/>
              </w:rPr>
            </w:pPr>
            <w:r w:rsidRPr="00A954F6">
              <w:rPr>
                <w:b/>
                <w:bCs/>
                <w:sz w:val="20"/>
                <w:szCs w:val="20"/>
              </w:rPr>
              <w:t>FRAQUEZAS</w:t>
            </w:r>
          </w:p>
        </w:tc>
      </w:tr>
      <w:tr w:rsidR="00A954F6" w14:paraId="3FE89CF0" w14:textId="77777777" w:rsidTr="00D72D3B">
        <w:trPr>
          <w:jc w:val="center"/>
        </w:trPr>
        <w:tc>
          <w:tcPr>
            <w:tcW w:w="1413" w:type="dxa"/>
            <w:shd w:val="clear" w:color="auto" w:fill="00B050"/>
            <w:vAlign w:val="center"/>
          </w:tcPr>
          <w:p w14:paraId="134D4E99" w14:textId="4960C3DB" w:rsidR="00A954F6" w:rsidRDefault="00274087" w:rsidP="00D72D3B">
            <w:pPr>
              <w:widowControl/>
              <w:jc w:val="center"/>
              <w:rPr>
                <w:sz w:val="20"/>
                <w:szCs w:val="20"/>
              </w:rPr>
            </w:pPr>
            <w:r>
              <w:rPr>
                <w:sz w:val="20"/>
                <w:szCs w:val="20"/>
              </w:rPr>
              <w:t>INTERNO</w:t>
            </w:r>
          </w:p>
        </w:tc>
        <w:tc>
          <w:tcPr>
            <w:tcW w:w="3402" w:type="dxa"/>
          </w:tcPr>
          <w:p w14:paraId="3CB2527E" w14:textId="77777777" w:rsidR="00B003DB" w:rsidRDefault="00B003DB" w:rsidP="00D72D3B">
            <w:pPr>
              <w:widowControl/>
              <w:jc w:val="both"/>
              <w:rPr>
                <w:sz w:val="20"/>
                <w:szCs w:val="20"/>
              </w:rPr>
            </w:pPr>
          </w:p>
          <w:p w14:paraId="0F4597D1" w14:textId="449C5694" w:rsidR="00A954F6" w:rsidRDefault="00A954F6" w:rsidP="00D72D3B">
            <w:pPr>
              <w:widowControl/>
              <w:jc w:val="both"/>
              <w:rPr>
                <w:sz w:val="20"/>
                <w:szCs w:val="20"/>
              </w:rPr>
            </w:pPr>
            <w:r>
              <w:rPr>
                <w:sz w:val="20"/>
                <w:szCs w:val="20"/>
              </w:rPr>
              <w:t>Recursos Florestais  abundantes</w:t>
            </w:r>
          </w:p>
          <w:p w14:paraId="6B63DB5B" w14:textId="77777777" w:rsidR="00A954F6" w:rsidRPr="00A954F6" w:rsidRDefault="00A954F6" w:rsidP="00D72D3B">
            <w:pPr>
              <w:widowControl/>
              <w:jc w:val="both"/>
              <w:rPr>
                <w:sz w:val="20"/>
                <w:szCs w:val="20"/>
              </w:rPr>
            </w:pPr>
            <w:r w:rsidRPr="00A954F6">
              <w:rPr>
                <w:sz w:val="20"/>
                <w:szCs w:val="20"/>
              </w:rPr>
              <w:t>Demanda interna sólida</w:t>
            </w:r>
          </w:p>
          <w:p w14:paraId="2824C7C5" w14:textId="77777777" w:rsidR="00A954F6" w:rsidRDefault="00A954F6" w:rsidP="00D72D3B">
            <w:pPr>
              <w:widowControl/>
              <w:jc w:val="both"/>
              <w:rPr>
                <w:sz w:val="20"/>
                <w:szCs w:val="20"/>
              </w:rPr>
            </w:pPr>
            <w:r w:rsidRPr="00A954F6">
              <w:rPr>
                <w:sz w:val="20"/>
                <w:szCs w:val="20"/>
              </w:rPr>
              <w:t>Tradição e experiência</w:t>
            </w:r>
          </w:p>
          <w:p w14:paraId="17CD0333" w14:textId="604624B5" w:rsidR="00B003DB" w:rsidRDefault="00B003DB" w:rsidP="00D72D3B">
            <w:pPr>
              <w:widowControl/>
              <w:jc w:val="both"/>
              <w:rPr>
                <w:sz w:val="20"/>
                <w:szCs w:val="20"/>
              </w:rPr>
            </w:pPr>
          </w:p>
        </w:tc>
        <w:tc>
          <w:tcPr>
            <w:tcW w:w="3402" w:type="dxa"/>
          </w:tcPr>
          <w:p w14:paraId="5B30B821" w14:textId="77777777" w:rsidR="00B003DB" w:rsidRDefault="00B003DB" w:rsidP="00D72D3B">
            <w:pPr>
              <w:widowControl/>
              <w:jc w:val="both"/>
              <w:rPr>
                <w:sz w:val="20"/>
                <w:szCs w:val="20"/>
              </w:rPr>
            </w:pPr>
          </w:p>
          <w:p w14:paraId="2EB61259" w14:textId="6712E6E4" w:rsidR="00A954F6" w:rsidRPr="00A954F6" w:rsidRDefault="00A954F6" w:rsidP="00D72D3B">
            <w:pPr>
              <w:widowControl/>
              <w:jc w:val="both"/>
              <w:rPr>
                <w:sz w:val="20"/>
                <w:szCs w:val="20"/>
              </w:rPr>
            </w:pPr>
            <w:r w:rsidRPr="00A954F6">
              <w:rPr>
                <w:sz w:val="20"/>
                <w:szCs w:val="20"/>
              </w:rPr>
              <w:t>Desmatamento</w:t>
            </w:r>
          </w:p>
          <w:p w14:paraId="19EA9E4D" w14:textId="77777777" w:rsidR="00A954F6" w:rsidRPr="00A954F6" w:rsidRDefault="00A954F6" w:rsidP="00D72D3B">
            <w:pPr>
              <w:widowControl/>
              <w:jc w:val="both"/>
              <w:rPr>
                <w:sz w:val="20"/>
                <w:szCs w:val="20"/>
              </w:rPr>
            </w:pPr>
            <w:r w:rsidRPr="00A954F6">
              <w:rPr>
                <w:sz w:val="20"/>
                <w:szCs w:val="20"/>
              </w:rPr>
              <w:t>Dependência setorial</w:t>
            </w:r>
          </w:p>
          <w:p w14:paraId="2F00772C" w14:textId="12830F27" w:rsidR="00A954F6" w:rsidRDefault="00A954F6" w:rsidP="00D72D3B">
            <w:pPr>
              <w:widowControl/>
              <w:jc w:val="both"/>
              <w:rPr>
                <w:sz w:val="20"/>
                <w:szCs w:val="20"/>
              </w:rPr>
            </w:pPr>
            <w:r w:rsidRPr="00A954F6">
              <w:rPr>
                <w:sz w:val="20"/>
                <w:szCs w:val="20"/>
              </w:rPr>
              <w:t>Baixa eficiência energética</w:t>
            </w:r>
          </w:p>
        </w:tc>
      </w:tr>
      <w:tr w:rsidR="00A954F6" w14:paraId="397FF1BC" w14:textId="77777777" w:rsidTr="00274087">
        <w:trPr>
          <w:jc w:val="center"/>
        </w:trPr>
        <w:tc>
          <w:tcPr>
            <w:tcW w:w="1413" w:type="dxa"/>
            <w:shd w:val="clear" w:color="auto" w:fill="000000" w:themeFill="text1"/>
            <w:vAlign w:val="center"/>
          </w:tcPr>
          <w:p w14:paraId="59D987BD" w14:textId="77777777" w:rsidR="00A954F6" w:rsidRDefault="00A954F6" w:rsidP="00D72D3B">
            <w:pPr>
              <w:widowControl/>
              <w:jc w:val="both"/>
              <w:rPr>
                <w:sz w:val="20"/>
                <w:szCs w:val="20"/>
              </w:rPr>
            </w:pPr>
          </w:p>
        </w:tc>
        <w:tc>
          <w:tcPr>
            <w:tcW w:w="3402" w:type="dxa"/>
            <w:shd w:val="clear" w:color="auto" w:fill="000000" w:themeFill="text1"/>
          </w:tcPr>
          <w:p w14:paraId="093954BA" w14:textId="273E6FFF" w:rsidR="00A954F6" w:rsidRDefault="00A954F6" w:rsidP="00D72D3B">
            <w:pPr>
              <w:widowControl/>
              <w:jc w:val="center"/>
              <w:rPr>
                <w:sz w:val="20"/>
                <w:szCs w:val="20"/>
              </w:rPr>
            </w:pPr>
            <w:r w:rsidRPr="00A954F6">
              <w:rPr>
                <w:b/>
                <w:bCs/>
                <w:sz w:val="20"/>
                <w:szCs w:val="20"/>
              </w:rPr>
              <w:t>OPORTUNIDADES</w:t>
            </w:r>
          </w:p>
        </w:tc>
        <w:tc>
          <w:tcPr>
            <w:tcW w:w="3402" w:type="dxa"/>
            <w:shd w:val="clear" w:color="auto" w:fill="000000" w:themeFill="text1"/>
          </w:tcPr>
          <w:p w14:paraId="777408BB" w14:textId="26DED9FF" w:rsidR="00A954F6" w:rsidRDefault="00A954F6" w:rsidP="00D72D3B">
            <w:pPr>
              <w:widowControl/>
              <w:jc w:val="center"/>
              <w:rPr>
                <w:sz w:val="20"/>
                <w:szCs w:val="20"/>
              </w:rPr>
            </w:pPr>
            <w:r w:rsidRPr="00A954F6">
              <w:rPr>
                <w:b/>
                <w:bCs/>
                <w:sz w:val="20"/>
                <w:szCs w:val="20"/>
              </w:rPr>
              <w:t>AMEAÇAS</w:t>
            </w:r>
          </w:p>
        </w:tc>
      </w:tr>
      <w:tr w:rsidR="00A954F6" w14:paraId="69F04000" w14:textId="77777777" w:rsidTr="00D72D3B">
        <w:trPr>
          <w:trHeight w:val="595"/>
          <w:jc w:val="center"/>
        </w:trPr>
        <w:tc>
          <w:tcPr>
            <w:tcW w:w="1413" w:type="dxa"/>
            <w:shd w:val="clear" w:color="auto" w:fill="00B050"/>
            <w:vAlign w:val="center"/>
          </w:tcPr>
          <w:p w14:paraId="7C698040" w14:textId="68B35665" w:rsidR="00A954F6" w:rsidRDefault="00274087" w:rsidP="00D72D3B">
            <w:pPr>
              <w:widowControl/>
              <w:jc w:val="center"/>
              <w:rPr>
                <w:sz w:val="20"/>
                <w:szCs w:val="20"/>
              </w:rPr>
            </w:pPr>
            <w:r w:rsidRPr="00274087">
              <w:rPr>
                <w:sz w:val="20"/>
                <w:szCs w:val="20"/>
              </w:rPr>
              <w:t>EXTERNO</w:t>
            </w:r>
          </w:p>
        </w:tc>
        <w:tc>
          <w:tcPr>
            <w:tcW w:w="3402" w:type="dxa"/>
          </w:tcPr>
          <w:p w14:paraId="64D132B5" w14:textId="77777777" w:rsidR="00B003DB" w:rsidRDefault="00B003DB" w:rsidP="00D72D3B">
            <w:pPr>
              <w:widowControl/>
              <w:jc w:val="both"/>
              <w:rPr>
                <w:sz w:val="20"/>
                <w:szCs w:val="20"/>
              </w:rPr>
            </w:pPr>
          </w:p>
          <w:p w14:paraId="31404C98" w14:textId="26109281" w:rsidR="00274087" w:rsidRPr="00274087" w:rsidRDefault="00274087" w:rsidP="00D72D3B">
            <w:pPr>
              <w:widowControl/>
              <w:jc w:val="both"/>
              <w:rPr>
                <w:sz w:val="20"/>
                <w:szCs w:val="20"/>
              </w:rPr>
            </w:pPr>
            <w:r w:rsidRPr="00274087">
              <w:rPr>
                <w:sz w:val="20"/>
                <w:szCs w:val="20"/>
              </w:rPr>
              <w:t>Diversificação de produtos e mercados</w:t>
            </w:r>
          </w:p>
          <w:p w14:paraId="0AC72516" w14:textId="77777777" w:rsidR="00274087" w:rsidRPr="00274087" w:rsidRDefault="00274087" w:rsidP="00D72D3B">
            <w:pPr>
              <w:widowControl/>
              <w:jc w:val="both"/>
              <w:rPr>
                <w:sz w:val="20"/>
                <w:szCs w:val="20"/>
              </w:rPr>
            </w:pPr>
            <w:r w:rsidRPr="00274087">
              <w:rPr>
                <w:sz w:val="20"/>
                <w:szCs w:val="20"/>
              </w:rPr>
              <w:t>Tecnologias sustentáveis</w:t>
            </w:r>
          </w:p>
          <w:p w14:paraId="5141DEF3" w14:textId="77777777" w:rsidR="00A954F6" w:rsidRDefault="00274087" w:rsidP="00D72D3B">
            <w:pPr>
              <w:widowControl/>
              <w:jc w:val="both"/>
              <w:rPr>
                <w:sz w:val="20"/>
                <w:szCs w:val="20"/>
              </w:rPr>
            </w:pPr>
            <w:r w:rsidRPr="00274087">
              <w:rPr>
                <w:sz w:val="20"/>
                <w:szCs w:val="20"/>
              </w:rPr>
              <w:t>Integração</w:t>
            </w:r>
            <w:r>
              <w:rPr>
                <w:sz w:val="20"/>
                <w:szCs w:val="20"/>
              </w:rPr>
              <w:t xml:space="preserve"> </w:t>
            </w:r>
            <w:r w:rsidRPr="00274087">
              <w:rPr>
                <w:sz w:val="20"/>
                <w:szCs w:val="20"/>
              </w:rPr>
              <w:t>com energias renováveis</w:t>
            </w:r>
          </w:p>
          <w:p w14:paraId="766A17F9" w14:textId="1E79F980" w:rsidR="00B003DB" w:rsidRDefault="00B003DB" w:rsidP="00D72D3B">
            <w:pPr>
              <w:widowControl/>
              <w:jc w:val="both"/>
              <w:rPr>
                <w:sz w:val="20"/>
                <w:szCs w:val="20"/>
              </w:rPr>
            </w:pPr>
          </w:p>
        </w:tc>
        <w:tc>
          <w:tcPr>
            <w:tcW w:w="3402" w:type="dxa"/>
          </w:tcPr>
          <w:p w14:paraId="715BC577" w14:textId="77777777" w:rsidR="00B003DB" w:rsidRDefault="00B003DB" w:rsidP="00D72D3B">
            <w:pPr>
              <w:widowControl/>
              <w:jc w:val="both"/>
              <w:rPr>
                <w:sz w:val="20"/>
                <w:szCs w:val="20"/>
              </w:rPr>
            </w:pPr>
          </w:p>
          <w:p w14:paraId="5E8D90CD" w14:textId="7714BB21" w:rsidR="00274087" w:rsidRPr="00274087" w:rsidRDefault="00274087" w:rsidP="00D72D3B">
            <w:pPr>
              <w:widowControl/>
              <w:jc w:val="both"/>
              <w:rPr>
                <w:sz w:val="20"/>
                <w:szCs w:val="20"/>
              </w:rPr>
            </w:pPr>
            <w:r w:rsidRPr="00274087">
              <w:rPr>
                <w:sz w:val="20"/>
                <w:szCs w:val="20"/>
              </w:rPr>
              <w:t>Regulamentações ambientais</w:t>
            </w:r>
          </w:p>
          <w:p w14:paraId="77F8E648" w14:textId="77777777" w:rsidR="00274087" w:rsidRPr="00274087" w:rsidRDefault="00274087" w:rsidP="00D72D3B">
            <w:pPr>
              <w:widowControl/>
              <w:jc w:val="both"/>
              <w:rPr>
                <w:sz w:val="20"/>
                <w:szCs w:val="20"/>
              </w:rPr>
            </w:pPr>
            <w:r w:rsidRPr="00274087">
              <w:rPr>
                <w:sz w:val="20"/>
                <w:szCs w:val="20"/>
              </w:rPr>
              <w:t>Substituição por alternativas</w:t>
            </w:r>
          </w:p>
          <w:p w14:paraId="22A741E2" w14:textId="77777777" w:rsidR="00274087" w:rsidRPr="00274087" w:rsidRDefault="00274087" w:rsidP="00D72D3B">
            <w:pPr>
              <w:widowControl/>
              <w:jc w:val="both"/>
              <w:rPr>
                <w:sz w:val="20"/>
                <w:szCs w:val="20"/>
              </w:rPr>
            </w:pPr>
            <w:r w:rsidRPr="00274087">
              <w:rPr>
                <w:sz w:val="20"/>
                <w:szCs w:val="20"/>
              </w:rPr>
              <w:t>Mudanças climáticas</w:t>
            </w:r>
          </w:p>
          <w:p w14:paraId="5F26AE0E" w14:textId="77777777" w:rsidR="00A954F6" w:rsidRDefault="00A954F6" w:rsidP="00D72D3B">
            <w:pPr>
              <w:widowControl/>
              <w:jc w:val="both"/>
              <w:rPr>
                <w:sz w:val="20"/>
                <w:szCs w:val="20"/>
              </w:rPr>
            </w:pPr>
          </w:p>
        </w:tc>
      </w:tr>
    </w:tbl>
    <w:p w14:paraId="57F6150A" w14:textId="77777777" w:rsidR="00A954F6" w:rsidRDefault="00A954F6" w:rsidP="00A954F6">
      <w:pPr>
        <w:widowControl/>
        <w:ind w:firstLine="709"/>
        <w:jc w:val="both"/>
        <w:rPr>
          <w:sz w:val="20"/>
          <w:szCs w:val="20"/>
        </w:rPr>
      </w:pPr>
    </w:p>
    <w:p w14:paraId="66C6E2B3" w14:textId="77777777" w:rsidR="00A954F6" w:rsidRDefault="00A954F6" w:rsidP="00A954F6">
      <w:pPr>
        <w:widowControl/>
        <w:ind w:firstLine="709"/>
        <w:jc w:val="both"/>
        <w:rPr>
          <w:b/>
          <w:sz w:val="20"/>
          <w:szCs w:val="20"/>
        </w:rPr>
      </w:pPr>
    </w:p>
    <w:p w14:paraId="397B7260" w14:textId="4557137B" w:rsidR="00C802EF" w:rsidRDefault="00000000" w:rsidP="00B003DB">
      <w:pPr>
        <w:widowControl/>
        <w:jc w:val="both"/>
        <w:rPr>
          <w:sz w:val="20"/>
          <w:szCs w:val="20"/>
        </w:rPr>
      </w:pPr>
      <w:r>
        <w:rPr>
          <w:b/>
          <w:sz w:val="20"/>
          <w:szCs w:val="20"/>
        </w:rPr>
        <w:t xml:space="preserve">CONCLUSÕES </w:t>
      </w:r>
    </w:p>
    <w:p w14:paraId="01F6F5F3" w14:textId="1692B31C" w:rsidR="00C802EF" w:rsidRDefault="00B003DB" w:rsidP="00B003DB">
      <w:pPr>
        <w:widowControl/>
        <w:ind w:firstLine="720"/>
        <w:jc w:val="both"/>
        <w:rPr>
          <w:sz w:val="20"/>
          <w:szCs w:val="20"/>
        </w:rPr>
      </w:pPr>
      <w:r w:rsidRPr="00B003DB">
        <w:rPr>
          <w:sz w:val="20"/>
          <w:szCs w:val="20"/>
        </w:rPr>
        <w:t xml:space="preserve">Diante do exposto, conclui-se que a preservação da Caatinga é essencial diante da ameaça de desertificação e da demanda por lenha. Por isso, investir em políticas públicas sustentáveis não só beneficia os pequenos produtores, mas também contribui para mitigar as mudanças climáticas e promover o uso de fontes de energia renovável, como a biomassa florestal.  </w:t>
      </w:r>
    </w:p>
    <w:p w14:paraId="0B7797C8" w14:textId="77777777" w:rsidR="00C802EF" w:rsidRDefault="00C802EF" w:rsidP="00B003DB">
      <w:pPr>
        <w:widowControl/>
        <w:jc w:val="both"/>
        <w:rPr>
          <w:sz w:val="20"/>
          <w:szCs w:val="20"/>
        </w:rPr>
      </w:pPr>
    </w:p>
    <w:p w14:paraId="06068CAE" w14:textId="5062A306" w:rsidR="00C802EF" w:rsidRDefault="00000000">
      <w:pPr>
        <w:widowControl/>
        <w:jc w:val="both"/>
        <w:rPr>
          <w:b/>
          <w:sz w:val="20"/>
          <w:szCs w:val="20"/>
        </w:rPr>
      </w:pPr>
      <w:r>
        <w:rPr>
          <w:b/>
          <w:sz w:val="20"/>
          <w:szCs w:val="20"/>
        </w:rPr>
        <w:t xml:space="preserve">REFERÊNCIAS </w:t>
      </w:r>
    </w:p>
    <w:p w14:paraId="05135AFA" w14:textId="77777777" w:rsidR="00B003DB" w:rsidRDefault="00B003DB">
      <w:pPr>
        <w:widowControl/>
        <w:jc w:val="both"/>
        <w:rPr>
          <w:sz w:val="20"/>
          <w:szCs w:val="20"/>
        </w:rPr>
      </w:pPr>
    </w:p>
    <w:p w14:paraId="3586E0BD" w14:textId="77777777" w:rsidR="00B003DB" w:rsidRPr="00B003DB" w:rsidRDefault="00B003DB" w:rsidP="00B003DB">
      <w:pPr>
        <w:widowControl/>
        <w:jc w:val="both"/>
        <w:rPr>
          <w:sz w:val="20"/>
          <w:szCs w:val="20"/>
        </w:rPr>
      </w:pPr>
      <w:r w:rsidRPr="00B003DB">
        <w:rPr>
          <w:sz w:val="20"/>
          <w:szCs w:val="20"/>
        </w:rPr>
        <w:t xml:space="preserve">ALBUQUERQUE  A. W et al. EFEITO DO DESMATAMENTO DA CAATINGA SOBRE AS PERDAS DE SOLO E ÁGUA DE UM LUVISSOLO EM SUMÉ (PB). </w:t>
      </w:r>
      <w:r w:rsidRPr="00B003DB">
        <w:rPr>
          <w:b/>
          <w:bCs/>
          <w:sz w:val="20"/>
          <w:szCs w:val="20"/>
        </w:rPr>
        <w:t xml:space="preserve">R. Bras. </w:t>
      </w:r>
      <w:proofErr w:type="spellStart"/>
      <w:r w:rsidRPr="00B003DB">
        <w:rPr>
          <w:b/>
          <w:bCs/>
          <w:sz w:val="20"/>
          <w:szCs w:val="20"/>
        </w:rPr>
        <w:t>Ci</w:t>
      </w:r>
      <w:proofErr w:type="spellEnd"/>
      <w:r w:rsidRPr="00B003DB">
        <w:rPr>
          <w:b/>
          <w:bCs/>
          <w:sz w:val="20"/>
          <w:szCs w:val="20"/>
        </w:rPr>
        <w:t>. Solo</w:t>
      </w:r>
      <w:r w:rsidRPr="00B003DB">
        <w:rPr>
          <w:sz w:val="20"/>
          <w:szCs w:val="20"/>
        </w:rPr>
        <w:t>, v. 25, p. 121-128, 2001</w:t>
      </w:r>
    </w:p>
    <w:p w14:paraId="126892B9" w14:textId="77777777" w:rsidR="00B003DB" w:rsidRDefault="00B003DB" w:rsidP="00B003DB">
      <w:pPr>
        <w:widowControl/>
        <w:jc w:val="both"/>
        <w:rPr>
          <w:sz w:val="20"/>
          <w:szCs w:val="20"/>
        </w:rPr>
      </w:pPr>
      <w:r w:rsidRPr="00B003DB">
        <w:rPr>
          <w:sz w:val="20"/>
          <w:szCs w:val="20"/>
        </w:rPr>
        <w:t xml:space="preserve">ANDRADE, F. V. et al. Consumo de energia em </w:t>
      </w:r>
      <w:proofErr w:type="spellStart"/>
      <w:r w:rsidRPr="00B003DB">
        <w:rPr>
          <w:sz w:val="20"/>
          <w:szCs w:val="20"/>
        </w:rPr>
        <w:t>edificações</w:t>
      </w:r>
      <w:proofErr w:type="spellEnd"/>
      <w:r w:rsidRPr="00B003DB">
        <w:rPr>
          <w:sz w:val="20"/>
          <w:szCs w:val="20"/>
        </w:rPr>
        <w:t xml:space="preserve"> de baixa renda no Brasil. In: </w:t>
      </w:r>
      <w:r w:rsidRPr="00B003DB">
        <w:rPr>
          <w:b/>
          <w:bCs/>
          <w:sz w:val="20"/>
          <w:szCs w:val="20"/>
        </w:rPr>
        <w:t>XIII ENCONTRO NACIONAL DE TECNOLOGIA DO AMBIENTE CONSTRUÍDO-ENTAC 2010</w:t>
      </w:r>
      <w:r w:rsidRPr="00B003DB">
        <w:rPr>
          <w:sz w:val="20"/>
          <w:szCs w:val="20"/>
        </w:rPr>
        <w:t>. Canelas/ RS. ENTAC 2010, 2010.</w:t>
      </w:r>
    </w:p>
    <w:p w14:paraId="48CCF289" w14:textId="7063CFA9" w:rsidR="00CE4C3B" w:rsidRPr="00B003DB" w:rsidRDefault="00CE4C3B" w:rsidP="00B003DB">
      <w:pPr>
        <w:widowControl/>
        <w:jc w:val="both"/>
        <w:rPr>
          <w:sz w:val="20"/>
          <w:szCs w:val="20"/>
        </w:rPr>
      </w:pPr>
      <w:r w:rsidRPr="00B003DB">
        <w:rPr>
          <w:sz w:val="20"/>
          <w:szCs w:val="20"/>
        </w:rPr>
        <w:t xml:space="preserve">ÁVILA T. D. </w:t>
      </w:r>
      <w:proofErr w:type="spellStart"/>
      <w:r w:rsidRPr="00B003DB">
        <w:rPr>
          <w:sz w:val="20"/>
          <w:szCs w:val="20"/>
        </w:rPr>
        <w:t>Créditos</w:t>
      </w:r>
      <w:proofErr w:type="spellEnd"/>
      <w:r w:rsidRPr="00B003DB">
        <w:rPr>
          <w:sz w:val="20"/>
          <w:szCs w:val="20"/>
        </w:rPr>
        <w:t xml:space="preserve"> verdes em ambiente de caatinga no nordeste brasileiro - estudo de caso no assentamento rural croatá </w:t>
      </w:r>
      <w:proofErr w:type="spellStart"/>
      <w:r w:rsidRPr="00B003DB">
        <w:rPr>
          <w:sz w:val="20"/>
          <w:szCs w:val="20"/>
        </w:rPr>
        <w:t>jandaíra</w:t>
      </w:r>
      <w:proofErr w:type="spellEnd"/>
      <w:r w:rsidRPr="00B003DB">
        <w:rPr>
          <w:sz w:val="20"/>
          <w:szCs w:val="20"/>
        </w:rPr>
        <w:t>, Russas - CE /</w:t>
      </w:r>
      <w:proofErr w:type="spellStart"/>
      <w:r w:rsidRPr="00B003DB">
        <w:rPr>
          <w:sz w:val="20"/>
          <w:szCs w:val="20"/>
        </w:rPr>
        <w:t>Thamirys</w:t>
      </w:r>
      <w:proofErr w:type="spellEnd"/>
      <w:r w:rsidRPr="00B003DB">
        <w:rPr>
          <w:sz w:val="20"/>
          <w:szCs w:val="20"/>
        </w:rPr>
        <w:t xml:space="preserve"> Duarte Avila. - 2023.</w:t>
      </w:r>
    </w:p>
    <w:p w14:paraId="0DF9B24D" w14:textId="77777777" w:rsidR="00B003DB" w:rsidRPr="00B003DB" w:rsidRDefault="00B003DB" w:rsidP="00B003DB">
      <w:pPr>
        <w:widowControl/>
        <w:jc w:val="both"/>
        <w:rPr>
          <w:sz w:val="20"/>
          <w:szCs w:val="20"/>
          <w:lang w:val="en-ZA"/>
        </w:rPr>
      </w:pPr>
      <w:r w:rsidRPr="00B003DB">
        <w:rPr>
          <w:sz w:val="20"/>
          <w:szCs w:val="20"/>
          <w:lang w:val="en-ZA"/>
        </w:rPr>
        <w:t xml:space="preserve">BRICE, J. et al. Immaterial animals and financialized forests: Asset manager capitalism, ESG integration and the politics of livestock. </w:t>
      </w:r>
      <w:proofErr w:type="spellStart"/>
      <w:r w:rsidRPr="00B003DB">
        <w:rPr>
          <w:sz w:val="20"/>
          <w:szCs w:val="20"/>
          <w:lang w:val="en-ZA"/>
        </w:rPr>
        <w:t>Envionment</w:t>
      </w:r>
      <w:proofErr w:type="spellEnd"/>
      <w:r w:rsidRPr="00B003DB">
        <w:rPr>
          <w:sz w:val="20"/>
          <w:szCs w:val="20"/>
          <w:lang w:val="en-ZA"/>
        </w:rPr>
        <w:t xml:space="preserve"> and Planning A; Economy and Space, v. 54, n. 8, p. 1551-1568, 2022.</w:t>
      </w:r>
    </w:p>
    <w:p w14:paraId="2E5C56D3" w14:textId="77777777" w:rsidR="00B003DB" w:rsidRPr="00B003DB" w:rsidRDefault="00B003DB" w:rsidP="00B003DB">
      <w:pPr>
        <w:widowControl/>
        <w:jc w:val="both"/>
        <w:rPr>
          <w:sz w:val="20"/>
          <w:szCs w:val="20"/>
        </w:rPr>
      </w:pPr>
      <w:r w:rsidRPr="00B003DB">
        <w:rPr>
          <w:sz w:val="20"/>
          <w:szCs w:val="20"/>
        </w:rPr>
        <w:t xml:space="preserve">CARDOSO, B. M. Uso da biomassa como alternativa </w:t>
      </w:r>
      <w:proofErr w:type="spellStart"/>
      <w:r w:rsidRPr="00B003DB">
        <w:rPr>
          <w:sz w:val="20"/>
          <w:szCs w:val="20"/>
        </w:rPr>
        <w:t>energética</w:t>
      </w:r>
      <w:proofErr w:type="spellEnd"/>
      <w:r w:rsidRPr="00B003DB">
        <w:rPr>
          <w:sz w:val="20"/>
          <w:szCs w:val="20"/>
        </w:rPr>
        <w:t xml:space="preserve">. Rio de Janeiro: UFRJ/ Escola </w:t>
      </w:r>
      <w:proofErr w:type="spellStart"/>
      <w:r w:rsidRPr="00B003DB">
        <w:rPr>
          <w:sz w:val="20"/>
          <w:szCs w:val="20"/>
        </w:rPr>
        <w:t>Politécnica</w:t>
      </w:r>
      <w:proofErr w:type="spellEnd"/>
      <w:r w:rsidRPr="00B003DB">
        <w:rPr>
          <w:sz w:val="20"/>
          <w:szCs w:val="20"/>
        </w:rPr>
        <w:t>, 2012.</w:t>
      </w:r>
    </w:p>
    <w:p w14:paraId="277BB8BE" w14:textId="77777777" w:rsidR="00B003DB" w:rsidRPr="00B003DB" w:rsidRDefault="00B003DB" w:rsidP="00B003DB">
      <w:pPr>
        <w:widowControl/>
        <w:jc w:val="both"/>
        <w:rPr>
          <w:sz w:val="20"/>
          <w:szCs w:val="20"/>
        </w:rPr>
      </w:pPr>
      <w:r w:rsidRPr="00B003DB">
        <w:rPr>
          <w:sz w:val="20"/>
          <w:szCs w:val="20"/>
        </w:rPr>
        <w:t xml:space="preserve">CARVALHO, R. M. M. et al. O papel do setor florestal brasileiro no contexto nacional. In: CONGRESSO FLORESTAL BRASILEIRO, 8., 2003, </w:t>
      </w:r>
      <w:proofErr w:type="spellStart"/>
      <w:r w:rsidRPr="00B003DB">
        <w:rPr>
          <w:sz w:val="20"/>
          <w:szCs w:val="20"/>
        </w:rPr>
        <w:t>São</w:t>
      </w:r>
      <w:proofErr w:type="spellEnd"/>
      <w:r w:rsidRPr="00B003DB">
        <w:rPr>
          <w:sz w:val="20"/>
          <w:szCs w:val="20"/>
        </w:rPr>
        <w:t xml:space="preserve"> Paulo. Anais... </w:t>
      </w:r>
      <w:proofErr w:type="spellStart"/>
      <w:r w:rsidRPr="00B003DB">
        <w:rPr>
          <w:sz w:val="20"/>
          <w:szCs w:val="20"/>
        </w:rPr>
        <w:t>São</w:t>
      </w:r>
      <w:proofErr w:type="spellEnd"/>
      <w:r w:rsidRPr="00B003DB">
        <w:rPr>
          <w:sz w:val="20"/>
          <w:szCs w:val="20"/>
        </w:rPr>
        <w:t xml:space="preserve"> Paulo: SBS/SBEF, 2003.</w:t>
      </w:r>
    </w:p>
    <w:p w14:paraId="506B0D91" w14:textId="77777777" w:rsidR="00B003DB" w:rsidRPr="00B003DB" w:rsidRDefault="00B003DB" w:rsidP="00B003DB">
      <w:pPr>
        <w:widowControl/>
        <w:jc w:val="both"/>
        <w:rPr>
          <w:sz w:val="20"/>
          <w:szCs w:val="20"/>
        </w:rPr>
      </w:pPr>
      <w:r w:rsidRPr="00B003DB">
        <w:rPr>
          <w:sz w:val="20"/>
          <w:szCs w:val="20"/>
        </w:rPr>
        <w:t xml:space="preserve">CARVALHO, P. P. A </w:t>
      </w:r>
      <w:proofErr w:type="spellStart"/>
      <w:r w:rsidRPr="00B003DB">
        <w:rPr>
          <w:sz w:val="20"/>
          <w:szCs w:val="20"/>
        </w:rPr>
        <w:t>convivência</w:t>
      </w:r>
      <w:proofErr w:type="spellEnd"/>
      <w:r w:rsidRPr="00B003DB">
        <w:rPr>
          <w:sz w:val="20"/>
          <w:szCs w:val="20"/>
        </w:rPr>
        <w:t xml:space="preserve"> com o </w:t>
      </w:r>
      <w:proofErr w:type="spellStart"/>
      <w:r w:rsidRPr="00B003DB">
        <w:rPr>
          <w:sz w:val="20"/>
          <w:szCs w:val="20"/>
        </w:rPr>
        <w:t>semiárido</w:t>
      </w:r>
      <w:proofErr w:type="spellEnd"/>
      <w:r w:rsidRPr="00B003DB">
        <w:rPr>
          <w:sz w:val="20"/>
          <w:szCs w:val="20"/>
        </w:rPr>
        <w:t xml:space="preserve"> como </w:t>
      </w:r>
      <w:proofErr w:type="spellStart"/>
      <w:r w:rsidRPr="00B003DB">
        <w:rPr>
          <w:sz w:val="20"/>
          <w:szCs w:val="20"/>
        </w:rPr>
        <w:t>estratégia</w:t>
      </w:r>
      <w:proofErr w:type="spellEnd"/>
      <w:r w:rsidRPr="00B003DB">
        <w:rPr>
          <w:sz w:val="20"/>
          <w:szCs w:val="20"/>
        </w:rPr>
        <w:t xml:space="preserve"> para o combate à </w:t>
      </w:r>
      <w:proofErr w:type="spellStart"/>
      <w:r w:rsidRPr="00B003DB">
        <w:rPr>
          <w:sz w:val="20"/>
          <w:szCs w:val="20"/>
        </w:rPr>
        <w:t>desertificação</w:t>
      </w:r>
      <w:proofErr w:type="spellEnd"/>
      <w:r w:rsidRPr="00B003DB">
        <w:rPr>
          <w:sz w:val="20"/>
          <w:szCs w:val="20"/>
        </w:rPr>
        <w:t xml:space="preserve">: uma </w:t>
      </w:r>
      <w:proofErr w:type="spellStart"/>
      <w:r w:rsidRPr="00B003DB">
        <w:rPr>
          <w:sz w:val="20"/>
          <w:szCs w:val="20"/>
        </w:rPr>
        <w:t>experiência</w:t>
      </w:r>
      <w:proofErr w:type="spellEnd"/>
      <w:r w:rsidRPr="00B003DB">
        <w:rPr>
          <w:sz w:val="20"/>
          <w:szCs w:val="20"/>
        </w:rPr>
        <w:t xml:space="preserve"> no </w:t>
      </w:r>
      <w:proofErr w:type="spellStart"/>
      <w:r w:rsidRPr="00B003DB">
        <w:rPr>
          <w:sz w:val="20"/>
          <w:szCs w:val="20"/>
        </w:rPr>
        <w:t>Sertão</w:t>
      </w:r>
      <w:proofErr w:type="spellEnd"/>
      <w:r w:rsidRPr="00B003DB">
        <w:rPr>
          <w:sz w:val="20"/>
          <w:szCs w:val="20"/>
        </w:rPr>
        <w:t xml:space="preserve"> do Araripe. Revista Agriculturas: </w:t>
      </w:r>
      <w:proofErr w:type="spellStart"/>
      <w:r w:rsidRPr="00B003DB">
        <w:rPr>
          <w:sz w:val="20"/>
          <w:szCs w:val="20"/>
        </w:rPr>
        <w:t>Experiências</w:t>
      </w:r>
      <w:proofErr w:type="spellEnd"/>
      <w:r w:rsidRPr="00B003DB">
        <w:rPr>
          <w:sz w:val="20"/>
          <w:szCs w:val="20"/>
        </w:rPr>
        <w:t xml:space="preserve"> em Agroecologia, Rio de Janeiro, v. 9, n. 3, dez. 2012.</w:t>
      </w:r>
    </w:p>
    <w:p w14:paraId="35F44486" w14:textId="77777777" w:rsidR="00B003DB" w:rsidRPr="00B003DB" w:rsidRDefault="00B003DB" w:rsidP="00B003DB">
      <w:pPr>
        <w:widowControl/>
        <w:jc w:val="both"/>
        <w:rPr>
          <w:sz w:val="20"/>
          <w:szCs w:val="20"/>
        </w:rPr>
      </w:pPr>
      <w:r w:rsidRPr="00B003DB">
        <w:rPr>
          <w:sz w:val="20"/>
          <w:szCs w:val="20"/>
        </w:rPr>
        <w:t xml:space="preserve">CHAVES, A. G. C. </w:t>
      </w:r>
      <w:proofErr w:type="spellStart"/>
      <w:r w:rsidRPr="00B003DB">
        <w:rPr>
          <w:sz w:val="20"/>
          <w:szCs w:val="20"/>
        </w:rPr>
        <w:t>Diagnóstico</w:t>
      </w:r>
      <w:proofErr w:type="spellEnd"/>
      <w:r w:rsidRPr="00B003DB">
        <w:rPr>
          <w:sz w:val="20"/>
          <w:szCs w:val="20"/>
        </w:rPr>
        <w:t xml:space="preserve"> da </w:t>
      </w:r>
      <w:proofErr w:type="spellStart"/>
      <w:r w:rsidRPr="00B003DB">
        <w:rPr>
          <w:sz w:val="20"/>
          <w:szCs w:val="20"/>
        </w:rPr>
        <w:t>exploração</w:t>
      </w:r>
      <w:proofErr w:type="spellEnd"/>
      <w:r w:rsidRPr="00B003DB">
        <w:rPr>
          <w:sz w:val="20"/>
          <w:szCs w:val="20"/>
        </w:rPr>
        <w:t xml:space="preserve"> de lenha em planos de manejo </w:t>
      </w:r>
      <w:proofErr w:type="spellStart"/>
      <w:r w:rsidRPr="00B003DB">
        <w:rPr>
          <w:sz w:val="20"/>
          <w:szCs w:val="20"/>
        </w:rPr>
        <w:t>sustentável</w:t>
      </w:r>
      <w:proofErr w:type="spellEnd"/>
      <w:r w:rsidRPr="00B003DB">
        <w:rPr>
          <w:sz w:val="20"/>
          <w:szCs w:val="20"/>
        </w:rPr>
        <w:t xml:space="preserve"> na caatinga do Rio Grande do Norte. Natal: Universidade Federal do Rio Grande do Norte, 2016.</w:t>
      </w:r>
    </w:p>
    <w:p w14:paraId="76F5A224" w14:textId="77777777" w:rsidR="00B003DB" w:rsidRPr="00B003DB" w:rsidRDefault="00B003DB" w:rsidP="00B003DB">
      <w:pPr>
        <w:widowControl/>
        <w:jc w:val="both"/>
        <w:rPr>
          <w:sz w:val="20"/>
          <w:szCs w:val="20"/>
          <w:lang w:val="en-ZA"/>
        </w:rPr>
      </w:pPr>
      <w:r w:rsidRPr="00B003DB">
        <w:rPr>
          <w:sz w:val="20"/>
          <w:szCs w:val="20"/>
        </w:rPr>
        <w:t xml:space="preserve">COELHO, S. T. et al. </w:t>
      </w:r>
      <w:r w:rsidRPr="00B003DB">
        <w:rPr>
          <w:sz w:val="20"/>
          <w:szCs w:val="20"/>
          <w:lang w:val="en-ZA"/>
        </w:rPr>
        <w:t>The energy transition history of fuelwood replacement for liquefied petroleum gas in Brazilian households from 1920 to 2016, Energy Policy, v. 123, p. 41-52, 2018.</w:t>
      </w:r>
    </w:p>
    <w:p w14:paraId="485A3AA2" w14:textId="77777777" w:rsidR="00B003DB" w:rsidRPr="00B003DB" w:rsidRDefault="00B003DB" w:rsidP="00B003DB">
      <w:pPr>
        <w:widowControl/>
        <w:jc w:val="both"/>
        <w:rPr>
          <w:sz w:val="20"/>
          <w:szCs w:val="20"/>
        </w:rPr>
      </w:pPr>
      <w:r w:rsidRPr="00B003DB">
        <w:rPr>
          <w:sz w:val="20"/>
          <w:szCs w:val="20"/>
          <w:lang w:val="en-ZA"/>
        </w:rPr>
        <w:t xml:space="preserve">CONCA, L. et al. The impact of direct environmental, social and governance reporting: Empirical evidence in European-listed companies in the agri-food sector. </w:t>
      </w:r>
      <w:r w:rsidRPr="00B003DB">
        <w:rPr>
          <w:sz w:val="20"/>
          <w:szCs w:val="20"/>
        </w:rPr>
        <w:t xml:space="preserve">Business </w:t>
      </w:r>
      <w:proofErr w:type="spellStart"/>
      <w:r w:rsidRPr="00B003DB">
        <w:rPr>
          <w:sz w:val="20"/>
          <w:szCs w:val="20"/>
        </w:rPr>
        <w:t>Strategy</w:t>
      </w:r>
      <w:proofErr w:type="spellEnd"/>
      <w:r w:rsidRPr="00B003DB">
        <w:rPr>
          <w:sz w:val="20"/>
          <w:szCs w:val="20"/>
        </w:rPr>
        <w:t xml:space="preserve"> </w:t>
      </w:r>
      <w:proofErr w:type="spellStart"/>
      <w:r w:rsidRPr="00B003DB">
        <w:rPr>
          <w:sz w:val="20"/>
          <w:szCs w:val="20"/>
        </w:rPr>
        <w:t>and</w:t>
      </w:r>
      <w:proofErr w:type="spellEnd"/>
      <w:r w:rsidRPr="00B003DB">
        <w:rPr>
          <w:sz w:val="20"/>
          <w:szCs w:val="20"/>
        </w:rPr>
        <w:t xml:space="preserve"> </w:t>
      </w:r>
      <w:proofErr w:type="spellStart"/>
      <w:r w:rsidRPr="00B003DB">
        <w:rPr>
          <w:sz w:val="20"/>
          <w:szCs w:val="20"/>
        </w:rPr>
        <w:t>the</w:t>
      </w:r>
      <w:proofErr w:type="spellEnd"/>
      <w:r w:rsidRPr="00B003DB">
        <w:rPr>
          <w:sz w:val="20"/>
          <w:szCs w:val="20"/>
        </w:rPr>
        <w:t xml:space="preserve"> </w:t>
      </w:r>
      <w:proofErr w:type="spellStart"/>
      <w:r w:rsidRPr="00B003DB">
        <w:rPr>
          <w:sz w:val="20"/>
          <w:szCs w:val="20"/>
        </w:rPr>
        <w:t>Environment</w:t>
      </w:r>
      <w:proofErr w:type="spellEnd"/>
      <w:r w:rsidRPr="00B003DB">
        <w:rPr>
          <w:sz w:val="20"/>
          <w:szCs w:val="20"/>
        </w:rPr>
        <w:t>, v. 30, n. 2, p. 1080-1093, 2021.</w:t>
      </w:r>
    </w:p>
    <w:p w14:paraId="488846EC" w14:textId="77777777" w:rsidR="00B003DB" w:rsidRPr="00B003DB" w:rsidRDefault="00B003DB" w:rsidP="00B003DB">
      <w:pPr>
        <w:widowControl/>
        <w:jc w:val="both"/>
        <w:rPr>
          <w:sz w:val="20"/>
          <w:szCs w:val="20"/>
        </w:rPr>
      </w:pPr>
      <w:r w:rsidRPr="00B003DB">
        <w:rPr>
          <w:sz w:val="20"/>
          <w:szCs w:val="20"/>
        </w:rPr>
        <w:t xml:space="preserve">COUTINHO, A. dos R.; FERRAZ, E. S. B. </w:t>
      </w:r>
      <w:proofErr w:type="spellStart"/>
      <w:r w:rsidRPr="00B003DB">
        <w:rPr>
          <w:sz w:val="20"/>
          <w:szCs w:val="20"/>
        </w:rPr>
        <w:t>Determinação</w:t>
      </w:r>
      <w:proofErr w:type="spellEnd"/>
      <w:r w:rsidRPr="00B003DB">
        <w:rPr>
          <w:sz w:val="20"/>
          <w:szCs w:val="20"/>
        </w:rPr>
        <w:t xml:space="preserve"> da friabilidade do </w:t>
      </w:r>
      <w:proofErr w:type="spellStart"/>
      <w:r w:rsidRPr="00B003DB">
        <w:rPr>
          <w:sz w:val="20"/>
          <w:szCs w:val="20"/>
        </w:rPr>
        <w:t>carvão</w:t>
      </w:r>
      <w:proofErr w:type="spellEnd"/>
      <w:r w:rsidRPr="00B003DB">
        <w:rPr>
          <w:sz w:val="20"/>
          <w:szCs w:val="20"/>
        </w:rPr>
        <w:t xml:space="preserve"> vegetal em </w:t>
      </w:r>
      <w:proofErr w:type="spellStart"/>
      <w:r w:rsidRPr="00B003DB">
        <w:rPr>
          <w:sz w:val="20"/>
          <w:szCs w:val="20"/>
        </w:rPr>
        <w:t>função</w:t>
      </w:r>
      <w:proofErr w:type="spellEnd"/>
      <w:r w:rsidRPr="00B003DB">
        <w:rPr>
          <w:sz w:val="20"/>
          <w:szCs w:val="20"/>
        </w:rPr>
        <w:t xml:space="preserve"> do </w:t>
      </w:r>
      <w:proofErr w:type="spellStart"/>
      <w:r w:rsidRPr="00B003DB">
        <w:rPr>
          <w:sz w:val="20"/>
          <w:szCs w:val="20"/>
        </w:rPr>
        <w:t>diâmetro</w:t>
      </w:r>
      <w:proofErr w:type="spellEnd"/>
      <w:r w:rsidRPr="00B003DB">
        <w:rPr>
          <w:sz w:val="20"/>
          <w:szCs w:val="20"/>
        </w:rPr>
        <w:t xml:space="preserve"> das </w:t>
      </w:r>
      <w:proofErr w:type="spellStart"/>
      <w:r w:rsidRPr="00B003DB">
        <w:rPr>
          <w:sz w:val="20"/>
          <w:szCs w:val="20"/>
        </w:rPr>
        <w:t>árvores</w:t>
      </w:r>
      <w:proofErr w:type="spellEnd"/>
      <w:r w:rsidRPr="00B003DB">
        <w:rPr>
          <w:sz w:val="20"/>
          <w:szCs w:val="20"/>
        </w:rPr>
        <w:t xml:space="preserve"> e temperatura de </w:t>
      </w:r>
      <w:proofErr w:type="spellStart"/>
      <w:r w:rsidRPr="00B003DB">
        <w:rPr>
          <w:sz w:val="20"/>
          <w:szCs w:val="20"/>
        </w:rPr>
        <w:t>carbonização</w:t>
      </w:r>
      <w:proofErr w:type="spellEnd"/>
      <w:r w:rsidRPr="00B003DB">
        <w:rPr>
          <w:sz w:val="20"/>
          <w:szCs w:val="20"/>
        </w:rPr>
        <w:t>. Instituto de Pesquisa e Estudos Florestais, Piracicaba, n. 38, p. 33-37, 1988.</w:t>
      </w:r>
    </w:p>
    <w:p w14:paraId="6B83B553" w14:textId="77777777" w:rsidR="00B003DB" w:rsidRPr="00B003DB" w:rsidRDefault="00B003DB" w:rsidP="00B003DB">
      <w:pPr>
        <w:widowControl/>
        <w:jc w:val="both"/>
        <w:rPr>
          <w:sz w:val="20"/>
          <w:szCs w:val="20"/>
        </w:rPr>
      </w:pPr>
      <w:r w:rsidRPr="00B003DB">
        <w:rPr>
          <w:sz w:val="20"/>
          <w:szCs w:val="20"/>
        </w:rPr>
        <w:t xml:space="preserve">GANDRA, E. C. et al. Fatores de riscos assistenciais relacionados à contaminação de profissionais de enfermagem por Covid-19: Uma revisão da literatura. </w:t>
      </w:r>
      <w:proofErr w:type="spellStart"/>
      <w:r w:rsidRPr="00B003DB">
        <w:rPr>
          <w:sz w:val="20"/>
          <w:szCs w:val="20"/>
        </w:rPr>
        <w:t>Brazilian</w:t>
      </w:r>
      <w:proofErr w:type="spellEnd"/>
      <w:r w:rsidRPr="00B003DB">
        <w:rPr>
          <w:sz w:val="20"/>
          <w:szCs w:val="20"/>
        </w:rPr>
        <w:t xml:space="preserve"> </w:t>
      </w:r>
      <w:proofErr w:type="spellStart"/>
      <w:r w:rsidRPr="00B003DB">
        <w:rPr>
          <w:sz w:val="20"/>
          <w:szCs w:val="20"/>
        </w:rPr>
        <w:t>Journal</w:t>
      </w:r>
      <w:proofErr w:type="spellEnd"/>
      <w:r w:rsidRPr="00B003DB">
        <w:rPr>
          <w:sz w:val="20"/>
          <w:szCs w:val="20"/>
        </w:rPr>
        <w:t xml:space="preserve"> </w:t>
      </w:r>
      <w:proofErr w:type="spellStart"/>
      <w:r w:rsidRPr="00B003DB">
        <w:rPr>
          <w:sz w:val="20"/>
          <w:szCs w:val="20"/>
        </w:rPr>
        <w:t>of</w:t>
      </w:r>
      <w:proofErr w:type="spellEnd"/>
      <w:r w:rsidRPr="00B003DB">
        <w:rPr>
          <w:sz w:val="20"/>
          <w:szCs w:val="20"/>
        </w:rPr>
        <w:t xml:space="preserve"> </w:t>
      </w:r>
      <w:proofErr w:type="spellStart"/>
      <w:r w:rsidRPr="00B003DB">
        <w:rPr>
          <w:sz w:val="20"/>
          <w:szCs w:val="20"/>
        </w:rPr>
        <w:t>Development</w:t>
      </w:r>
      <w:proofErr w:type="spellEnd"/>
      <w:r w:rsidRPr="00B003DB">
        <w:rPr>
          <w:sz w:val="20"/>
          <w:szCs w:val="20"/>
        </w:rPr>
        <w:t>. v. 6, n. 7, p. 53348 - 53360, 2020.</w:t>
      </w:r>
    </w:p>
    <w:p w14:paraId="36D017CE" w14:textId="77777777" w:rsidR="00B003DB" w:rsidRPr="00B003DB" w:rsidRDefault="00B003DB" w:rsidP="00B003DB">
      <w:pPr>
        <w:widowControl/>
        <w:jc w:val="both"/>
        <w:rPr>
          <w:sz w:val="20"/>
          <w:szCs w:val="20"/>
        </w:rPr>
      </w:pPr>
      <w:r w:rsidRPr="00B003DB">
        <w:rPr>
          <w:sz w:val="20"/>
          <w:szCs w:val="20"/>
        </w:rPr>
        <w:lastRenderedPageBreak/>
        <w:t xml:space="preserve">GONZÁLEZ M. V.; BACHA,C. J. C. As </w:t>
      </w:r>
      <w:proofErr w:type="spellStart"/>
      <w:r w:rsidRPr="00B003DB">
        <w:rPr>
          <w:sz w:val="20"/>
          <w:szCs w:val="20"/>
        </w:rPr>
        <w:t>Políticas</w:t>
      </w:r>
      <w:proofErr w:type="spellEnd"/>
      <w:r w:rsidRPr="00B003DB">
        <w:rPr>
          <w:sz w:val="20"/>
          <w:szCs w:val="20"/>
        </w:rPr>
        <w:t xml:space="preserve"> Florestais do Brasil e Paraguai. Teoria e </w:t>
      </w:r>
      <w:proofErr w:type="spellStart"/>
      <w:r w:rsidRPr="00B003DB">
        <w:rPr>
          <w:sz w:val="20"/>
          <w:szCs w:val="20"/>
        </w:rPr>
        <w:t>Evidência</w:t>
      </w:r>
      <w:proofErr w:type="spellEnd"/>
      <w:r w:rsidRPr="00B003DB">
        <w:rPr>
          <w:sz w:val="20"/>
          <w:szCs w:val="20"/>
        </w:rPr>
        <w:t xml:space="preserve"> </w:t>
      </w:r>
      <w:proofErr w:type="spellStart"/>
      <w:r w:rsidRPr="00B003DB">
        <w:rPr>
          <w:sz w:val="20"/>
          <w:szCs w:val="20"/>
        </w:rPr>
        <w:t>Econômica</w:t>
      </w:r>
      <w:proofErr w:type="spellEnd"/>
      <w:r w:rsidRPr="00B003DB">
        <w:rPr>
          <w:sz w:val="20"/>
          <w:szCs w:val="20"/>
        </w:rPr>
        <w:t>, Passo Fundo, v. 14 n. 28 p. 37-56, 2007.</w:t>
      </w:r>
    </w:p>
    <w:p w14:paraId="682E0DFA" w14:textId="77777777" w:rsidR="00B003DB" w:rsidRDefault="00B003DB" w:rsidP="00B003DB">
      <w:pPr>
        <w:widowControl/>
        <w:jc w:val="both"/>
        <w:rPr>
          <w:sz w:val="20"/>
          <w:szCs w:val="20"/>
        </w:rPr>
      </w:pPr>
      <w:r w:rsidRPr="00B003DB">
        <w:rPr>
          <w:sz w:val="20"/>
          <w:szCs w:val="20"/>
        </w:rPr>
        <w:t xml:space="preserve">IBGE. </w:t>
      </w:r>
      <w:proofErr w:type="spellStart"/>
      <w:r w:rsidRPr="00B003DB">
        <w:rPr>
          <w:sz w:val="20"/>
          <w:szCs w:val="20"/>
        </w:rPr>
        <w:t>Produção</w:t>
      </w:r>
      <w:proofErr w:type="spellEnd"/>
      <w:r w:rsidRPr="00B003DB">
        <w:rPr>
          <w:sz w:val="20"/>
          <w:szCs w:val="20"/>
        </w:rPr>
        <w:t xml:space="preserve"> da </w:t>
      </w:r>
      <w:proofErr w:type="spellStart"/>
      <w:r w:rsidRPr="00B003DB">
        <w:rPr>
          <w:sz w:val="20"/>
          <w:szCs w:val="20"/>
        </w:rPr>
        <w:t>Extração</w:t>
      </w:r>
      <w:proofErr w:type="spellEnd"/>
      <w:r w:rsidRPr="00B003DB">
        <w:rPr>
          <w:sz w:val="20"/>
          <w:szCs w:val="20"/>
        </w:rPr>
        <w:t xml:space="preserve"> Vegetal e da Silvicultura – PEVS – series </w:t>
      </w:r>
      <w:proofErr w:type="spellStart"/>
      <w:r w:rsidRPr="00B003DB">
        <w:rPr>
          <w:sz w:val="20"/>
          <w:szCs w:val="20"/>
        </w:rPr>
        <w:t>históricas</w:t>
      </w:r>
      <w:proofErr w:type="spellEnd"/>
      <w:r w:rsidRPr="00B003DB">
        <w:rPr>
          <w:sz w:val="20"/>
          <w:szCs w:val="20"/>
        </w:rPr>
        <w:t xml:space="preserve">.  </w:t>
      </w:r>
      <w:proofErr w:type="spellStart"/>
      <w:r w:rsidRPr="00B003DB">
        <w:rPr>
          <w:sz w:val="20"/>
          <w:szCs w:val="20"/>
        </w:rPr>
        <w:t>Disponível</w:t>
      </w:r>
      <w:proofErr w:type="spellEnd"/>
      <w:r w:rsidRPr="00B003DB">
        <w:rPr>
          <w:sz w:val="20"/>
          <w:szCs w:val="20"/>
        </w:rPr>
        <w:t xml:space="preserve"> em: &lt;https://www.ibge.gov.br/estatisticas-novoportal/econo- micas/agricultura-e-pecuaria/9105-producao-da-extracao-vegetal-e-da-silvicultura. </w:t>
      </w:r>
      <w:proofErr w:type="spellStart"/>
      <w:r w:rsidRPr="00B003DB">
        <w:rPr>
          <w:sz w:val="20"/>
          <w:szCs w:val="20"/>
        </w:rPr>
        <w:t>html</w:t>
      </w:r>
      <w:proofErr w:type="spellEnd"/>
      <w:r w:rsidRPr="00B003DB">
        <w:rPr>
          <w:sz w:val="20"/>
          <w:szCs w:val="20"/>
        </w:rPr>
        <w:t>?=&amp;t=series-</w:t>
      </w:r>
      <w:proofErr w:type="spellStart"/>
      <w:r w:rsidRPr="00B003DB">
        <w:rPr>
          <w:sz w:val="20"/>
          <w:szCs w:val="20"/>
        </w:rPr>
        <w:t>historicas</w:t>
      </w:r>
      <w:proofErr w:type="spellEnd"/>
      <w:r w:rsidRPr="00B003DB">
        <w:rPr>
          <w:sz w:val="20"/>
          <w:szCs w:val="20"/>
        </w:rPr>
        <w:t>&gt;. Acesso em: 05 de abril de 2024.</w:t>
      </w:r>
    </w:p>
    <w:p w14:paraId="053C883C" w14:textId="005EFEAE" w:rsidR="00CE4C3B" w:rsidRPr="00B003DB" w:rsidRDefault="00CE4C3B" w:rsidP="00B003DB">
      <w:pPr>
        <w:widowControl/>
        <w:jc w:val="both"/>
        <w:rPr>
          <w:sz w:val="20"/>
          <w:szCs w:val="20"/>
        </w:rPr>
      </w:pPr>
      <w:r>
        <w:rPr>
          <w:sz w:val="20"/>
          <w:szCs w:val="20"/>
        </w:rPr>
        <w:t xml:space="preserve">FERREIRA, J.M. et al. </w:t>
      </w:r>
      <w:r w:rsidRPr="00CE4C3B">
        <w:rPr>
          <w:sz w:val="20"/>
          <w:szCs w:val="20"/>
        </w:rPr>
        <w:t>ANÁLISE SWOT NA GESTÃO EDUCACIONAL: ESTRATÉGIAS PARA MELHORIA CONTÍNUA</w:t>
      </w:r>
      <w:r>
        <w:rPr>
          <w:sz w:val="20"/>
          <w:szCs w:val="20"/>
        </w:rPr>
        <w:t xml:space="preserve">. </w:t>
      </w:r>
      <w:r w:rsidRPr="00CE4C3B">
        <w:rPr>
          <w:sz w:val="20"/>
          <w:szCs w:val="20"/>
        </w:rPr>
        <w:t>Revista Foco</w:t>
      </w:r>
      <w:r>
        <w:rPr>
          <w:sz w:val="20"/>
          <w:szCs w:val="20"/>
        </w:rPr>
        <w:t xml:space="preserve">, </w:t>
      </w:r>
      <w:r w:rsidRPr="00CE4C3B">
        <w:rPr>
          <w:sz w:val="20"/>
          <w:szCs w:val="20"/>
        </w:rPr>
        <w:t>v.</w:t>
      </w:r>
      <w:r w:rsidR="002F6E9C">
        <w:rPr>
          <w:sz w:val="20"/>
          <w:szCs w:val="20"/>
        </w:rPr>
        <w:t xml:space="preserve"> </w:t>
      </w:r>
      <w:r w:rsidRPr="00CE4C3B">
        <w:rPr>
          <w:sz w:val="20"/>
          <w:szCs w:val="20"/>
        </w:rPr>
        <w:t>17.</w:t>
      </w:r>
      <w:r>
        <w:rPr>
          <w:sz w:val="20"/>
          <w:szCs w:val="20"/>
        </w:rPr>
        <w:t xml:space="preserve">, </w:t>
      </w:r>
      <w:r w:rsidRPr="00CE4C3B">
        <w:rPr>
          <w:sz w:val="20"/>
          <w:szCs w:val="20"/>
        </w:rPr>
        <w:t>n.</w:t>
      </w:r>
      <w:r w:rsidR="002F6E9C">
        <w:rPr>
          <w:sz w:val="20"/>
          <w:szCs w:val="20"/>
        </w:rPr>
        <w:t xml:space="preserve"> </w:t>
      </w:r>
      <w:r w:rsidRPr="00CE4C3B">
        <w:rPr>
          <w:sz w:val="20"/>
          <w:szCs w:val="20"/>
        </w:rPr>
        <w:t>1</w:t>
      </w:r>
      <w:r>
        <w:rPr>
          <w:sz w:val="20"/>
          <w:szCs w:val="20"/>
        </w:rPr>
        <w:t xml:space="preserve">, </w:t>
      </w:r>
      <w:r w:rsidRPr="00CE4C3B">
        <w:rPr>
          <w:sz w:val="20"/>
          <w:szCs w:val="20"/>
        </w:rPr>
        <w:t>p.01-14</w:t>
      </w:r>
      <w:r>
        <w:rPr>
          <w:sz w:val="20"/>
          <w:szCs w:val="20"/>
        </w:rPr>
        <w:t xml:space="preserve">, </w:t>
      </w:r>
      <w:r w:rsidRPr="00CE4C3B">
        <w:rPr>
          <w:sz w:val="20"/>
          <w:szCs w:val="20"/>
        </w:rPr>
        <w:t>2024</w:t>
      </w:r>
      <w:r>
        <w:rPr>
          <w:sz w:val="20"/>
          <w:szCs w:val="20"/>
        </w:rPr>
        <w:t>.</w:t>
      </w:r>
    </w:p>
    <w:p w14:paraId="49DB2F59" w14:textId="77777777" w:rsidR="00B003DB" w:rsidRPr="00B003DB" w:rsidRDefault="00B003DB" w:rsidP="00B003DB">
      <w:pPr>
        <w:widowControl/>
        <w:jc w:val="both"/>
        <w:rPr>
          <w:sz w:val="20"/>
          <w:szCs w:val="20"/>
        </w:rPr>
      </w:pPr>
      <w:r w:rsidRPr="00B003DB">
        <w:rPr>
          <w:sz w:val="20"/>
          <w:szCs w:val="20"/>
        </w:rPr>
        <w:t xml:space="preserve">JÚNIOR, L. M. C. et al. </w:t>
      </w:r>
      <w:r w:rsidRPr="00B003DB">
        <w:rPr>
          <w:sz w:val="20"/>
          <w:szCs w:val="20"/>
          <w:lang w:val="en-ZA"/>
        </w:rPr>
        <w:t xml:space="preserve">SPATIAL DISTRIBUTION OF FIREWOOD PRODUCTION IN NORTHEASTERN BRAZIL (1994-2013). </w:t>
      </w:r>
      <w:r w:rsidRPr="00B003DB">
        <w:rPr>
          <w:sz w:val="20"/>
          <w:szCs w:val="20"/>
        </w:rPr>
        <w:t>Revista Árvore. 42(4):e420402, 2018.</w:t>
      </w:r>
    </w:p>
    <w:p w14:paraId="78B44903" w14:textId="77777777" w:rsidR="00B003DB" w:rsidRPr="00B003DB" w:rsidRDefault="00B003DB" w:rsidP="00B003DB">
      <w:pPr>
        <w:widowControl/>
        <w:jc w:val="both"/>
        <w:rPr>
          <w:sz w:val="20"/>
          <w:szCs w:val="20"/>
        </w:rPr>
      </w:pPr>
      <w:r w:rsidRPr="00B003DB">
        <w:rPr>
          <w:sz w:val="20"/>
          <w:szCs w:val="20"/>
        </w:rPr>
        <w:t xml:space="preserve">LOPES, E. A.; CANTO, J. L. </w:t>
      </w:r>
      <w:proofErr w:type="spellStart"/>
      <w:r w:rsidRPr="00B003DB">
        <w:rPr>
          <w:sz w:val="20"/>
          <w:szCs w:val="20"/>
        </w:rPr>
        <w:t>Exploração</w:t>
      </w:r>
      <w:proofErr w:type="spellEnd"/>
      <w:r w:rsidRPr="00B003DB">
        <w:rPr>
          <w:sz w:val="20"/>
          <w:szCs w:val="20"/>
        </w:rPr>
        <w:t xml:space="preserve"> de lenha em Plano de Manejo Florestal </w:t>
      </w:r>
      <w:proofErr w:type="spellStart"/>
      <w:r w:rsidRPr="00B003DB">
        <w:rPr>
          <w:sz w:val="20"/>
          <w:szCs w:val="20"/>
        </w:rPr>
        <w:t>Sustentável</w:t>
      </w:r>
      <w:proofErr w:type="spellEnd"/>
      <w:r w:rsidRPr="00B003DB">
        <w:rPr>
          <w:sz w:val="20"/>
          <w:szCs w:val="20"/>
        </w:rPr>
        <w:t xml:space="preserve"> no Rio Grande do Norte. In: IV Congresso Nordestino de Engenharia Florestal, 2013, </w:t>
      </w:r>
      <w:proofErr w:type="spellStart"/>
      <w:r w:rsidRPr="00B003DB">
        <w:rPr>
          <w:sz w:val="20"/>
          <w:szCs w:val="20"/>
        </w:rPr>
        <w:t>Vitória</w:t>
      </w:r>
      <w:proofErr w:type="spellEnd"/>
      <w:r w:rsidRPr="00B003DB">
        <w:rPr>
          <w:sz w:val="20"/>
          <w:szCs w:val="20"/>
        </w:rPr>
        <w:t xml:space="preserve"> da Conquista, 2013. p. 687-692. Anais do IV CONEFLOR e III SEEFLOR. </w:t>
      </w:r>
      <w:proofErr w:type="spellStart"/>
      <w:r w:rsidRPr="00B003DB">
        <w:rPr>
          <w:sz w:val="20"/>
          <w:szCs w:val="20"/>
        </w:rPr>
        <w:t>Vitória</w:t>
      </w:r>
      <w:proofErr w:type="spellEnd"/>
      <w:r w:rsidRPr="00B003DB">
        <w:rPr>
          <w:sz w:val="20"/>
          <w:szCs w:val="20"/>
        </w:rPr>
        <w:t xml:space="preserve"> da Conquista, 2013.</w:t>
      </w:r>
    </w:p>
    <w:p w14:paraId="3761F692" w14:textId="77777777" w:rsidR="00B003DB" w:rsidRPr="00B003DB" w:rsidRDefault="00B003DB" w:rsidP="00B003DB">
      <w:pPr>
        <w:widowControl/>
        <w:jc w:val="both"/>
        <w:rPr>
          <w:sz w:val="20"/>
          <w:szCs w:val="20"/>
        </w:rPr>
      </w:pPr>
      <w:r w:rsidRPr="00B003DB">
        <w:rPr>
          <w:sz w:val="20"/>
          <w:szCs w:val="20"/>
        </w:rPr>
        <w:t xml:space="preserve">LOPES, E. A. Aspectos operacionais e custos de dois sistemas de exploração de lenha na caatinga/ Eduardo de Almeida Lopes. - Macaíba, RN, 2015. 49 f.- Dissertação (mestrado). Universidade Federal do Rio Grande do Norte, 2015. </w:t>
      </w:r>
    </w:p>
    <w:p w14:paraId="443D09E4" w14:textId="77777777" w:rsidR="00B003DB" w:rsidRPr="00B003DB" w:rsidRDefault="00B003DB" w:rsidP="00B003DB">
      <w:pPr>
        <w:widowControl/>
        <w:jc w:val="both"/>
        <w:rPr>
          <w:sz w:val="20"/>
          <w:szCs w:val="20"/>
        </w:rPr>
      </w:pPr>
      <w:r w:rsidRPr="00B003DB">
        <w:rPr>
          <w:sz w:val="20"/>
          <w:szCs w:val="20"/>
        </w:rPr>
        <w:t xml:space="preserve">MACEDO, I. C. Estado da arte e </w:t>
      </w:r>
      <w:proofErr w:type="spellStart"/>
      <w:r w:rsidRPr="00B003DB">
        <w:rPr>
          <w:sz w:val="20"/>
          <w:szCs w:val="20"/>
        </w:rPr>
        <w:t>tendências</w:t>
      </w:r>
      <w:proofErr w:type="spellEnd"/>
      <w:r w:rsidRPr="00B003DB">
        <w:rPr>
          <w:sz w:val="20"/>
          <w:szCs w:val="20"/>
        </w:rPr>
        <w:t xml:space="preserve"> </w:t>
      </w:r>
      <w:proofErr w:type="spellStart"/>
      <w:r w:rsidRPr="00B003DB">
        <w:rPr>
          <w:sz w:val="20"/>
          <w:szCs w:val="20"/>
        </w:rPr>
        <w:t>tecnológicas</w:t>
      </w:r>
      <w:proofErr w:type="spellEnd"/>
      <w:r w:rsidRPr="00B003DB">
        <w:rPr>
          <w:sz w:val="20"/>
          <w:szCs w:val="20"/>
        </w:rPr>
        <w:t xml:space="preserve"> para energia. </w:t>
      </w:r>
      <w:proofErr w:type="spellStart"/>
      <w:r w:rsidRPr="00B003DB">
        <w:rPr>
          <w:sz w:val="20"/>
          <w:szCs w:val="20"/>
        </w:rPr>
        <w:t>Brasília</w:t>
      </w:r>
      <w:proofErr w:type="spellEnd"/>
      <w:r w:rsidRPr="00B003DB">
        <w:rPr>
          <w:sz w:val="20"/>
          <w:szCs w:val="20"/>
        </w:rPr>
        <w:t xml:space="preserve">: Centro de </w:t>
      </w:r>
      <w:proofErr w:type="spellStart"/>
      <w:r w:rsidRPr="00B003DB">
        <w:rPr>
          <w:sz w:val="20"/>
          <w:szCs w:val="20"/>
        </w:rPr>
        <w:t>Gestão</w:t>
      </w:r>
      <w:proofErr w:type="spellEnd"/>
      <w:r w:rsidRPr="00B003DB">
        <w:rPr>
          <w:sz w:val="20"/>
          <w:szCs w:val="20"/>
        </w:rPr>
        <w:t xml:space="preserve"> e Estudos </w:t>
      </w:r>
      <w:proofErr w:type="spellStart"/>
      <w:r w:rsidRPr="00B003DB">
        <w:rPr>
          <w:sz w:val="20"/>
          <w:szCs w:val="20"/>
        </w:rPr>
        <w:t>Estratégicos</w:t>
      </w:r>
      <w:proofErr w:type="spellEnd"/>
      <w:r w:rsidRPr="00B003DB">
        <w:rPr>
          <w:sz w:val="20"/>
          <w:szCs w:val="20"/>
        </w:rPr>
        <w:t>, p. 90 2003.</w:t>
      </w:r>
    </w:p>
    <w:p w14:paraId="74B15B46" w14:textId="77777777" w:rsidR="00B003DB" w:rsidRPr="00B003DB" w:rsidRDefault="00B003DB" w:rsidP="00B003DB">
      <w:pPr>
        <w:widowControl/>
        <w:jc w:val="both"/>
        <w:rPr>
          <w:sz w:val="20"/>
          <w:szCs w:val="20"/>
        </w:rPr>
      </w:pPr>
      <w:r w:rsidRPr="00B003DB">
        <w:rPr>
          <w:sz w:val="20"/>
          <w:szCs w:val="20"/>
        </w:rPr>
        <w:t xml:space="preserve">MME - </w:t>
      </w:r>
      <w:proofErr w:type="spellStart"/>
      <w:r w:rsidRPr="00B003DB">
        <w:rPr>
          <w:sz w:val="20"/>
          <w:szCs w:val="20"/>
        </w:rPr>
        <w:t>Ministério</w:t>
      </w:r>
      <w:proofErr w:type="spellEnd"/>
      <w:r w:rsidRPr="00B003DB">
        <w:rPr>
          <w:sz w:val="20"/>
          <w:szCs w:val="20"/>
        </w:rPr>
        <w:t xml:space="preserve"> de Minas e Energias, 2015. </w:t>
      </w:r>
      <w:proofErr w:type="spellStart"/>
      <w:r w:rsidRPr="00B003DB">
        <w:rPr>
          <w:sz w:val="20"/>
          <w:szCs w:val="20"/>
        </w:rPr>
        <w:t>Balanço</w:t>
      </w:r>
      <w:proofErr w:type="spellEnd"/>
      <w:r w:rsidRPr="00B003DB">
        <w:rPr>
          <w:sz w:val="20"/>
          <w:szCs w:val="20"/>
        </w:rPr>
        <w:t xml:space="preserve"> </w:t>
      </w:r>
      <w:proofErr w:type="spellStart"/>
      <w:r w:rsidRPr="00B003DB">
        <w:rPr>
          <w:sz w:val="20"/>
          <w:szCs w:val="20"/>
        </w:rPr>
        <w:t>Energético</w:t>
      </w:r>
      <w:proofErr w:type="spellEnd"/>
      <w:r w:rsidRPr="00B003DB">
        <w:rPr>
          <w:sz w:val="20"/>
          <w:szCs w:val="20"/>
        </w:rPr>
        <w:t xml:space="preserve"> Nacional – BEN 2015, ano base 2013. </w:t>
      </w:r>
      <w:proofErr w:type="spellStart"/>
      <w:r w:rsidRPr="00B003DB">
        <w:rPr>
          <w:sz w:val="20"/>
          <w:szCs w:val="20"/>
        </w:rPr>
        <w:t>Disponível</w:t>
      </w:r>
      <w:proofErr w:type="spellEnd"/>
      <w:r w:rsidRPr="00B003DB">
        <w:rPr>
          <w:sz w:val="20"/>
          <w:szCs w:val="20"/>
        </w:rPr>
        <w:t xml:space="preserve"> em: &lt; http://www.mme.gov.br&gt;. Acesso em: 16 de abril de 2024.</w:t>
      </w:r>
    </w:p>
    <w:p w14:paraId="53077867" w14:textId="77777777" w:rsidR="00B003DB" w:rsidRPr="00B003DB" w:rsidRDefault="00B003DB" w:rsidP="00B003DB">
      <w:pPr>
        <w:widowControl/>
        <w:jc w:val="both"/>
        <w:rPr>
          <w:sz w:val="20"/>
          <w:szCs w:val="20"/>
        </w:rPr>
      </w:pPr>
      <w:r w:rsidRPr="00B003DB">
        <w:rPr>
          <w:sz w:val="20"/>
          <w:szCs w:val="20"/>
        </w:rPr>
        <w:t xml:space="preserve">MORAES, A. M. et al.  O uso do </w:t>
      </w:r>
      <w:proofErr w:type="spellStart"/>
      <w:r w:rsidRPr="00B003DB">
        <w:rPr>
          <w:sz w:val="20"/>
          <w:szCs w:val="20"/>
        </w:rPr>
        <w:t>fogão</w:t>
      </w:r>
      <w:proofErr w:type="spellEnd"/>
      <w:r w:rsidRPr="00B003DB">
        <w:rPr>
          <w:sz w:val="20"/>
          <w:szCs w:val="20"/>
        </w:rPr>
        <w:t xml:space="preserve"> à lenha no </w:t>
      </w:r>
      <w:proofErr w:type="spellStart"/>
      <w:r w:rsidRPr="00B003DB">
        <w:rPr>
          <w:sz w:val="20"/>
          <w:szCs w:val="20"/>
        </w:rPr>
        <w:t>semiárido</w:t>
      </w:r>
      <w:proofErr w:type="spellEnd"/>
      <w:r w:rsidRPr="00B003DB">
        <w:rPr>
          <w:sz w:val="20"/>
          <w:szCs w:val="20"/>
        </w:rPr>
        <w:t xml:space="preserve"> piauiense: um estudo de caso. In: 7o CONGRESSO INTERNACIONAL SOBRE GERAÇÃO DISTRIBUÍDA E ENERGIA NO MEIO RURAL, Fortaleza, Ceará, p.1-2., 2008.</w:t>
      </w:r>
    </w:p>
    <w:p w14:paraId="60A2D784" w14:textId="77777777" w:rsidR="00B003DB" w:rsidRPr="00B003DB" w:rsidRDefault="00B003DB" w:rsidP="00B003DB">
      <w:pPr>
        <w:widowControl/>
        <w:jc w:val="both"/>
        <w:rPr>
          <w:sz w:val="20"/>
          <w:szCs w:val="20"/>
          <w:lang w:val="en-ZA"/>
        </w:rPr>
      </w:pPr>
      <w:r w:rsidRPr="00B003DB">
        <w:rPr>
          <w:sz w:val="20"/>
          <w:szCs w:val="20"/>
        </w:rPr>
        <w:t xml:space="preserve">MOREIRA, J. M. M. Á. P.; OLIVEIRA, E. B. de. </w:t>
      </w:r>
      <w:proofErr w:type="spellStart"/>
      <w:r w:rsidRPr="00B003DB">
        <w:rPr>
          <w:sz w:val="20"/>
          <w:szCs w:val="20"/>
        </w:rPr>
        <w:t>Importância</w:t>
      </w:r>
      <w:proofErr w:type="spellEnd"/>
      <w:r w:rsidRPr="00B003DB">
        <w:rPr>
          <w:sz w:val="20"/>
          <w:szCs w:val="20"/>
        </w:rPr>
        <w:t xml:space="preserve"> do setor florestal brasileiro com </w:t>
      </w:r>
      <w:proofErr w:type="spellStart"/>
      <w:r w:rsidRPr="00B003DB">
        <w:rPr>
          <w:sz w:val="20"/>
          <w:szCs w:val="20"/>
        </w:rPr>
        <w:t>ênfase</w:t>
      </w:r>
      <w:proofErr w:type="spellEnd"/>
      <w:r w:rsidRPr="00B003DB">
        <w:rPr>
          <w:sz w:val="20"/>
          <w:szCs w:val="20"/>
        </w:rPr>
        <w:t xml:space="preserve"> nas </w:t>
      </w:r>
      <w:proofErr w:type="spellStart"/>
      <w:r w:rsidRPr="00B003DB">
        <w:rPr>
          <w:sz w:val="20"/>
          <w:szCs w:val="20"/>
        </w:rPr>
        <w:t>plantações</w:t>
      </w:r>
      <w:proofErr w:type="spellEnd"/>
      <w:r w:rsidRPr="00B003DB">
        <w:rPr>
          <w:sz w:val="20"/>
          <w:szCs w:val="20"/>
        </w:rPr>
        <w:t xml:space="preserve"> florestais comerciais. </w:t>
      </w:r>
      <w:r w:rsidRPr="00B003DB">
        <w:rPr>
          <w:sz w:val="20"/>
          <w:szCs w:val="20"/>
          <w:lang w:val="en-ZA"/>
        </w:rPr>
        <w:t>EMBRAPA, p. 11-20, 2017.</w:t>
      </w:r>
    </w:p>
    <w:p w14:paraId="6232C376" w14:textId="77777777" w:rsidR="00B003DB" w:rsidRPr="00B003DB" w:rsidRDefault="00B003DB" w:rsidP="00B003DB">
      <w:pPr>
        <w:widowControl/>
        <w:jc w:val="both"/>
        <w:rPr>
          <w:sz w:val="20"/>
          <w:szCs w:val="20"/>
        </w:rPr>
      </w:pPr>
      <w:r w:rsidRPr="00B003DB">
        <w:rPr>
          <w:sz w:val="20"/>
          <w:szCs w:val="20"/>
          <w:lang w:val="en-ZA"/>
        </w:rPr>
        <w:t xml:space="preserve">NOVICEVIC, E. P. et al.  Dual perspective SWOT: a synthesis of marketing intelligence and planning. </w:t>
      </w:r>
      <w:r w:rsidRPr="00B003DB">
        <w:rPr>
          <w:sz w:val="20"/>
          <w:szCs w:val="20"/>
        </w:rPr>
        <w:t xml:space="preserve">Marketing </w:t>
      </w:r>
      <w:proofErr w:type="spellStart"/>
      <w:r w:rsidRPr="00B003DB">
        <w:rPr>
          <w:sz w:val="20"/>
          <w:szCs w:val="20"/>
        </w:rPr>
        <w:t>Intelligence</w:t>
      </w:r>
      <w:proofErr w:type="spellEnd"/>
      <w:r w:rsidRPr="00B003DB">
        <w:rPr>
          <w:sz w:val="20"/>
          <w:szCs w:val="20"/>
        </w:rPr>
        <w:t>, v.22, n.1,p. 84-94., 2004.</w:t>
      </w:r>
    </w:p>
    <w:p w14:paraId="50815DE8" w14:textId="77777777" w:rsidR="00B003DB" w:rsidRDefault="00B003DB" w:rsidP="00B003DB">
      <w:pPr>
        <w:widowControl/>
        <w:jc w:val="both"/>
        <w:rPr>
          <w:sz w:val="20"/>
          <w:szCs w:val="20"/>
        </w:rPr>
      </w:pPr>
      <w:r w:rsidRPr="00B003DB">
        <w:rPr>
          <w:sz w:val="20"/>
          <w:szCs w:val="20"/>
        </w:rPr>
        <w:t>OBSERVATÓRIO DO CLIMA. Mercado de carbono. Observatório do Clima, 2015. Disponível em: https://www.oc.eco.br/mercado-decarbono/. Acesso em: 09 de abril de 2024.</w:t>
      </w:r>
    </w:p>
    <w:p w14:paraId="0DFC7788" w14:textId="341E791A" w:rsidR="00B003DB" w:rsidRPr="00B003DB" w:rsidRDefault="00D72D3B" w:rsidP="00B003DB">
      <w:pPr>
        <w:widowControl/>
        <w:jc w:val="both"/>
        <w:rPr>
          <w:sz w:val="20"/>
          <w:szCs w:val="20"/>
        </w:rPr>
      </w:pPr>
      <w:r w:rsidRPr="00D72D3B">
        <w:rPr>
          <w:sz w:val="20"/>
          <w:szCs w:val="20"/>
        </w:rPr>
        <w:t xml:space="preserve">OLIVEIRA, Alan Martins; MONTENEGRO, </w:t>
      </w:r>
      <w:proofErr w:type="spellStart"/>
      <w:r w:rsidRPr="00D72D3B">
        <w:rPr>
          <w:sz w:val="20"/>
          <w:szCs w:val="20"/>
        </w:rPr>
        <w:t>Jéssica</w:t>
      </w:r>
      <w:proofErr w:type="spellEnd"/>
      <w:r w:rsidRPr="00D72D3B">
        <w:rPr>
          <w:sz w:val="20"/>
          <w:szCs w:val="20"/>
        </w:rPr>
        <w:t xml:space="preserve"> Cavalcante. Uso de lenha como matriz </w:t>
      </w:r>
      <w:proofErr w:type="spellStart"/>
      <w:r w:rsidRPr="00D72D3B">
        <w:rPr>
          <w:sz w:val="20"/>
          <w:szCs w:val="20"/>
        </w:rPr>
        <w:t>energética</w:t>
      </w:r>
      <w:proofErr w:type="spellEnd"/>
      <w:r w:rsidRPr="00D72D3B">
        <w:rPr>
          <w:sz w:val="20"/>
          <w:szCs w:val="20"/>
        </w:rPr>
        <w:t xml:space="preserve"> nas pizzarias de </w:t>
      </w:r>
      <w:proofErr w:type="spellStart"/>
      <w:r w:rsidRPr="00D72D3B">
        <w:rPr>
          <w:sz w:val="20"/>
          <w:szCs w:val="20"/>
        </w:rPr>
        <w:t>Mossoro</w:t>
      </w:r>
      <w:proofErr w:type="spellEnd"/>
      <w:r w:rsidRPr="00D72D3B">
        <w:rPr>
          <w:sz w:val="20"/>
          <w:szCs w:val="20"/>
        </w:rPr>
        <w:t>́-RN. CONGRESSO BRASILEIRO DE GESTÃO AMBIENTAL, 6, Anais...</w:t>
      </w:r>
      <w:r w:rsidRPr="00D72D3B">
        <w:rPr>
          <w:b/>
          <w:bCs/>
          <w:sz w:val="20"/>
          <w:szCs w:val="20"/>
        </w:rPr>
        <w:t xml:space="preserve"> </w:t>
      </w:r>
      <w:r w:rsidRPr="00D72D3B">
        <w:rPr>
          <w:sz w:val="20"/>
          <w:szCs w:val="20"/>
        </w:rPr>
        <w:t xml:space="preserve">2015. </w:t>
      </w:r>
    </w:p>
    <w:p w14:paraId="2982659D" w14:textId="77777777" w:rsidR="00B003DB" w:rsidRPr="00B003DB" w:rsidRDefault="00B003DB" w:rsidP="00B003DB">
      <w:pPr>
        <w:widowControl/>
        <w:jc w:val="both"/>
        <w:rPr>
          <w:sz w:val="20"/>
          <w:szCs w:val="20"/>
        </w:rPr>
      </w:pPr>
      <w:r w:rsidRPr="00B003DB">
        <w:rPr>
          <w:sz w:val="20"/>
          <w:szCs w:val="20"/>
        </w:rPr>
        <w:t xml:space="preserve">OLIVEIRA et al. </w:t>
      </w:r>
      <w:proofErr w:type="spellStart"/>
      <w:r w:rsidRPr="00B003DB">
        <w:rPr>
          <w:sz w:val="20"/>
          <w:szCs w:val="20"/>
        </w:rPr>
        <w:t>Análise</w:t>
      </w:r>
      <w:proofErr w:type="spellEnd"/>
      <w:r w:rsidRPr="00B003DB">
        <w:rPr>
          <w:sz w:val="20"/>
          <w:szCs w:val="20"/>
        </w:rPr>
        <w:t xml:space="preserve"> da Qualidade do </w:t>
      </w:r>
      <w:proofErr w:type="spellStart"/>
      <w:r w:rsidRPr="00B003DB">
        <w:rPr>
          <w:sz w:val="20"/>
          <w:szCs w:val="20"/>
        </w:rPr>
        <w:t>Carvão</w:t>
      </w:r>
      <w:proofErr w:type="spellEnd"/>
      <w:r w:rsidRPr="00B003DB">
        <w:rPr>
          <w:sz w:val="20"/>
          <w:szCs w:val="20"/>
        </w:rPr>
        <w:t xml:space="preserve"> para Consumo </w:t>
      </w:r>
      <w:proofErr w:type="spellStart"/>
      <w:r w:rsidRPr="00B003DB">
        <w:rPr>
          <w:sz w:val="20"/>
          <w:szCs w:val="20"/>
        </w:rPr>
        <w:t>Doméstico</w:t>
      </w:r>
      <w:proofErr w:type="spellEnd"/>
      <w:r w:rsidRPr="00B003DB">
        <w:rPr>
          <w:sz w:val="20"/>
          <w:szCs w:val="20"/>
        </w:rPr>
        <w:t xml:space="preserve"> de Quatro </w:t>
      </w:r>
      <w:proofErr w:type="spellStart"/>
      <w:r w:rsidRPr="00B003DB">
        <w:rPr>
          <w:sz w:val="20"/>
          <w:szCs w:val="20"/>
        </w:rPr>
        <w:t>Municípios</w:t>
      </w:r>
      <w:proofErr w:type="spellEnd"/>
      <w:r w:rsidRPr="00B003DB">
        <w:rPr>
          <w:sz w:val="20"/>
          <w:szCs w:val="20"/>
        </w:rPr>
        <w:t xml:space="preserve"> do Estado do </w:t>
      </w:r>
      <w:proofErr w:type="spellStart"/>
      <w:r w:rsidRPr="00B003DB">
        <w:rPr>
          <w:sz w:val="20"/>
          <w:szCs w:val="20"/>
        </w:rPr>
        <w:t>Parana</w:t>
      </w:r>
      <w:proofErr w:type="spellEnd"/>
      <w:r w:rsidRPr="00B003DB">
        <w:rPr>
          <w:sz w:val="20"/>
          <w:szCs w:val="20"/>
        </w:rPr>
        <w:t xml:space="preserve">́. Revista Brasileira de Energias </w:t>
      </w:r>
      <w:proofErr w:type="spellStart"/>
      <w:r w:rsidRPr="00B003DB">
        <w:rPr>
          <w:sz w:val="20"/>
          <w:szCs w:val="20"/>
        </w:rPr>
        <w:t>Renováveis</w:t>
      </w:r>
      <w:proofErr w:type="spellEnd"/>
      <w:r w:rsidRPr="00B003DB">
        <w:rPr>
          <w:sz w:val="20"/>
          <w:szCs w:val="20"/>
        </w:rPr>
        <w:t>, v.4, p. 102- 111 , 2015.</w:t>
      </w:r>
    </w:p>
    <w:p w14:paraId="0A80FD46" w14:textId="77777777" w:rsidR="00B003DB" w:rsidRPr="00B003DB" w:rsidRDefault="00B003DB" w:rsidP="00B003DB">
      <w:pPr>
        <w:widowControl/>
        <w:jc w:val="both"/>
        <w:rPr>
          <w:sz w:val="20"/>
          <w:szCs w:val="20"/>
        </w:rPr>
      </w:pPr>
      <w:r w:rsidRPr="00B003DB">
        <w:rPr>
          <w:sz w:val="20"/>
          <w:szCs w:val="20"/>
        </w:rPr>
        <w:t xml:space="preserve">PEREIRA, D. D. Quando as </w:t>
      </w:r>
      <w:proofErr w:type="spellStart"/>
      <w:r w:rsidRPr="00B003DB">
        <w:rPr>
          <w:sz w:val="20"/>
          <w:szCs w:val="20"/>
        </w:rPr>
        <w:t>Políticas</w:t>
      </w:r>
      <w:proofErr w:type="spellEnd"/>
      <w:r w:rsidRPr="00B003DB">
        <w:rPr>
          <w:sz w:val="20"/>
          <w:szCs w:val="20"/>
        </w:rPr>
        <w:t xml:space="preserve"> </w:t>
      </w:r>
      <w:proofErr w:type="spellStart"/>
      <w:r w:rsidRPr="00B003DB">
        <w:rPr>
          <w:sz w:val="20"/>
          <w:szCs w:val="20"/>
        </w:rPr>
        <w:t>Públicas</w:t>
      </w:r>
      <w:proofErr w:type="spellEnd"/>
      <w:r w:rsidRPr="00B003DB">
        <w:rPr>
          <w:sz w:val="20"/>
          <w:szCs w:val="20"/>
        </w:rPr>
        <w:t xml:space="preserve"> auxiliam o processo de </w:t>
      </w:r>
      <w:proofErr w:type="spellStart"/>
      <w:r w:rsidRPr="00B003DB">
        <w:rPr>
          <w:sz w:val="20"/>
          <w:szCs w:val="20"/>
        </w:rPr>
        <w:t>desertificação</w:t>
      </w:r>
      <w:proofErr w:type="spellEnd"/>
      <w:r w:rsidRPr="00B003DB">
        <w:rPr>
          <w:sz w:val="20"/>
          <w:szCs w:val="20"/>
        </w:rPr>
        <w:t xml:space="preserve">: o caso do Cariri paraibano. In: MOREIRA, E. (Org.) Agricultura familiar e </w:t>
      </w:r>
      <w:proofErr w:type="spellStart"/>
      <w:r w:rsidRPr="00B003DB">
        <w:rPr>
          <w:sz w:val="20"/>
          <w:szCs w:val="20"/>
        </w:rPr>
        <w:t>desertificação</w:t>
      </w:r>
      <w:proofErr w:type="spellEnd"/>
      <w:r w:rsidRPr="00B003DB">
        <w:rPr>
          <w:sz w:val="20"/>
          <w:szCs w:val="20"/>
        </w:rPr>
        <w:t xml:space="preserve">. </w:t>
      </w:r>
      <w:proofErr w:type="spellStart"/>
      <w:r w:rsidRPr="00B003DB">
        <w:rPr>
          <w:sz w:val="20"/>
          <w:szCs w:val="20"/>
        </w:rPr>
        <w:t>João</w:t>
      </w:r>
      <w:proofErr w:type="spellEnd"/>
      <w:r w:rsidRPr="00B003DB">
        <w:rPr>
          <w:sz w:val="20"/>
          <w:szCs w:val="20"/>
        </w:rPr>
        <w:t xml:space="preserve"> Pessoa: UFPB/Ed. </w:t>
      </w:r>
      <w:proofErr w:type="spellStart"/>
      <w:r w:rsidRPr="00B003DB">
        <w:rPr>
          <w:sz w:val="20"/>
          <w:szCs w:val="20"/>
        </w:rPr>
        <w:t>Universitária</w:t>
      </w:r>
      <w:proofErr w:type="spellEnd"/>
      <w:r w:rsidRPr="00B003DB">
        <w:rPr>
          <w:sz w:val="20"/>
          <w:szCs w:val="20"/>
        </w:rPr>
        <w:t xml:space="preserve">, p.179-203., 2006. </w:t>
      </w:r>
    </w:p>
    <w:p w14:paraId="1181139D" w14:textId="77777777" w:rsidR="00B003DB" w:rsidRPr="00B003DB" w:rsidRDefault="00B003DB" w:rsidP="00B003DB">
      <w:pPr>
        <w:widowControl/>
        <w:jc w:val="both"/>
        <w:rPr>
          <w:sz w:val="20"/>
          <w:szCs w:val="20"/>
        </w:rPr>
      </w:pPr>
      <w:r w:rsidRPr="00B003DB">
        <w:rPr>
          <w:sz w:val="20"/>
          <w:szCs w:val="20"/>
        </w:rPr>
        <w:t xml:space="preserve">PAREYN, F. G. C. Os recursos florestais nativos e a sua </w:t>
      </w:r>
      <w:proofErr w:type="spellStart"/>
      <w:r w:rsidRPr="00B003DB">
        <w:rPr>
          <w:sz w:val="20"/>
          <w:szCs w:val="20"/>
        </w:rPr>
        <w:t>gestão</w:t>
      </w:r>
      <w:proofErr w:type="spellEnd"/>
      <w:r w:rsidRPr="00B003DB">
        <w:rPr>
          <w:sz w:val="20"/>
          <w:szCs w:val="20"/>
        </w:rPr>
        <w:t xml:space="preserve"> no estado de Pernambuco – o papel do manejo florestal </w:t>
      </w:r>
      <w:proofErr w:type="spellStart"/>
      <w:r w:rsidRPr="00B003DB">
        <w:rPr>
          <w:sz w:val="20"/>
          <w:szCs w:val="20"/>
        </w:rPr>
        <w:t>sustentável</w:t>
      </w:r>
      <w:proofErr w:type="spellEnd"/>
      <w:r w:rsidRPr="00B003DB">
        <w:rPr>
          <w:sz w:val="20"/>
          <w:szCs w:val="20"/>
        </w:rPr>
        <w:t xml:space="preserve">. In: GARIGLIO, M. A. et al. (Org.). Uso </w:t>
      </w:r>
      <w:proofErr w:type="spellStart"/>
      <w:r w:rsidRPr="00B003DB">
        <w:rPr>
          <w:sz w:val="20"/>
          <w:szCs w:val="20"/>
        </w:rPr>
        <w:t>sustentável</w:t>
      </w:r>
      <w:proofErr w:type="spellEnd"/>
      <w:r w:rsidRPr="00B003DB">
        <w:rPr>
          <w:sz w:val="20"/>
          <w:szCs w:val="20"/>
        </w:rPr>
        <w:t xml:space="preserve"> e </w:t>
      </w:r>
      <w:proofErr w:type="spellStart"/>
      <w:r w:rsidRPr="00B003DB">
        <w:rPr>
          <w:sz w:val="20"/>
          <w:szCs w:val="20"/>
        </w:rPr>
        <w:t>conservação</w:t>
      </w:r>
      <w:proofErr w:type="spellEnd"/>
      <w:r w:rsidRPr="00B003DB">
        <w:rPr>
          <w:sz w:val="20"/>
          <w:szCs w:val="20"/>
        </w:rPr>
        <w:t xml:space="preserve"> dos recursos florestais da caatinga. </w:t>
      </w:r>
      <w:proofErr w:type="spellStart"/>
      <w:r w:rsidRPr="00B003DB">
        <w:rPr>
          <w:sz w:val="20"/>
          <w:szCs w:val="20"/>
        </w:rPr>
        <w:t>Brasília</w:t>
      </w:r>
      <w:proofErr w:type="spellEnd"/>
      <w:r w:rsidRPr="00B003DB">
        <w:rPr>
          <w:sz w:val="20"/>
          <w:szCs w:val="20"/>
        </w:rPr>
        <w:t xml:space="preserve">: </w:t>
      </w:r>
      <w:proofErr w:type="spellStart"/>
      <w:r w:rsidRPr="00B003DB">
        <w:rPr>
          <w:sz w:val="20"/>
          <w:szCs w:val="20"/>
        </w:rPr>
        <w:t>Serviço</w:t>
      </w:r>
      <w:proofErr w:type="spellEnd"/>
      <w:r w:rsidRPr="00B003DB">
        <w:rPr>
          <w:sz w:val="20"/>
          <w:szCs w:val="20"/>
        </w:rPr>
        <w:t xml:space="preserve"> Florestal Brasileiro, p. 99-112, 2010. </w:t>
      </w:r>
    </w:p>
    <w:p w14:paraId="1FDA35D2" w14:textId="77777777" w:rsidR="00B003DB" w:rsidRPr="00B003DB" w:rsidRDefault="00B003DB" w:rsidP="00B003DB">
      <w:pPr>
        <w:widowControl/>
        <w:jc w:val="both"/>
        <w:rPr>
          <w:sz w:val="20"/>
          <w:szCs w:val="20"/>
        </w:rPr>
      </w:pPr>
      <w:r w:rsidRPr="00B003DB">
        <w:rPr>
          <w:sz w:val="20"/>
          <w:szCs w:val="20"/>
        </w:rPr>
        <w:t>RIEGELHAUPT, E. M. et al. O manejo florestal como ferramenta para o uso sustentável e conservação da Caatinga. In: GARIGLIO, M. A. et al (</w:t>
      </w:r>
      <w:proofErr w:type="spellStart"/>
      <w:r w:rsidRPr="00B003DB">
        <w:rPr>
          <w:sz w:val="20"/>
          <w:szCs w:val="20"/>
        </w:rPr>
        <w:t>Orgs</w:t>
      </w:r>
      <w:proofErr w:type="spellEnd"/>
      <w:r w:rsidRPr="00B003DB">
        <w:rPr>
          <w:sz w:val="20"/>
          <w:szCs w:val="20"/>
        </w:rPr>
        <w:t xml:space="preserve">). Uso sustentável e </w:t>
      </w:r>
      <w:proofErr w:type="spellStart"/>
      <w:r w:rsidRPr="00B003DB">
        <w:rPr>
          <w:sz w:val="20"/>
          <w:szCs w:val="20"/>
        </w:rPr>
        <w:t>conservaçao</w:t>
      </w:r>
      <w:proofErr w:type="spellEnd"/>
      <w:r w:rsidRPr="00B003DB">
        <w:rPr>
          <w:sz w:val="20"/>
          <w:szCs w:val="20"/>
        </w:rPr>
        <w:t xml:space="preserve"> dos recursos florestais da Caatinga. Brasília: Serviço Florestal Brasileiro, p. 368, 2010.</w:t>
      </w:r>
    </w:p>
    <w:p w14:paraId="114F6D38" w14:textId="77777777" w:rsidR="00B003DB" w:rsidRPr="00B003DB" w:rsidRDefault="00B003DB" w:rsidP="00B003DB">
      <w:pPr>
        <w:widowControl/>
        <w:jc w:val="both"/>
        <w:rPr>
          <w:sz w:val="20"/>
          <w:szCs w:val="20"/>
        </w:rPr>
      </w:pPr>
      <w:r w:rsidRPr="00B003DB">
        <w:rPr>
          <w:sz w:val="20"/>
          <w:szCs w:val="20"/>
        </w:rPr>
        <w:t xml:space="preserve">RIBEIRO, P. G.; VALE, A. T., Qualidade do </w:t>
      </w:r>
      <w:proofErr w:type="spellStart"/>
      <w:r w:rsidRPr="00B003DB">
        <w:rPr>
          <w:sz w:val="20"/>
          <w:szCs w:val="20"/>
        </w:rPr>
        <w:t>carvão</w:t>
      </w:r>
      <w:proofErr w:type="spellEnd"/>
      <w:r w:rsidRPr="00B003DB">
        <w:rPr>
          <w:sz w:val="20"/>
          <w:szCs w:val="20"/>
        </w:rPr>
        <w:t xml:space="preserve"> vegetal de </w:t>
      </w:r>
      <w:proofErr w:type="spellStart"/>
      <w:r w:rsidRPr="00B003DB">
        <w:rPr>
          <w:sz w:val="20"/>
          <w:szCs w:val="20"/>
        </w:rPr>
        <w:t>resíduos</w:t>
      </w:r>
      <w:proofErr w:type="spellEnd"/>
      <w:r w:rsidRPr="00B003DB">
        <w:rPr>
          <w:sz w:val="20"/>
          <w:szCs w:val="20"/>
        </w:rPr>
        <w:t xml:space="preserve"> de serraria para o uso </w:t>
      </w:r>
      <w:proofErr w:type="spellStart"/>
      <w:r w:rsidRPr="00B003DB">
        <w:rPr>
          <w:sz w:val="20"/>
          <w:szCs w:val="20"/>
        </w:rPr>
        <w:t>doméstico</w:t>
      </w:r>
      <w:proofErr w:type="spellEnd"/>
      <w:r w:rsidRPr="00B003DB">
        <w:rPr>
          <w:sz w:val="20"/>
          <w:szCs w:val="20"/>
        </w:rPr>
        <w:t xml:space="preserve">. In: </w:t>
      </w:r>
      <w:proofErr w:type="spellStart"/>
      <w:r w:rsidRPr="00B003DB">
        <w:rPr>
          <w:sz w:val="20"/>
          <w:szCs w:val="20"/>
        </w:rPr>
        <w:t>Reunião</w:t>
      </w:r>
      <w:proofErr w:type="spellEnd"/>
      <w:r w:rsidRPr="00B003DB">
        <w:rPr>
          <w:sz w:val="20"/>
          <w:szCs w:val="20"/>
        </w:rPr>
        <w:t xml:space="preserve"> Anual da Sociedade Brasileira para o Progresso da </w:t>
      </w:r>
      <w:proofErr w:type="spellStart"/>
      <w:r w:rsidRPr="00B003DB">
        <w:rPr>
          <w:sz w:val="20"/>
          <w:szCs w:val="20"/>
        </w:rPr>
        <w:t>Ciência</w:t>
      </w:r>
      <w:proofErr w:type="spellEnd"/>
      <w:r w:rsidRPr="00B003DB">
        <w:rPr>
          <w:sz w:val="20"/>
          <w:szCs w:val="20"/>
        </w:rPr>
        <w:t xml:space="preserve">, </w:t>
      </w:r>
      <w:proofErr w:type="spellStart"/>
      <w:r w:rsidRPr="00B003DB">
        <w:rPr>
          <w:sz w:val="20"/>
          <w:szCs w:val="20"/>
        </w:rPr>
        <w:t>Florianópolis</w:t>
      </w:r>
      <w:proofErr w:type="spellEnd"/>
      <w:r w:rsidRPr="00B003DB">
        <w:rPr>
          <w:sz w:val="20"/>
          <w:szCs w:val="20"/>
        </w:rPr>
        <w:t xml:space="preserve">, 2006. Anais... </w:t>
      </w:r>
      <w:proofErr w:type="spellStart"/>
      <w:r w:rsidRPr="00B003DB">
        <w:rPr>
          <w:sz w:val="20"/>
          <w:szCs w:val="20"/>
        </w:rPr>
        <w:t>Belém</w:t>
      </w:r>
      <w:proofErr w:type="spellEnd"/>
      <w:r w:rsidRPr="00B003DB">
        <w:rPr>
          <w:sz w:val="20"/>
          <w:szCs w:val="20"/>
        </w:rPr>
        <w:t xml:space="preserve">: Universidade Federal do </w:t>
      </w:r>
      <w:proofErr w:type="spellStart"/>
      <w:r w:rsidRPr="00B003DB">
        <w:rPr>
          <w:sz w:val="20"/>
          <w:szCs w:val="20"/>
        </w:rPr>
        <w:t>Parana</w:t>
      </w:r>
      <w:proofErr w:type="spellEnd"/>
      <w:r w:rsidRPr="00B003DB">
        <w:rPr>
          <w:sz w:val="20"/>
          <w:szCs w:val="20"/>
        </w:rPr>
        <w:t>́.</w:t>
      </w:r>
    </w:p>
    <w:p w14:paraId="2F1DAC1A" w14:textId="77777777" w:rsidR="00B003DB" w:rsidRPr="00B003DB" w:rsidRDefault="00B003DB" w:rsidP="00B003DB">
      <w:pPr>
        <w:widowControl/>
        <w:jc w:val="both"/>
        <w:rPr>
          <w:sz w:val="20"/>
          <w:szCs w:val="20"/>
        </w:rPr>
      </w:pPr>
      <w:r w:rsidRPr="00B003DB">
        <w:rPr>
          <w:sz w:val="20"/>
          <w:szCs w:val="20"/>
        </w:rPr>
        <w:t xml:space="preserve">SILVA, A. M. N. et al. A biomassa florestal (lenha) como insumo </w:t>
      </w:r>
      <w:proofErr w:type="spellStart"/>
      <w:r w:rsidRPr="00B003DB">
        <w:rPr>
          <w:sz w:val="20"/>
          <w:szCs w:val="20"/>
        </w:rPr>
        <w:t>energético</w:t>
      </w:r>
      <w:proofErr w:type="spellEnd"/>
      <w:r w:rsidRPr="00B003DB">
        <w:rPr>
          <w:sz w:val="20"/>
          <w:szCs w:val="20"/>
        </w:rPr>
        <w:t xml:space="preserve"> para os </w:t>
      </w:r>
      <w:proofErr w:type="spellStart"/>
      <w:r w:rsidRPr="00B003DB">
        <w:rPr>
          <w:sz w:val="20"/>
          <w:szCs w:val="20"/>
        </w:rPr>
        <w:t>artesãos</w:t>
      </w:r>
      <w:proofErr w:type="spellEnd"/>
      <w:r w:rsidRPr="00B003DB">
        <w:rPr>
          <w:sz w:val="20"/>
          <w:szCs w:val="20"/>
        </w:rPr>
        <w:t xml:space="preserve"> 126 da cidade de </w:t>
      </w:r>
      <w:proofErr w:type="spellStart"/>
      <w:r w:rsidRPr="00B003DB">
        <w:rPr>
          <w:sz w:val="20"/>
          <w:szCs w:val="20"/>
        </w:rPr>
        <w:t>Tracunhaém</w:t>
      </w:r>
      <w:proofErr w:type="spellEnd"/>
      <w:r w:rsidRPr="00B003DB">
        <w:rPr>
          <w:sz w:val="20"/>
          <w:szCs w:val="20"/>
        </w:rPr>
        <w:t xml:space="preserve">/PE. Custos e </w:t>
      </w:r>
      <w:proofErr w:type="spellStart"/>
      <w:r w:rsidRPr="00B003DB">
        <w:rPr>
          <w:sz w:val="20"/>
          <w:szCs w:val="20"/>
        </w:rPr>
        <w:t>Agronegócio</w:t>
      </w:r>
      <w:proofErr w:type="spellEnd"/>
      <w:r w:rsidRPr="00B003DB">
        <w:rPr>
          <w:sz w:val="20"/>
          <w:szCs w:val="20"/>
        </w:rPr>
        <w:t>, Recife, v.4, p.1-9, 2008.</w:t>
      </w:r>
    </w:p>
    <w:p w14:paraId="2060221C" w14:textId="77777777" w:rsidR="00B003DB" w:rsidRPr="00B003DB" w:rsidRDefault="00B003DB" w:rsidP="00B003DB">
      <w:pPr>
        <w:widowControl/>
        <w:jc w:val="both"/>
        <w:rPr>
          <w:sz w:val="20"/>
          <w:szCs w:val="20"/>
        </w:rPr>
      </w:pPr>
      <w:r w:rsidRPr="00B003DB">
        <w:rPr>
          <w:sz w:val="20"/>
          <w:szCs w:val="20"/>
        </w:rPr>
        <w:t>SILVEIRA, G. V. Dos S.; SALAMI, G. PANORAMA DO POTENCIAL DE PRODUÇÃO DE LENHA ORIUNDA DE PLANTIOS DE EUCALIPTO PARA A REGIÃO NORDESTE DO BRASIL. IV Congresso Brasileiro de Eucalipto, Salvador/BA, 2019.</w:t>
      </w:r>
    </w:p>
    <w:p w14:paraId="23095CA6" w14:textId="77777777" w:rsidR="00B003DB" w:rsidRPr="00B003DB" w:rsidRDefault="00B003DB" w:rsidP="00B003DB">
      <w:pPr>
        <w:widowControl/>
        <w:jc w:val="both"/>
        <w:rPr>
          <w:sz w:val="20"/>
          <w:szCs w:val="20"/>
        </w:rPr>
      </w:pPr>
      <w:r w:rsidRPr="00B003DB">
        <w:rPr>
          <w:sz w:val="20"/>
          <w:szCs w:val="20"/>
        </w:rPr>
        <w:t xml:space="preserve">TEIXEIRA, G. Impactos ambientais do eucalipto: um estudo comparativo entre Brasil e Portugal / Georgia Teixeira. - 2023. Tese (Doutorado) - Universidade Federal de </w:t>
      </w:r>
      <w:proofErr w:type="spellStart"/>
      <w:r w:rsidRPr="00B003DB">
        <w:rPr>
          <w:sz w:val="20"/>
          <w:szCs w:val="20"/>
        </w:rPr>
        <w:t>Uberlândia</w:t>
      </w:r>
      <w:proofErr w:type="spellEnd"/>
      <w:r w:rsidRPr="00B003DB">
        <w:rPr>
          <w:sz w:val="20"/>
          <w:szCs w:val="20"/>
        </w:rPr>
        <w:t xml:space="preserve">, Programa de </w:t>
      </w:r>
      <w:proofErr w:type="spellStart"/>
      <w:r w:rsidRPr="00B003DB">
        <w:rPr>
          <w:sz w:val="20"/>
          <w:szCs w:val="20"/>
        </w:rPr>
        <w:t>Pós-Graduação</w:t>
      </w:r>
      <w:proofErr w:type="spellEnd"/>
      <w:r w:rsidRPr="00B003DB">
        <w:rPr>
          <w:sz w:val="20"/>
          <w:szCs w:val="20"/>
        </w:rPr>
        <w:t xml:space="preserve"> em Geografia.</w:t>
      </w:r>
    </w:p>
    <w:p w14:paraId="393402EE" w14:textId="77777777" w:rsidR="00B003DB" w:rsidRPr="00B003DB" w:rsidRDefault="00B003DB" w:rsidP="00B003DB">
      <w:pPr>
        <w:widowControl/>
        <w:jc w:val="both"/>
        <w:rPr>
          <w:sz w:val="20"/>
          <w:szCs w:val="20"/>
        </w:rPr>
      </w:pPr>
      <w:r w:rsidRPr="00B003DB">
        <w:rPr>
          <w:sz w:val="20"/>
          <w:szCs w:val="20"/>
        </w:rPr>
        <w:t xml:space="preserve">UHLIG, A.; GOLDEMBERG, J.; COELHO, S. T. O uso de </w:t>
      </w:r>
      <w:proofErr w:type="spellStart"/>
      <w:r w:rsidRPr="00B003DB">
        <w:rPr>
          <w:sz w:val="20"/>
          <w:szCs w:val="20"/>
        </w:rPr>
        <w:t>carvão</w:t>
      </w:r>
      <w:proofErr w:type="spellEnd"/>
      <w:r w:rsidRPr="00B003DB">
        <w:rPr>
          <w:sz w:val="20"/>
          <w:szCs w:val="20"/>
        </w:rPr>
        <w:t xml:space="preserve"> vegetal na </w:t>
      </w:r>
      <w:proofErr w:type="spellStart"/>
      <w:r w:rsidRPr="00B003DB">
        <w:rPr>
          <w:sz w:val="20"/>
          <w:szCs w:val="20"/>
        </w:rPr>
        <w:t>indústria</w:t>
      </w:r>
      <w:proofErr w:type="spellEnd"/>
      <w:r w:rsidRPr="00B003DB">
        <w:rPr>
          <w:sz w:val="20"/>
          <w:szCs w:val="20"/>
        </w:rPr>
        <w:t xml:space="preserve"> </w:t>
      </w:r>
      <w:proofErr w:type="spellStart"/>
      <w:r w:rsidRPr="00B003DB">
        <w:rPr>
          <w:sz w:val="20"/>
          <w:szCs w:val="20"/>
        </w:rPr>
        <w:t>siderúrgica</w:t>
      </w:r>
      <w:proofErr w:type="spellEnd"/>
      <w:r w:rsidRPr="00B003DB">
        <w:rPr>
          <w:sz w:val="20"/>
          <w:szCs w:val="20"/>
        </w:rPr>
        <w:t xml:space="preserve"> brasileira e o impacto sobre as </w:t>
      </w:r>
      <w:proofErr w:type="spellStart"/>
      <w:r w:rsidRPr="00B003DB">
        <w:rPr>
          <w:sz w:val="20"/>
          <w:szCs w:val="20"/>
        </w:rPr>
        <w:t>mudanças</w:t>
      </w:r>
      <w:proofErr w:type="spellEnd"/>
      <w:r w:rsidRPr="00B003DB">
        <w:rPr>
          <w:sz w:val="20"/>
          <w:szCs w:val="20"/>
        </w:rPr>
        <w:t xml:space="preserve"> </w:t>
      </w:r>
      <w:proofErr w:type="spellStart"/>
      <w:r w:rsidRPr="00B003DB">
        <w:rPr>
          <w:sz w:val="20"/>
          <w:szCs w:val="20"/>
        </w:rPr>
        <w:t>climáticas</w:t>
      </w:r>
      <w:proofErr w:type="spellEnd"/>
      <w:r w:rsidRPr="00B003DB">
        <w:rPr>
          <w:sz w:val="20"/>
          <w:szCs w:val="20"/>
        </w:rPr>
        <w:t>. Revista Brasileira de Energia. v. 14, n.2, p. 67-85, 2008.</w:t>
      </w:r>
    </w:p>
    <w:p w14:paraId="651165A5" w14:textId="7944684F" w:rsidR="00C802EF" w:rsidRPr="001D53B6" w:rsidRDefault="00B003DB" w:rsidP="00B003DB">
      <w:pPr>
        <w:widowControl/>
        <w:jc w:val="both"/>
        <w:rPr>
          <w:sz w:val="20"/>
          <w:szCs w:val="20"/>
        </w:rPr>
      </w:pPr>
      <w:r w:rsidRPr="00B003DB">
        <w:rPr>
          <w:sz w:val="20"/>
          <w:szCs w:val="20"/>
        </w:rPr>
        <w:t xml:space="preserve">VIEIRA, L. M. Brasil é o terceiro maior produtor de banana. Revista Campo &amp; </w:t>
      </w:r>
      <w:proofErr w:type="spellStart"/>
      <w:r w:rsidRPr="00B003DB">
        <w:rPr>
          <w:sz w:val="20"/>
          <w:szCs w:val="20"/>
        </w:rPr>
        <w:t>Negócios</w:t>
      </w:r>
      <w:proofErr w:type="spellEnd"/>
      <w:r w:rsidRPr="00B003DB">
        <w:rPr>
          <w:sz w:val="20"/>
          <w:szCs w:val="20"/>
        </w:rPr>
        <w:t xml:space="preserve">, 31 de </w:t>
      </w:r>
      <w:proofErr w:type="gramStart"/>
      <w:r w:rsidRPr="00B003DB">
        <w:rPr>
          <w:sz w:val="20"/>
          <w:szCs w:val="20"/>
        </w:rPr>
        <w:t>Janeiro</w:t>
      </w:r>
      <w:proofErr w:type="gramEnd"/>
      <w:r w:rsidRPr="00B003DB">
        <w:rPr>
          <w:sz w:val="20"/>
          <w:szCs w:val="20"/>
        </w:rPr>
        <w:t xml:space="preserve"> de 2015. </w:t>
      </w:r>
      <w:proofErr w:type="spellStart"/>
      <w:r w:rsidRPr="00B003DB">
        <w:rPr>
          <w:sz w:val="20"/>
          <w:szCs w:val="20"/>
        </w:rPr>
        <w:t>Disponível</w:t>
      </w:r>
      <w:proofErr w:type="spellEnd"/>
      <w:r w:rsidRPr="00B003DB">
        <w:rPr>
          <w:sz w:val="20"/>
          <w:szCs w:val="20"/>
        </w:rPr>
        <w:t xml:space="preserve"> em &lt; http://www.revistacampoenegocios.com.br/brasil-e-o-terceiro- maior-produtor-de-banana/&gt;. Acesso em 29 de outubro de 2017.</w:t>
      </w:r>
    </w:p>
    <w:sectPr w:rsidR="00C802EF" w:rsidRPr="001D53B6" w:rsidSect="001D53B6">
      <w:headerReference w:type="even" r:id="rId8"/>
      <w:headerReference w:type="default" r:id="rId9"/>
      <w:footerReference w:type="even" r:id="rId10"/>
      <w:footerReference w:type="default" r:id="rId11"/>
      <w:headerReference w:type="first" r:id="rId12"/>
      <w:footerReference w:type="first" r:id="rId13"/>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18068" w14:textId="77777777" w:rsidR="003061B2" w:rsidRDefault="003061B2">
      <w:r>
        <w:separator/>
      </w:r>
    </w:p>
  </w:endnote>
  <w:endnote w:type="continuationSeparator" w:id="0">
    <w:p w14:paraId="2BBD6D0E" w14:textId="77777777" w:rsidR="003061B2" w:rsidRDefault="0030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B949763-72CB-4741-A91C-721FC222185F}"/>
    <w:embedBold r:id="rId2" w:fontKey="{8C17BE24-2EC4-0340-9BC0-2EA9A75ADBA1}"/>
    <w:embedItalic r:id="rId3" w:fontKey="{67E01D23-AD91-3242-8717-C84626E73E8A}"/>
  </w:font>
  <w:font w:name="Georgia">
    <w:panose1 w:val="02040502050405020303"/>
    <w:charset w:val="00"/>
    <w:family w:val="roman"/>
    <w:pitch w:val="variable"/>
    <w:sig w:usb0="00000287" w:usb1="00000000" w:usb2="00000000" w:usb3="00000000" w:csb0="0000009F" w:csb1="00000000"/>
    <w:embedRegular r:id="rId4" w:fontKey="{9F72590D-CA08-4846-94A0-4E06FED930A2}"/>
    <w:embedItalic r:id="rId5" w:fontKey="{A06A9C9A-CDAF-6B4A-87DB-4C3CA286F5DD}"/>
  </w:font>
  <w:font w:name="Cambria">
    <w:panose1 w:val="02040503050406030204"/>
    <w:charset w:val="00"/>
    <w:family w:val="roman"/>
    <w:pitch w:val="variable"/>
    <w:sig w:usb0="E00006FF" w:usb1="420024FF" w:usb2="02000000" w:usb3="00000000" w:csb0="0000019F" w:csb1="00000000"/>
    <w:embedRegular r:id="rId6" w:fontKey="{7FF30AF1-A3E3-EE43-9F2F-BBA11210422D}"/>
  </w:font>
  <w:font w:name="Calibri">
    <w:panose1 w:val="020F0502020204030204"/>
    <w:charset w:val="00"/>
    <w:family w:val="swiss"/>
    <w:pitch w:val="variable"/>
    <w:sig w:usb0="E4002EFF" w:usb1="C000247B" w:usb2="00000009" w:usb3="00000000" w:csb0="000001FF" w:csb1="00000000"/>
    <w:embedRegular r:id="rId7" w:fontKey="{7171524A-6D1F-5F4B-AF3E-573BC15B9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5F28"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AC21"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7DD6F" w14:textId="77777777" w:rsidR="003061B2" w:rsidRDefault="003061B2">
      <w:r>
        <w:separator/>
      </w:r>
    </w:p>
  </w:footnote>
  <w:footnote w:type="continuationSeparator" w:id="0">
    <w:p w14:paraId="75A2441D" w14:textId="77777777" w:rsidR="003061B2" w:rsidRDefault="00306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33B"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D3F6"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7E4B" w14:textId="4FDC83D4" w:rsidR="001D53B6" w:rsidRDefault="001D53B6" w:rsidP="00E80E55">
    <w:pPr>
      <w:pStyle w:val="Cabealho"/>
      <w:jc w:val="center"/>
    </w:pPr>
    <w:r>
      <w:rPr>
        <w:noProof/>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771467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84A53"/>
    <w:rsid w:val="00122CA8"/>
    <w:rsid w:val="001D53B6"/>
    <w:rsid w:val="001E3C77"/>
    <w:rsid w:val="00274087"/>
    <w:rsid w:val="002F6E9C"/>
    <w:rsid w:val="003061B2"/>
    <w:rsid w:val="0033715D"/>
    <w:rsid w:val="00523574"/>
    <w:rsid w:val="005815E4"/>
    <w:rsid w:val="005925B4"/>
    <w:rsid w:val="005D6D68"/>
    <w:rsid w:val="0079562D"/>
    <w:rsid w:val="009114B7"/>
    <w:rsid w:val="00987143"/>
    <w:rsid w:val="00A954F6"/>
    <w:rsid w:val="00AA0ED1"/>
    <w:rsid w:val="00B003DB"/>
    <w:rsid w:val="00B5627B"/>
    <w:rsid w:val="00B84A84"/>
    <w:rsid w:val="00C32D28"/>
    <w:rsid w:val="00C802EF"/>
    <w:rsid w:val="00CA54EA"/>
    <w:rsid w:val="00CE4C3B"/>
    <w:rsid w:val="00D72D3B"/>
    <w:rsid w:val="00E5343D"/>
    <w:rsid w:val="00E80E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552736A2-4D8B-49DB-8A5D-4A80958F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table" w:styleId="Tabelacomgrade">
    <w:name w:val="Table Grid"/>
    <w:basedOn w:val="Tabelanormal"/>
    <w:uiPriority w:val="39"/>
    <w:rsid w:val="00A95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0845">
      <w:bodyDiv w:val="1"/>
      <w:marLeft w:val="0"/>
      <w:marRight w:val="0"/>
      <w:marTop w:val="0"/>
      <w:marBottom w:val="0"/>
      <w:divBdr>
        <w:top w:val="none" w:sz="0" w:space="0" w:color="auto"/>
        <w:left w:val="none" w:sz="0" w:space="0" w:color="auto"/>
        <w:bottom w:val="none" w:sz="0" w:space="0" w:color="auto"/>
        <w:right w:val="none" w:sz="0" w:space="0" w:color="auto"/>
      </w:divBdr>
    </w:div>
    <w:div w:id="174194967">
      <w:bodyDiv w:val="1"/>
      <w:marLeft w:val="0"/>
      <w:marRight w:val="0"/>
      <w:marTop w:val="0"/>
      <w:marBottom w:val="0"/>
      <w:divBdr>
        <w:top w:val="none" w:sz="0" w:space="0" w:color="auto"/>
        <w:left w:val="none" w:sz="0" w:space="0" w:color="auto"/>
        <w:bottom w:val="none" w:sz="0" w:space="0" w:color="auto"/>
        <w:right w:val="none" w:sz="0" w:space="0" w:color="auto"/>
      </w:divBdr>
    </w:div>
    <w:div w:id="330792594">
      <w:bodyDiv w:val="1"/>
      <w:marLeft w:val="0"/>
      <w:marRight w:val="0"/>
      <w:marTop w:val="0"/>
      <w:marBottom w:val="0"/>
      <w:divBdr>
        <w:top w:val="none" w:sz="0" w:space="0" w:color="auto"/>
        <w:left w:val="none" w:sz="0" w:space="0" w:color="auto"/>
        <w:bottom w:val="none" w:sz="0" w:space="0" w:color="auto"/>
        <w:right w:val="none" w:sz="0" w:space="0" w:color="auto"/>
      </w:divBdr>
    </w:div>
    <w:div w:id="515507643">
      <w:bodyDiv w:val="1"/>
      <w:marLeft w:val="0"/>
      <w:marRight w:val="0"/>
      <w:marTop w:val="0"/>
      <w:marBottom w:val="0"/>
      <w:divBdr>
        <w:top w:val="none" w:sz="0" w:space="0" w:color="auto"/>
        <w:left w:val="none" w:sz="0" w:space="0" w:color="auto"/>
        <w:bottom w:val="none" w:sz="0" w:space="0" w:color="auto"/>
        <w:right w:val="none" w:sz="0" w:space="0" w:color="auto"/>
      </w:divBdr>
      <w:divsChild>
        <w:div w:id="1710915443">
          <w:marLeft w:val="0"/>
          <w:marRight w:val="0"/>
          <w:marTop w:val="0"/>
          <w:marBottom w:val="0"/>
          <w:divBdr>
            <w:top w:val="none" w:sz="0" w:space="0" w:color="auto"/>
            <w:left w:val="none" w:sz="0" w:space="0" w:color="auto"/>
            <w:bottom w:val="none" w:sz="0" w:space="0" w:color="auto"/>
            <w:right w:val="none" w:sz="0" w:space="0" w:color="auto"/>
          </w:divBdr>
          <w:divsChild>
            <w:div w:id="1540047846">
              <w:marLeft w:val="0"/>
              <w:marRight w:val="0"/>
              <w:marTop w:val="0"/>
              <w:marBottom w:val="0"/>
              <w:divBdr>
                <w:top w:val="none" w:sz="0" w:space="0" w:color="auto"/>
                <w:left w:val="none" w:sz="0" w:space="0" w:color="auto"/>
                <w:bottom w:val="none" w:sz="0" w:space="0" w:color="auto"/>
                <w:right w:val="none" w:sz="0" w:space="0" w:color="auto"/>
              </w:divBdr>
              <w:divsChild>
                <w:div w:id="782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94376">
      <w:bodyDiv w:val="1"/>
      <w:marLeft w:val="0"/>
      <w:marRight w:val="0"/>
      <w:marTop w:val="0"/>
      <w:marBottom w:val="0"/>
      <w:divBdr>
        <w:top w:val="none" w:sz="0" w:space="0" w:color="auto"/>
        <w:left w:val="none" w:sz="0" w:space="0" w:color="auto"/>
        <w:bottom w:val="none" w:sz="0" w:space="0" w:color="auto"/>
        <w:right w:val="none" w:sz="0" w:space="0" w:color="auto"/>
      </w:divBdr>
    </w:div>
    <w:div w:id="711535517">
      <w:bodyDiv w:val="1"/>
      <w:marLeft w:val="0"/>
      <w:marRight w:val="0"/>
      <w:marTop w:val="0"/>
      <w:marBottom w:val="0"/>
      <w:divBdr>
        <w:top w:val="none" w:sz="0" w:space="0" w:color="auto"/>
        <w:left w:val="none" w:sz="0" w:space="0" w:color="auto"/>
        <w:bottom w:val="none" w:sz="0" w:space="0" w:color="auto"/>
        <w:right w:val="none" w:sz="0" w:space="0" w:color="auto"/>
      </w:divBdr>
      <w:divsChild>
        <w:div w:id="908425989">
          <w:marLeft w:val="0"/>
          <w:marRight w:val="0"/>
          <w:marTop w:val="0"/>
          <w:marBottom w:val="0"/>
          <w:divBdr>
            <w:top w:val="none" w:sz="0" w:space="0" w:color="auto"/>
            <w:left w:val="none" w:sz="0" w:space="0" w:color="auto"/>
            <w:bottom w:val="none" w:sz="0" w:space="0" w:color="auto"/>
            <w:right w:val="none" w:sz="0" w:space="0" w:color="auto"/>
          </w:divBdr>
          <w:divsChild>
            <w:div w:id="814175463">
              <w:marLeft w:val="0"/>
              <w:marRight w:val="0"/>
              <w:marTop w:val="0"/>
              <w:marBottom w:val="0"/>
              <w:divBdr>
                <w:top w:val="none" w:sz="0" w:space="0" w:color="auto"/>
                <w:left w:val="none" w:sz="0" w:space="0" w:color="auto"/>
                <w:bottom w:val="none" w:sz="0" w:space="0" w:color="auto"/>
                <w:right w:val="none" w:sz="0" w:space="0" w:color="auto"/>
              </w:divBdr>
              <w:divsChild>
                <w:div w:id="1134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4283">
      <w:bodyDiv w:val="1"/>
      <w:marLeft w:val="0"/>
      <w:marRight w:val="0"/>
      <w:marTop w:val="0"/>
      <w:marBottom w:val="0"/>
      <w:divBdr>
        <w:top w:val="none" w:sz="0" w:space="0" w:color="auto"/>
        <w:left w:val="none" w:sz="0" w:space="0" w:color="auto"/>
        <w:bottom w:val="none" w:sz="0" w:space="0" w:color="auto"/>
        <w:right w:val="none" w:sz="0" w:space="0" w:color="auto"/>
      </w:divBdr>
      <w:divsChild>
        <w:div w:id="1722973507">
          <w:marLeft w:val="0"/>
          <w:marRight w:val="0"/>
          <w:marTop w:val="0"/>
          <w:marBottom w:val="0"/>
          <w:divBdr>
            <w:top w:val="none" w:sz="0" w:space="0" w:color="auto"/>
            <w:left w:val="none" w:sz="0" w:space="0" w:color="auto"/>
            <w:bottom w:val="none" w:sz="0" w:space="0" w:color="auto"/>
            <w:right w:val="none" w:sz="0" w:space="0" w:color="auto"/>
          </w:divBdr>
          <w:divsChild>
            <w:div w:id="251158938">
              <w:marLeft w:val="0"/>
              <w:marRight w:val="0"/>
              <w:marTop w:val="0"/>
              <w:marBottom w:val="0"/>
              <w:divBdr>
                <w:top w:val="none" w:sz="0" w:space="0" w:color="auto"/>
                <w:left w:val="none" w:sz="0" w:space="0" w:color="auto"/>
                <w:bottom w:val="none" w:sz="0" w:space="0" w:color="auto"/>
                <w:right w:val="none" w:sz="0" w:space="0" w:color="auto"/>
              </w:divBdr>
              <w:divsChild>
                <w:div w:id="15219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0452">
      <w:bodyDiv w:val="1"/>
      <w:marLeft w:val="0"/>
      <w:marRight w:val="0"/>
      <w:marTop w:val="0"/>
      <w:marBottom w:val="0"/>
      <w:divBdr>
        <w:top w:val="none" w:sz="0" w:space="0" w:color="auto"/>
        <w:left w:val="none" w:sz="0" w:space="0" w:color="auto"/>
        <w:bottom w:val="none" w:sz="0" w:space="0" w:color="auto"/>
        <w:right w:val="none" w:sz="0" w:space="0" w:color="auto"/>
      </w:divBdr>
      <w:divsChild>
        <w:div w:id="1832020160">
          <w:marLeft w:val="0"/>
          <w:marRight w:val="0"/>
          <w:marTop w:val="0"/>
          <w:marBottom w:val="0"/>
          <w:divBdr>
            <w:top w:val="none" w:sz="0" w:space="0" w:color="auto"/>
            <w:left w:val="none" w:sz="0" w:space="0" w:color="auto"/>
            <w:bottom w:val="none" w:sz="0" w:space="0" w:color="auto"/>
            <w:right w:val="none" w:sz="0" w:space="0" w:color="auto"/>
          </w:divBdr>
          <w:divsChild>
            <w:div w:id="932972581">
              <w:marLeft w:val="0"/>
              <w:marRight w:val="0"/>
              <w:marTop w:val="0"/>
              <w:marBottom w:val="0"/>
              <w:divBdr>
                <w:top w:val="none" w:sz="0" w:space="0" w:color="auto"/>
                <w:left w:val="none" w:sz="0" w:space="0" w:color="auto"/>
                <w:bottom w:val="none" w:sz="0" w:space="0" w:color="auto"/>
                <w:right w:val="none" w:sz="0" w:space="0" w:color="auto"/>
              </w:divBdr>
              <w:divsChild>
                <w:div w:id="15890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911">
      <w:bodyDiv w:val="1"/>
      <w:marLeft w:val="0"/>
      <w:marRight w:val="0"/>
      <w:marTop w:val="0"/>
      <w:marBottom w:val="0"/>
      <w:divBdr>
        <w:top w:val="none" w:sz="0" w:space="0" w:color="auto"/>
        <w:left w:val="none" w:sz="0" w:space="0" w:color="auto"/>
        <w:bottom w:val="none" w:sz="0" w:space="0" w:color="auto"/>
        <w:right w:val="none" w:sz="0" w:space="0" w:color="auto"/>
      </w:divBdr>
    </w:div>
    <w:div w:id="1024286987">
      <w:bodyDiv w:val="1"/>
      <w:marLeft w:val="0"/>
      <w:marRight w:val="0"/>
      <w:marTop w:val="0"/>
      <w:marBottom w:val="0"/>
      <w:divBdr>
        <w:top w:val="none" w:sz="0" w:space="0" w:color="auto"/>
        <w:left w:val="none" w:sz="0" w:space="0" w:color="auto"/>
        <w:bottom w:val="none" w:sz="0" w:space="0" w:color="auto"/>
        <w:right w:val="none" w:sz="0" w:space="0" w:color="auto"/>
      </w:divBdr>
    </w:div>
    <w:div w:id="1187477076">
      <w:bodyDiv w:val="1"/>
      <w:marLeft w:val="0"/>
      <w:marRight w:val="0"/>
      <w:marTop w:val="0"/>
      <w:marBottom w:val="0"/>
      <w:divBdr>
        <w:top w:val="none" w:sz="0" w:space="0" w:color="auto"/>
        <w:left w:val="none" w:sz="0" w:space="0" w:color="auto"/>
        <w:bottom w:val="none" w:sz="0" w:space="0" w:color="auto"/>
        <w:right w:val="none" w:sz="0" w:space="0" w:color="auto"/>
      </w:divBdr>
    </w:div>
    <w:div w:id="1474062713">
      <w:bodyDiv w:val="1"/>
      <w:marLeft w:val="0"/>
      <w:marRight w:val="0"/>
      <w:marTop w:val="0"/>
      <w:marBottom w:val="0"/>
      <w:divBdr>
        <w:top w:val="none" w:sz="0" w:space="0" w:color="auto"/>
        <w:left w:val="none" w:sz="0" w:space="0" w:color="auto"/>
        <w:bottom w:val="none" w:sz="0" w:space="0" w:color="auto"/>
        <w:right w:val="none" w:sz="0" w:space="0" w:color="auto"/>
      </w:divBdr>
    </w:div>
    <w:div w:id="1635403960">
      <w:bodyDiv w:val="1"/>
      <w:marLeft w:val="0"/>
      <w:marRight w:val="0"/>
      <w:marTop w:val="0"/>
      <w:marBottom w:val="0"/>
      <w:divBdr>
        <w:top w:val="none" w:sz="0" w:space="0" w:color="auto"/>
        <w:left w:val="none" w:sz="0" w:space="0" w:color="auto"/>
        <w:bottom w:val="none" w:sz="0" w:space="0" w:color="auto"/>
        <w:right w:val="none" w:sz="0" w:space="0" w:color="auto"/>
      </w:divBdr>
    </w:div>
    <w:div w:id="1651012155">
      <w:bodyDiv w:val="1"/>
      <w:marLeft w:val="0"/>
      <w:marRight w:val="0"/>
      <w:marTop w:val="0"/>
      <w:marBottom w:val="0"/>
      <w:divBdr>
        <w:top w:val="none" w:sz="0" w:space="0" w:color="auto"/>
        <w:left w:val="none" w:sz="0" w:space="0" w:color="auto"/>
        <w:bottom w:val="none" w:sz="0" w:space="0" w:color="auto"/>
        <w:right w:val="none" w:sz="0" w:space="0" w:color="auto"/>
      </w:divBdr>
      <w:divsChild>
        <w:div w:id="362172194">
          <w:marLeft w:val="0"/>
          <w:marRight w:val="0"/>
          <w:marTop w:val="0"/>
          <w:marBottom w:val="0"/>
          <w:divBdr>
            <w:top w:val="none" w:sz="0" w:space="0" w:color="auto"/>
            <w:left w:val="none" w:sz="0" w:space="0" w:color="auto"/>
            <w:bottom w:val="none" w:sz="0" w:space="0" w:color="auto"/>
            <w:right w:val="none" w:sz="0" w:space="0" w:color="auto"/>
          </w:divBdr>
          <w:divsChild>
            <w:div w:id="64302817">
              <w:marLeft w:val="0"/>
              <w:marRight w:val="0"/>
              <w:marTop w:val="0"/>
              <w:marBottom w:val="0"/>
              <w:divBdr>
                <w:top w:val="none" w:sz="0" w:space="0" w:color="auto"/>
                <w:left w:val="none" w:sz="0" w:space="0" w:color="auto"/>
                <w:bottom w:val="none" w:sz="0" w:space="0" w:color="auto"/>
                <w:right w:val="none" w:sz="0" w:space="0" w:color="auto"/>
              </w:divBdr>
              <w:divsChild>
                <w:div w:id="2053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4677">
      <w:bodyDiv w:val="1"/>
      <w:marLeft w:val="0"/>
      <w:marRight w:val="0"/>
      <w:marTop w:val="0"/>
      <w:marBottom w:val="0"/>
      <w:divBdr>
        <w:top w:val="none" w:sz="0" w:space="0" w:color="auto"/>
        <w:left w:val="none" w:sz="0" w:space="0" w:color="auto"/>
        <w:bottom w:val="none" w:sz="0" w:space="0" w:color="auto"/>
        <w:right w:val="none" w:sz="0" w:space="0" w:color="auto"/>
      </w:divBdr>
    </w:div>
    <w:div w:id="1990135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3586</Words>
  <Characters>19367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Oliveira Costa</dc:creator>
  <cp:keywords/>
  <dc:description/>
  <cp:lastModifiedBy>Office</cp:lastModifiedBy>
  <cp:revision>9</cp:revision>
  <dcterms:created xsi:type="dcterms:W3CDTF">2025-06-09T12:49:00Z</dcterms:created>
  <dcterms:modified xsi:type="dcterms:W3CDTF">2025-06-09T19:13:00Z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