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F4" w:rsidRDefault="001845F4" w:rsidP="001845F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ÍNDICE DE COMPLEXIDADE DA FARMACOTERAPIA EM PACIENTES PORTADORES DE </w:t>
      </w:r>
      <w:r w:rsidR="00733FDF">
        <w:rPr>
          <w:b/>
          <w:sz w:val="28"/>
        </w:rPr>
        <w:t xml:space="preserve">ASMA E DPOC 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1845F4" w:rsidRDefault="001845F4" w:rsidP="001845F4">
      <w:pPr>
        <w:spacing w:after="120"/>
        <w:jc w:val="center"/>
      </w:pPr>
      <w:r>
        <w:t>URIEL OLIVEIRA MASSULA CARVALHODE MELLO</w:t>
      </w:r>
      <w:r w:rsidRPr="002B6F5A">
        <w:rPr>
          <w:vertAlign w:val="superscript"/>
        </w:rPr>
        <w:t>1</w:t>
      </w:r>
      <w:r>
        <w:t>; MARIA TEREZA FERREIRA DUENHAS MONREAL</w:t>
      </w:r>
      <w:r w:rsidRPr="00097153">
        <w:rPr>
          <w:vertAlign w:val="superscript"/>
        </w:rPr>
        <w:t>2</w:t>
      </w:r>
      <w:r>
        <w:t>; KAUÊ CEZAR JUSTO</w:t>
      </w:r>
      <w:r w:rsidRPr="00A61E2F">
        <w:rPr>
          <w:vertAlign w:val="superscript"/>
        </w:rPr>
        <w:t>3</w:t>
      </w:r>
      <w:r>
        <w:t>; ANTONIO MARCOS HONORATO</w:t>
      </w:r>
      <w:r>
        <w:rPr>
          <w:vertAlign w:val="superscript"/>
        </w:rPr>
        <w:t>4</w:t>
      </w:r>
      <w:r>
        <w:t xml:space="preserve">; </w:t>
      </w:r>
    </w:p>
    <w:p w:rsidR="001845F4" w:rsidRDefault="001845F4" w:rsidP="001845F4">
      <w:pPr>
        <w:jc w:val="center"/>
      </w:pPr>
      <w:r>
        <w:rPr>
          <w:vertAlign w:val="superscript"/>
        </w:rPr>
        <w:t xml:space="preserve">1 </w:t>
      </w:r>
      <w:r>
        <w:t>Universidade Federal de Mato Grosso do Sul</w:t>
      </w:r>
      <w:r w:rsidRPr="00932045">
        <w:t xml:space="preserve">, </w:t>
      </w:r>
      <w:r>
        <w:t xml:space="preserve">urielmassula@gmail.com; </w:t>
      </w:r>
    </w:p>
    <w:p w:rsidR="001845F4" w:rsidRDefault="001845F4" w:rsidP="001845F4">
      <w:pPr>
        <w:jc w:val="center"/>
        <w:rPr>
          <w:rStyle w:val="Hyperlink"/>
          <w:color w:val="auto"/>
          <w:u w:val="none"/>
        </w:rPr>
      </w:pP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Universidade Federal de Mato Grosso do Sul</w:t>
      </w:r>
      <w:r w:rsidRPr="00932045">
        <w:t>,</w:t>
      </w:r>
      <w:r>
        <w:t xml:space="preserve"> </w:t>
      </w:r>
      <w:r w:rsidRPr="004E7AA7">
        <w:t>maitemonreal@gmail.com</w:t>
      </w:r>
      <w:r>
        <w:rPr>
          <w:rStyle w:val="Hyperlink"/>
          <w:color w:val="auto"/>
          <w:u w:val="none"/>
        </w:rPr>
        <w:t xml:space="preserve">; </w:t>
      </w:r>
    </w:p>
    <w:p w:rsidR="001845F4" w:rsidRDefault="001845F4" w:rsidP="001845F4">
      <w:pPr>
        <w:jc w:val="center"/>
      </w:pPr>
      <w:r>
        <w:t>³</w:t>
      </w:r>
      <w:r w:rsidR="00733FDF" w:rsidRPr="00733FDF">
        <w:t xml:space="preserve"> </w:t>
      </w:r>
      <w:r w:rsidR="00733FDF">
        <w:t>Universidade Federal de Mato Grosso do Sul</w:t>
      </w:r>
      <w:r w:rsidRPr="00932045">
        <w:t xml:space="preserve">, </w:t>
      </w:r>
      <w:r w:rsidRPr="0028402D">
        <w:t>kauecezarjusto@gmail.com</w:t>
      </w:r>
      <w:r>
        <w:t>;</w:t>
      </w:r>
    </w:p>
    <w:p w:rsidR="001845F4" w:rsidRPr="004467FD" w:rsidRDefault="001845F4" w:rsidP="001845F4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4 </w:t>
      </w:r>
      <w:r>
        <w:t>Universidade Federal de Mato Grosso do Sul</w:t>
      </w:r>
      <w:r w:rsidRPr="00932045">
        <w:t xml:space="preserve">, </w:t>
      </w:r>
      <w:r w:rsidRPr="0028402D">
        <w:t>honorato1990@gmail.com</w:t>
      </w:r>
      <w:r w:rsidR="00733FDF">
        <w:t>.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1845F4" w:rsidRDefault="001845F4" w:rsidP="001845F4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bookmarkStart w:id="0" w:name="_GoBack"/>
      <w:r w:rsidRPr="0028665C">
        <w:rPr>
          <w:b/>
        </w:rPr>
        <w:t>Introdução:</w:t>
      </w:r>
      <w:r>
        <w:t xml:space="preserve"> </w:t>
      </w:r>
      <w:r w:rsidRPr="00A84E08">
        <w:t xml:space="preserve">O </w:t>
      </w:r>
      <w:proofErr w:type="spellStart"/>
      <w:r w:rsidRPr="00551C19">
        <w:rPr>
          <w:i/>
        </w:rPr>
        <w:t>Medication</w:t>
      </w:r>
      <w:proofErr w:type="spellEnd"/>
      <w:r w:rsidRPr="00551C19">
        <w:rPr>
          <w:i/>
        </w:rPr>
        <w:t xml:space="preserve"> </w:t>
      </w:r>
      <w:proofErr w:type="spellStart"/>
      <w:r w:rsidRPr="00551C19">
        <w:rPr>
          <w:i/>
        </w:rPr>
        <w:t>Complexity</w:t>
      </w:r>
      <w:proofErr w:type="spellEnd"/>
      <w:r w:rsidRPr="00551C19">
        <w:rPr>
          <w:i/>
        </w:rPr>
        <w:t xml:space="preserve"> </w:t>
      </w:r>
      <w:proofErr w:type="spellStart"/>
      <w:r w:rsidRPr="00551C19">
        <w:rPr>
          <w:i/>
        </w:rPr>
        <w:t>Regimen</w:t>
      </w:r>
      <w:proofErr w:type="spellEnd"/>
      <w:r w:rsidRPr="00A84E08">
        <w:t xml:space="preserve"> traduzido e validado como Índice de Complexidade da Farmacoterapia </w:t>
      </w:r>
      <w:r w:rsidRPr="00731026">
        <w:t>(ICFT) (MELCHIORS</w:t>
      </w:r>
      <w:r w:rsidR="00733FDF">
        <w:t xml:space="preserve"> </w:t>
      </w:r>
      <w:r w:rsidR="00733FDF">
        <w:rPr>
          <w:i/>
        </w:rPr>
        <w:t>et al,</w:t>
      </w:r>
      <w:r w:rsidRPr="00731026">
        <w:t xml:space="preserve"> 2007),</w:t>
      </w:r>
      <w:r>
        <w:t xml:space="preserve"> é um instrumento que mensura através de um </w:t>
      </w:r>
      <w:r w:rsidRPr="008513AE">
        <w:rPr>
          <w:i/>
        </w:rPr>
        <w:t>score</w:t>
      </w:r>
      <w:r>
        <w:t xml:space="preserve"> a complexidade da terapêutica em uso por um paciente.</w:t>
      </w:r>
      <w:r w:rsidRPr="00A84E08">
        <w:t xml:space="preserve"> Esse instrumento possui três seções: a seção A representa as informações sobre formas de dosagens, a seção B sobre frequências de doses e a seção C corresponde às informações adicionais, como horários específicos, entre outros. O ICFT é obtido pela soma dos pontos das três seções.</w:t>
      </w:r>
      <w:r w:rsidR="00733FDF">
        <w:t xml:space="preserve"> </w:t>
      </w:r>
      <w:r w:rsidR="000C6DC4">
        <w:t xml:space="preserve">A via de escolha para tratamento da </w:t>
      </w:r>
      <w:r w:rsidR="00733FDF">
        <w:t xml:space="preserve">asma e </w:t>
      </w:r>
      <w:r w:rsidR="000C6DC4">
        <w:t>d</w:t>
      </w:r>
      <w:r w:rsidR="00733FDF">
        <w:t>a DPOC é a via inalatória, que apresenta uma maior complexidade devido ao número de dispositivos disponíveis no mercad</w:t>
      </w:r>
      <w:r w:rsidR="000C6DC4">
        <w:t>o. A</w:t>
      </w:r>
      <w:r w:rsidR="00733FDF">
        <w:t xml:space="preserve"> literatura tem apontado que até 76% dos pacientes cometem algum erro na técnica inalatórias (MARICOTO </w:t>
      </w:r>
      <w:r w:rsidR="00733FDF">
        <w:rPr>
          <w:i/>
        </w:rPr>
        <w:t>et al</w:t>
      </w:r>
      <w:r w:rsidR="00733FDF">
        <w:t>, 2017)</w:t>
      </w:r>
      <w:r w:rsidR="00F6699E">
        <w:t xml:space="preserve"> </w:t>
      </w:r>
      <w:r>
        <w:rPr>
          <w:b/>
        </w:rPr>
        <w:t xml:space="preserve">Objetivo: </w:t>
      </w:r>
      <w:r w:rsidR="00731026" w:rsidRPr="00731026">
        <w:t>A</w:t>
      </w:r>
      <w:r>
        <w:t xml:space="preserve">valiar o índice de complexidade da farmacoterapia em pacientes portadores de doenças respiratórias crônicas assistidos por uma farmácia especializada do estado de Mato Grosso do Sul. </w:t>
      </w:r>
      <w:r>
        <w:rPr>
          <w:b/>
        </w:rPr>
        <w:t>Metodologia:</w:t>
      </w:r>
      <w:r w:rsidRPr="00731026">
        <w:t xml:space="preserve"> </w:t>
      </w:r>
      <w:r w:rsidR="00731026" w:rsidRPr="00731026">
        <w:t xml:space="preserve">Foi realizado estudo de corte </w:t>
      </w:r>
      <w:r w:rsidR="00731026" w:rsidRPr="00733FDF">
        <w:t>transversal</w:t>
      </w:r>
      <w:r w:rsidRPr="00733FDF">
        <w:t xml:space="preserve"> </w:t>
      </w:r>
      <w:r w:rsidR="008513AE" w:rsidRPr="00733FDF">
        <w:t>no qual,</w:t>
      </w:r>
      <w:r w:rsidRPr="00733FDF">
        <w:t xml:space="preserve"> os pacientes foram convidados a participar de um programa de cuidado farmacêutico</w:t>
      </w:r>
      <w:r w:rsidR="008513AE" w:rsidRPr="00733FDF">
        <w:t>.</w:t>
      </w:r>
      <w:r>
        <w:t xml:space="preserve"> </w:t>
      </w:r>
      <w:r w:rsidRPr="00753C00">
        <w:t xml:space="preserve">A pesquisa foi </w:t>
      </w:r>
      <w:r w:rsidR="008513AE">
        <w:t>aprovada pelo</w:t>
      </w:r>
      <w:r w:rsidRPr="00753C00">
        <w:t xml:space="preserve"> Comitê de Ética em Pesquisa </w:t>
      </w:r>
      <w:r w:rsidR="008513AE">
        <w:t xml:space="preserve">com Seres Humanos </w:t>
      </w:r>
      <w:r w:rsidRPr="00753C00">
        <w:t>e obteve parecer favorável (</w:t>
      </w:r>
      <w:r>
        <w:t xml:space="preserve">CAAE: </w:t>
      </w:r>
      <w:r w:rsidRPr="00753C00">
        <w:t>73173617.4.0000.0021).</w:t>
      </w:r>
      <w:r>
        <w:t xml:space="preserve"> </w:t>
      </w:r>
      <w:r>
        <w:rPr>
          <w:b/>
        </w:rPr>
        <w:t>Resultados:</w:t>
      </w:r>
      <w:r>
        <w:t xml:space="preserve"> </w:t>
      </w:r>
      <w:r>
        <w:rPr>
          <w:color w:val="000000"/>
          <w:bdr w:val="none" w:sz="0" w:space="0" w:color="auto" w:frame="1"/>
        </w:rPr>
        <w:t xml:space="preserve">Foram atendidos </w:t>
      </w:r>
      <w:r w:rsidRPr="00C757AB">
        <w:rPr>
          <w:color w:val="000000"/>
          <w:bdr w:val="none" w:sz="0" w:space="0" w:color="auto" w:frame="1"/>
        </w:rPr>
        <w:t xml:space="preserve">18 </w:t>
      </w:r>
      <w:r w:rsidRPr="002F7FED">
        <w:rPr>
          <w:color w:val="000000"/>
          <w:bdr w:val="none" w:sz="0" w:space="0" w:color="auto" w:frame="1"/>
        </w:rPr>
        <w:t>pacientes</w:t>
      </w:r>
      <w:r>
        <w:rPr>
          <w:color w:val="000000"/>
          <w:bdr w:val="none" w:sz="0" w:space="0" w:color="auto" w:frame="1"/>
        </w:rPr>
        <w:t>,</w:t>
      </w:r>
      <w:r w:rsidR="008513AE">
        <w:rPr>
          <w:color w:val="000000"/>
          <w:bdr w:val="none" w:sz="0" w:space="0" w:color="auto" w:frame="1"/>
        </w:rPr>
        <w:t xml:space="preserve"> sendo</w:t>
      </w:r>
      <w:r>
        <w:rPr>
          <w:color w:val="000000"/>
          <w:bdr w:val="none" w:sz="0" w:space="0" w:color="auto" w:frame="1"/>
        </w:rPr>
        <w:t xml:space="preserve"> 27,8% (5/18) </w:t>
      </w:r>
      <w:r w:rsidR="008513AE">
        <w:rPr>
          <w:color w:val="000000"/>
          <w:bdr w:val="none" w:sz="0" w:space="0" w:color="auto" w:frame="1"/>
        </w:rPr>
        <w:t>do</w:t>
      </w:r>
      <w:r>
        <w:rPr>
          <w:color w:val="000000"/>
          <w:bdr w:val="none" w:sz="0" w:space="0" w:color="auto" w:frame="1"/>
        </w:rPr>
        <w:t xml:space="preserve"> sexo feminino, a média de idade foi de 67,05 (±6,9) anos, </w:t>
      </w:r>
      <w:r w:rsidR="008513AE">
        <w:rPr>
          <w:color w:val="000000"/>
          <w:bdr w:val="none" w:sz="0" w:space="0" w:color="auto" w:frame="1"/>
        </w:rPr>
        <w:t>dois</w:t>
      </w:r>
      <w:r>
        <w:rPr>
          <w:color w:val="000000"/>
          <w:bdr w:val="none" w:sz="0" w:space="0" w:color="auto" w:frame="1"/>
        </w:rPr>
        <w:t xml:space="preserve"> pacientes eram não idosos (idade &lt; 60 anos), 11 eram portadores de doença</w:t>
      </w:r>
      <w:r w:rsidR="008513AE">
        <w:rPr>
          <w:color w:val="000000"/>
          <w:bdr w:val="none" w:sz="0" w:space="0" w:color="auto" w:frame="1"/>
        </w:rPr>
        <w:t xml:space="preserve"> pulmonar obstrutiva crônica e </w:t>
      </w:r>
      <w:r w:rsidR="00733FDF">
        <w:rPr>
          <w:color w:val="000000"/>
          <w:bdr w:val="none" w:sz="0" w:space="0" w:color="auto" w:frame="1"/>
        </w:rPr>
        <w:t>7</w:t>
      </w:r>
      <w:r>
        <w:rPr>
          <w:color w:val="000000"/>
          <w:bdr w:val="none" w:sz="0" w:space="0" w:color="auto" w:frame="1"/>
        </w:rPr>
        <w:t xml:space="preserve"> eram asmáticos. A média de medicamentos prescritos foi de 7,3 (±4,7) </w:t>
      </w:r>
      <w:r w:rsidR="008513AE">
        <w:rPr>
          <w:color w:val="000000"/>
          <w:bdr w:val="none" w:sz="0" w:space="0" w:color="auto" w:frame="1"/>
        </w:rPr>
        <w:t xml:space="preserve">com </w:t>
      </w:r>
      <w:r>
        <w:rPr>
          <w:color w:val="000000"/>
          <w:bdr w:val="none" w:sz="0" w:space="0" w:color="auto" w:frame="1"/>
        </w:rPr>
        <w:t>varia</w:t>
      </w:r>
      <w:r w:rsidR="008513AE">
        <w:rPr>
          <w:color w:val="000000"/>
          <w:bdr w:val="none" w:sz="0" w:space="0" w:color="auto" w:frame="1"/>
        </w:rPr>
        <w:t>ção</w:t>
      </w:r>
      <w:r>
        <w:rPr>
          <w:color w:val="000000"/>
          <w:bdr w:val="none" w:sz="0" w:space="0" w:color="auto" w:frame="1"/>
        </w:rPr>
        <w:t xml:space="preserve"> de 1 </w:t>
      </w:r>
      <w:r w:rsidR="008513AE">
        <w:rPr>
          <w:color w:val="000000"/>
          <w:bdr w:val="none" w:sz="0" w:space="0" w:color="auto" w:frame="1"/>
        </w:rPr>
        <w:t xml:space="preserve">a 16 medicamentos. </w:t>
      </w:r>
      <w:r w:rsidRPr="00731026">
        <w:rPr>
          <w:color w:val="000000"/>
          <w:bdr w:val="none" w:sz="0" w:space="0" w:color="auto" w:frame="1"/>
        </w:rPr>
        <w:t xml:space="preserve">A média de </w:t>
      </w:r>
      <w:r w:rsidR="00F6699E" w:rsidRPr="00731026">
        <w:rPr>
          <w:color w:val="000000"/>
          <w:bdr w:val="none" w:sz="0" w:space="0" w:color="auto" w:frame="1"/>
        </w:rPr>
        <w:t>comorbidades</w:t>
      </w:r>
      <w:r>
        <w:rPr>
          <w:color w:val="000000"/>
          <w:bdr w:val="none" w:sz="0" w:space="0" w:color="auto" w:frame="1"/>
        </w:rPr>
        <w:t xml:space="preserve"> foi de 2,9 (±1,4) </w:t>
      </w:r>
      <w:r w:rsidR="00F6699E">
        <w:rPr>
          <w:color w:val="000000"/>
          <w:bdr w:val="none" w:sz="0" w:space="0" w:color="auto" w:frame="1"/>
        </w:rPr>
        <w:t>com variação</w:t>
      </w:r>
      <w:r>
        <w:rPr>
          <w:color w:val="000000"/>
          <w:bdr w:val="none" w:sz="0" w:space="0" w:color="auto" w:frame="1"/>
        </w:rPr>
        <w:t xml:space="preserve"> de 1 </w:t>
      </w:r>
      <w:r w:rsidR="00F6699E">
        <w:rPr>
          <w:color w:val="000000"/>
          <w:bdr w:val="none" w:sz="0" w:space="0" w:color="auto" w:frame="1"/>
        </w:rPr>
        <w:t>a</w:t>
      </w:r>
      <w:r>
        <w:rPr>
          <w:color w:val="000000"/>
          <w:bdr w:val="none" w:sz="0" w:space="0" w:color="auto" w:frame="1"/>
        </w:rPr>
        <w:t xml:space="preserve"> 5</w:t>
      </w:r>
      <w:r w:rsidR="00F6699E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O índice de complexidade da farmacoterapia variou de </w:t>
      </w:r>
      <w:r w:rsidR="00733FDF">
        <w:rPr>
          <w:color w:val="000000"/>
          <w:bdr w:val="none" w:sz="0" w:space="0" w:color="auto" w:frame="1"/>
        </w:rPr>
        <w:t>5</w:t>
      </w:r>
      <w:r>
        <w:rPr>
          <w:color w:val="000000"/>
          <w:bdr w:val="none" w:sz="0" w:space="0" w:color="auto" w:frame="1"/>
        </w:rPr>
        <w:t xml:space="preserve"> para a farmacoterapia menos complexa a 57,5 para a mais complexa</w:t>
      </w:r>
      <w:r w:rsidR="00F6699E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com média de 28,5 (±15,8). Teste de correlação de </w:t>
      </w:r>
      <w:proofErr w:type="spellStart"/>
      <w:r>
        <w:rPr>
          <w:color w:val="000000"/>
          <w:bdr w:val="none" w:sz="0" w:space="0" w:color="auto" w:frame="1"/>
        </w:rPr>
        <w:t>Spearman</w:t>
      </w:r>
      <w:proofErr w:type="spellEnd"/>
      <w:r>
        <w:rPr>
          <w:color w:val="000000"/>
          <w:bdr w:val="none" w:sz="0" w:space="0" w:color="auto" w:frame="1"/>
        </w:rPr>
        <w:t xml:space="preserve"> para dados não paramétricos demonstrou correlações positivas (r = 0,8573 e r = 0,5571) e significativas (p &lt; 0,0001 e p &lt; 0,0163) entre o índice de complexidade da farmacoterapia em relação ao número de medicamentos prescritos e número de diagnósticos dos pacientes respectivamente. </w:t>
      </w:r>
      <w:r w:rsidRPr="0028665C">
        <w:rPr>
          <w:b/>
          <w:color w:val="000000"/>
          <w:bdr w:val="none" w:sz="0" w:space="0" w:color="auto" w:frame="1"/>
        </w:rPr>
        <w:t xml:space="preserve">Conclusão: </w:t>
      </w:r>
      <w:r w:rsidR="00F6699E" w:rsidRPr="00F6699E">
        <w:rPr>
          <w:color w:val="000000"/>
          <w:bdr w:val="none" w:sz="0" w:space="0" w:color="auto" w:frame="1"/>
        </w:rPr>
        <w:t>Os resultados aponta</w:t>
      </w:r>
      <w:r w:rsidR="00731026">
        <w:rPr>
          <w:color w:val="000000"/>
          <w:bdr w:val="none" w:sz="0" w:space="0" w:color="auto" w:frame="1"/>
        </w:rPr>
        <w:t>ra</w:t>
      </w:r>
      <w:r w:rsidR="00F6699E" w:rsidRPr="00F6699E">
        <w:rPr>
          <w:color w:val="000000"/>
          <w:bdr w:val="none" w:sz="0" w:space="0" w:color="auto" w:frame="1"/>
        </w:rPr>
        <w:t>m para a necessidade</w:t>
      </w:r>
      <w:r w:rsidR="00F6699E">
        <w:rPr>
          <w:color w:val="000000"/>
          <w:bdr w:val="none" w:sz="0" w:space="0" w:color="auto" w:frame="1"/>
        </w:rPr>
        <w:t xml:space="preserve"> do Programa de Cuidado Farmacêutico</w:t>
      </w:r>
      <w:r>
        <w:rPr>
          <w:color w:val="000000"/>
          <w:bdr w:val="none" w:sz="0" w:space="0" w:color="auto" w:frame="1"/>
        </w:rPr>
        <w:t xml:space="preserve"> priorizar pacientes com maior número de medicamentos prescritos e também </w:t>
      </w:r>
      <w:r w:rsidR="00F6699E">
        <w:rPr>
          <w:color w:val="000000"/>
          <w:bdr w:val="none" w:sz="0" w:space="0" w:color="auto" w:frame="1"/>
        </w:rPr>
        <w:t xml:space="preserve">para aqueles </w:t>
      </w:r>
      <w:r>
        <w:rPr>
          <w:color w:val="000000"/>
          <w:bdr w:val="none" w:sz="0" w:space="0" w:color="auto" w:frame="1"/>
        </w:rPr>
        <w:t xml:space="preserve">que possuam maior número de comorbidades </w:t>
      </w:r>
      <w:r w:rsidR="00F6699E">
        <w:rPr>
          <w:color w:val="000000"/>
          <w:bdr w:val="none" w:sz="0" w:space="0" w:color="auto" w:frame="1"/>
        </w:rPr>
        <w:t>associadas.</w:t>
      </w:r>
      <w:r>
        <w:rPr>
          <w:color w:val="000000"/>
          <w:bdr w:val="none" w:sz="0" w:space="0" w:color="auto" w:frame="1"/>
        </w:rPr>
        <w:t xml:space="preserve"> </w:t>
      </w:r>
    </w:p>
    <w:bookmarkEnd w:id="0"/>
    <w:p w:rsidR="001845F4" w:rsidRDefault="001845F4" w:rsidP="001845F4">
      <w:pPr>
        <w:spacing w:line="276" w:lineRule="auto"/>
        <w:rPr>
          <w:b/>
          <w:bCs/>
        </w:rPr>
      </w:pPr>
    </w:p>
    <w:p w:rsidR="002B6F5A" w:rsidRPr="00D95DFA" w:rsidRDefault="001845F4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>
        <w:t>Asma</w:t>
      </w:r>
      <w:r w:rsidRPr="002B6F5A">
        <w:t>,</w:t>
      </w:r>
      <w:r>
        <w:t xml:space="preserve"> DPOC, </w:t>
      </w:r>
      <w:r w:rsidRPr="0028402D">
        <w:t>Farmacoterapia</w:t>
      </w:r>
      <w:r>
        <w:t>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6C" w:rsidRDefault="000A716C" w:rsidP="00C422FB">
      <w:r>
        <w:separator/>
      </w:r>
    </w:p>
  </w:endnote>
  <w:endnote w:type="continuationSeparator" w:id="0">
    <w:p w:rsidR="000A716C" w:rsidRDefault="000A716C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6C" w:rsidRDefault="000A716C" w:rsidP="00C422FB">
      <w:r>
        <w:separator/>
      </w:r>
    </w:p>
  </w:footnote>
  <w:footnote w:type="continuationSeparator" w:id="0">
    <w:p w:rsidR="000A716C" w:rsidRDefault="000A716C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1053465</wp:posOffset>
          </wp:positionH>
          <wp:positionV relativeFrom="paragraph">
            <wp:posOffset>-383540</wp:posOffset>
          </wp:positionV>
          <wp:extent cx="3257550" cy="833120"/>
          <wp:effectExtent l="0" t="0" r="0" b="5080"/>
          <wp:wrapThrough wrapText="bothSides">
            <wp:wrapPolygon edited="0">
              <wp:start x="0" y="0"/>
              <wp:lineTo x="0" y="21238"/>
              <wp:lineTo x="21474" y="21238"/>
              <wp:lineTo x="21474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A716C"/>
    <w:rsid w:val="000B5CFC"/>
    <w:rsid w:val="000C6DC4"/>
    <w:rsid w:val="001845F4"/>
    <w:rsid w:val="001D3C8B"/>
    <w:rsid w:val="00216ABD"/>
    <w:rsid w:val="0024504A"/>
    <w:rsid w:val="002B6F5A"/>
    <w:rsid w:val="00300882"/>
    <w:rsid w:val="00323D5A"/>
    <w:rsid w:val="003A2250"/>
    <w:rsid w:val="00436DB2"/>
    <w:rsid w:val="004467FD"/>
    <w:rsid w:val="004F7417"/>
    <w:rsid w:val="00522920"/>
    <w:rsid w:val="005B304C"/>
    <w:rsid w:val="00604518"/>
    <w:rsid w:val="00663A74"/>
    <w:rsid w:val="006869D9"/>
    <w:rsid w:val="006E5692"/>
    <w:rsid w:val="00714114"/>
    <w:rsid w:val="007235C7"/>
    <w:rsid w:val="00731026"/>
    <w:rsid w:val="00733FDF"/>
    <w:rsid w:val="00763B9D"/>
    <w:rsid w:val="008513AE"/>
    <w:rsid w:val="00887009"/>
    <w:rsid w:val="008940C1"/>
    <w:rsid w:val="008C7EED"/>
    <w:rsid w:val="00901BEE"/>
    <w:rsid w:val="0094563F"/>
    <w:rsid w:val="009D612A"/>
    <w:rsid w:val="00BB739C"/>
    <w:rsid w:val="00BD30E9"/>
    <w:rsid w:val="00BD4518"/>
    <w:rsid w:val="00BD7E07"/>
    <w:rsid w:val="00BF4E75"/>
    <w:rsid w:val="00C422FB"/>
    <w:rsid w:val="00C429F3"/>
    <w:rsid w:val="00C504FE"/>
    <w:rsid w:val="00C91B54"/>
    <w:rsid w:val="00D95DFA"/>
    <w:rsid w:val="00D9682F"/>
    <w:rsid w:val="00EE2F99"/>
    <w:rsid w:val="00F6699E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2DA2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Uriel Massula</cp:lastModifiedBy>
  <cp:revision>7</cp:revision>
  <dcterms:created xsi:type="dcterms:W3CDTF">2018-04-04T20:56:00Z</dcterms:created>
  <dcterms:modified xsi:type="dcterms:W3CDTF">2018-04-06T00:06:00Z</dcterms:modified>
</cp:coreProperties>
</file>