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13F41">
      <w:pPr>
        <w:pBdr>
          <w:bottom w:val="single" w:color="auto" w:sz="6" w:space="1"/>
        </w:pBdr>
        <w:tabs>
          <w:tab w:val="left" w:pos="2040"/>
        </w:tabs>
        <w:jc w:val="center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SAMURAI NEGÃO - ATRAVESSAMENTOS CULTURAIS EM GHOST DOG (1999) e AFRO SAMURAI (2007)</w:t>
      </w:r>
    </w:p>
    <w:p w14:paraId="28CD8CA0">
      <w:pPr>
        <w:tabs>
          <w:tab w:val="left" w:pos="2040"/>
        </w:tabs>
        <w:spacing w:line="240" w:lineRule="auto"/>
        <w:jc w:val="right"/>
        <w:rPr>
          <w:b/>
          <w:bCs/>
          <w:sz w:val="24"/>
          <w:szCs w:val="24"/>
        </w:rPr>
      </w:pPr>
    </w:p>
    <w:p w14:paraId="4E9FB0CF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r>
        <w:rPr>
          <w:rFonts w:hint="default"/>
          <w:sz w:val="24"/>
          <w:szCs w:val="24"/>
          <w:lang w:val="pt-BR"/>
        </w:rPr>
        <w:t>Washington Luiz Albuquerque de Lima</w:t>
      </w:r>
      <w:r>
        <w:rPr>
          <w:sz w:val="24"/>
          <w:szCs w:val="24"/>
        </w:rPr>
        <w:t xml:space="preserve"> </w:t>
      </w:r>
      <w:r>
        <w:rPr>
          <w:rStyle w:val="14"/>
          <w:sz w:val="24"/>
          <w:szCs w:val="24"/>
        </w:rPr>
        <w:footnoteReference w:id="0"/>
      </w:r>
    </w:p>
    <w:p w14:paraId="20202B4F">
      <w:pPr>
        <w:jc w:val="center"/>
        <w:rPr>
          <w:b/>
          <w:bCs/>
          <w:sz w:val="22"/>
          <w:szCs w:val="22"/>
        </w:rPr>
      </w:pPr>
    </w:p>
    <w:p w14:paraId="06ECDA8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RESUMO</w:t>
      </w:r>
    </w:p>
    <w:p w14:paraId="51F649E6">
      <w:pPr>
        <w:spacing w:line="276" w:lineRule="auto"/>
        <w:rPr>
          <w:rFonts w:hint="default"/>
          <w:sz w:val="24"/>
          <w:szCs w:val="24"/>
          <w:lang w:val="pt-BR"/>
        </w:rPr>
      </w:pPr>
      <w:r>
        <w:rPr>
          <w:rFonts w:hint="default"/>
          <w:sz w:val="24"/>
          <w:szCs w:val="24"/>
          <w:lang w:val="pt-BR"/>
        </w:rPr>
        <w:t xml:space="preserve">O artigo analisa os atravessamentos culturais em </w:t>
      </w:r>
      <w:r>
        <w:rPr>
          <w:rFonts w:hint="default"/>
          <w:i/>
          <w:iCs/>
          <w:sz w:val="24"/>
          <w:szCs w:val="24"/>
          <w:lang w:val="pt-BR"/>
        </w:rPr>
        <w:t>Ghost Dog: The Way of the Samurai</w:t>
      </w:r>
      <w:r>
        <w:rPr>
          <w:rFonts w:hint="default"/>
          <w:sz w:val="24"/>
          <w:szCs w:val="24"/>
          <w:lang w:val="pt-BR"/>
        </w:rPr>
        <w:t xml:space="preserve"> (1999), de Jim Jarmusch, e </w:t>
      </w:r>
      <w:r>
        <w:rPr>
          <w:rFonts w:hint="default"/>
          <w:i/>
          <w:iCs/>
          <w:sz w:val="24"/>
          <w:szCs w:val="24"/>
          <w:lang w:val="pt-BR"/>
        </w:rPr>
        <w:t>Afro Samurai</w:t>
      </w:r>
      <w:r>
        <w:rPr>
          <w:rFonts w:hint="default"/>
          <w:sz w:val="24"/>
          <w:szCs w:val="24"/>
          <w:lang w:val="pt-BR"/>
        </w:rPr>
        <w:t xml:space="preserve"> (2007), de Takashi Okazaki, explorando como a figura do samurai é ressignificada a partir do protagonismo negro. Com base na teoria de identidade cultural de Stuart Hall (2006), a pesquisa argumenta que essas obras rompem com representações tradicionais ao criar um "samurai contemporâneo", resultado da fusão entre culturas distintas. A globalização e a diáspora negra são fatores centrais na construção dessas narrativas, que incorporam elementos do </w:t>
      </w:r>
      <w:r>
        <w:rPr>
          <w:rFonts w:hint="default"/>
          <w:i/>
          <w:iCs/>
          <w:sz w:val="24"/>
          <w:szCs w:val="24"/>
          <w:lang w:val="pt-BR"/>
        </w:rPr>
        <w:t>bushido</w:t>
      </w:r>
      <w:r>
        <w:rPr>
          <w:rFonts w:hint="default"/>
          <w:sz w:val="24"/>
          <w:szCs w:val="24"/>
          <w:lang w:val="pt-BR"/>
        </w:rPr>
        <w:t xml:space="preserve">, do </w:t>
      </w:r>
      <w:r>
        <w:rPr>
          <w:rFonts w:hint="default"/>
          <w:i/>
          <w:iCs/>
          <w:sz w:val="24"/>
          <w:szCs w:val="24"/>
          <w:lang w:val="pt-BR"/>
        </w:rPr>
        <w:t>hip-hop</w:t>
      </w:r>
      <w:r>
        <w:rPr>
          <w:rFonts w:hint="default"/>
          <w:sz w:val="24"/>
          <w:szCs w:val="24"/>
          <w:lang w:val="pt-BR"/>
        </w:rPr>
        <w:t xml:space="preserve">, do </w:t>
      </w:r>
      <w:r>
        <w:rPr>
          <w:rFonts w:hint="default"/>
          <w:i/>
          <w:iCs/>
          <w:sz w:val="24"/>
          <w:szCs w:val="24"/>
          <w:lang w:val="pt-BR"/>
        </w:rPr>
        <w:t xml:space="preserve">western </w:t>
      </w:r>
      <w:r>
        <w:rPr>
          <w:rFonts w:hint="default"/>
          <w:sz w:val="24"/>
          <w:szCs w:val="24"/>
          <w:lang w:val="pt-BR"/>
        </w:rPr>
        <w:t xml:space="preserve">e da estética </w:t>
      </w:r>
      <w:r>
        <w:rPr>
          <w:rFonts w:hint="default"/>
          <w:i/>
          <w:iCs/>
          <w:sz w:val="24"/>
          <w:szCs w:val="24"/>
          <w:lang w:val="pt-BR"/>
        </w:rPr>
        <w:t>noir</w:t>
      </w:r>
      <w:r>
        <w:rPr>
          <w:rFonts w:hint="default"/>
          <w:sz w:val="24"/>
          <w:szCs w:val="24"/>
          <w:lang w:val="pt-BR"/>
        </w:rPr>
        <w:t xml:space="preserve">. O samurai, tradicionalmente um símbolo do Japão feudal, se transforma ao entrar em contato com outros contextos socioculturais, refletindo a fluidez da identidade cultural. Esse processo ocorre por meio da ressignificação de códigos estéticos, narrativos e filosóficos. Em </w:t>
      </w:r>
      <w:r>
        <w:rPr>
          <w:rFonts w:hint="default"/>
          <w:i/>
          <w:iCs/>
          <w:sz w:val="24"/>
          <w:szCs w:val="24"/>
          <w:lang w:val="pt-BR"/>
        </w:rPr>
        <w:t>Ghost Dog</w:t>
      </w:r>
      <w:r>
        <w:rPr>
          <w:rFonts w:hint="default"/>
          <w:sz w:val="24"/>
          <w:szCs w:val="24"/>
          <w:lang w:val="pt-BR"/>
        </w:rPr>
        <w:t xml:space="preserve">, o protagonista é um assassino de aluguel que vive de acordo com o </w:t>
      </w:r>
      <w:r>
        <w:rPr>
          <w:rFonts w:hint="default"/>
          <w:i/>
          <w:iCs/>
          <w:sz w:val="24"/>
          <w:szCs w:val="24"/>
          <w:lang w:val="pt-BR"/>
        </w:rPr>
        <w:t>Hagakure</w:t>
      </w:r>
      <w:r>
        <w:rPr>
          <w:rFonts w:hint="default"/>
          <w:sz w:val="24"/>
          <w:szCs w:val="24"/>
          <w:lang w:val="pt-BR"/>
        </w:rPr>
        <w:t>, o c</w:t>
      </w:r>
      <w:bookmarkStart w:id="0" w:name="_GoBack"/>
      <w:bookmarkEnd w:id="0"/>
      <w:r>
        <w:rPr>
          <w:rFonts w:hint="default"/>
          <w:sz w:val="24"/>
          <w:szCs w:val="24"/>
          <w:lang w:val="pt-BR"/>
        </w:rPr>
        <w:t xml:space="preserve">ódigo dos samurais, mas atua no submundo do crime organizado. Sua relação com a máfia italiana evidencia um paradoxo entre tradição e contemporaneidade, onde honra e lealdade colidem com traição e violência urbana. </w:t>
      </w:r>
      <w:r>
        <w:rPr>
          <w:rFonts w:hint="default"/>
          <w:i/>
          <w:iCs/>
          <w:sz w:val="24"/>
          <w:szCs w:val="24"/>
          <w:lang w:val="pt-BR"/>
        </w:rPr>
        <w:t>Afro Samurai</w:t>
      </w:r>
      <w:r>
        <w:rPr>
          <w:rFonts w:hint="default"/>
          <w:i w:val="0"/>
          <w:iCs w:val="0"/>
          <w:sz w:val="24"/>
          <w:szCs w:val="24"/>
          <w:lang w:val="pt-BR"/>
        </w:rPr>
        <w:t xml:space="preserve"> nos introduz em</w:t>
      </w:r>
      <w:r>
        <w:rPr>
          <w:rFonts w:hint="default"/>
          <w:sz w:val="24"/>
          <w:szCs w:val="24"/>
          <w:lang w:val="pt-BR"/>
        </w:rPr>
        <w:t xml:space="preserve"> um mundo neo-feudal e futurista onde o personagem principal, marcado pela perda e pelo desejo de vingança, busca derrotar seu inimigo sob a filosofia do </w:t>
      </w:r>
      <w:r>
        <w:rPr>
          <w:rFonts w:hint="default"/>
          <w:i/>
          <w:iCs/>
          <w:sz w:val="24"/>
          <w:szCs w:val="24"/>
          <w:lang w:val="pt-BR"/>
        </w:rPr>
        <w:t>kataki-uchi</w:t>
      </w:r>
      <w:r>
        <w:rPr>
          <w:rFonts w:hint="default"/>
          <w:sz w:val="24"/>
          <w:szCs w:val="24"/>
          <w:lang w:val="pt-BR"/>
        </w:rPr>
        <w:t xml:space="preserve"> (vingança de sangue). A estética das obras reforça essas hibridizações culturais. Em </w:t>
      </w:r>
      <w:r>
        <w:rPr>
          <w:rFonts w:hint="default"/>
          <w:i/>
          <w:iCs/>
          <w:sz w:val="24"/>
          <w:szCs w:val="24"/>
          <w:lang w:val="pt-BR"/>
        </w:rPr>
        <w:t>Ghost Dog</w:t>
      </w:r>
      <w:r>
        <w:rPr>
          <w:rFonts w:hint="default"/>
          <w:sz w:val="24"/>
          <w:szCs w:val="24"/>
          <w:lang w:val="pt-BR"/>
        </w:rPr>
        <w:t xml:space="preserve">, a trilha sonora assinada por </w:t>
      </w:r>
      <w:r>
        <w:rPr>
          <w:rFonts w:hint="default"/>
          <w:i w:val="0"/>
          <w:iCs w:val="0"/>
          <w:sz w:val="24"/>
          <w:szCs w:val="24"/>
          <w:lang w:val="pt-BR"/>
        </w:rPr>
        <w:t xml:space="preserve">RZA </w:t>
      </w:r>
      <w:r>
        <w:rPr>
          <w:rFonts w:hint="default"/>
          <w:sz w:val="24"/>
          <w:szCs w:val="24"/>
          <w:lang w:val="pt-BR"/>
        </w:rPr>
        <w:t xml:space="preserve">mistura </w:t>
      </w:r>
      <w:r>
        <w:rPr>
          <w:rFonts w:hint="default"/>
          <w:i/>
          <w:iCs/>
          <w:sz w:val="24"/>
          <w:szCs w:val="24"/>
          <w:lang w:val="pt-BR"/>
        </w:rPr>
        <w:t>hip-hop</w:t>
      </w:r>
      <w:r>
        <w:rPr>
          <w:rFonts w:hint="default"/>
          <w:sz w:val="24"/>
          <w:szCs w:val="24"/>
          <w:lang w:val="pt-BR"/>
        </w:rPr>
        <w:t xml:space="preserve"> e sonoridades orientais, enfatizando a interseção entre culturas. A filmagem e a ambientação remetem ao </w:t>
      </w:r>
      <w:r>
        <w:rPr>
          <w:rFonts w:hint="default"/>
          <w:i/>
          <w:iCs/>
          <w:sz w:val="24"/>
          <w:szCs w:val="24"/>
          <w:lang w:val="pt-BR"/>
        </w:rPr>
        <w:t xml:space="preserve">chanbara </w:t>
      </w:r>
      <w:r>
        <w:rPr>
          <w:rFonts w:hint="default"/>
          <w:sz w:val="24"/>
          <w:szCs w:val="24"/>
          <w:lang w:val="pt-BR"/>
        </w:rPr>
        <w:t xml:space="preserve">e ao </w:t>
      </w:r>
      <w:r>
        <w:rPr>
          <w:rFonts w:hint="default"/>
          <w:i/>
          <w:iCs/>
          <w:sz w:val="24"/>
          <w:szCs w:val="24"/>
          <w:lang w:val="pt-BR"/>
        </w:rPr>
        <w:t>noir</w:t>
      </w:r>
      <w:r>
        <w:rPr>
          <w:rFonts w:hint="default"/>
          <w:sz w:val="24"/>
          <w:szCs w:val="24"/>
          <w:lang w:val="pt-BR"/>
        </w:rPr>
        <w:t xml:space="preserve">, criando um protagonista solitário que, apesar de seguir códigos de honra, está deslocado no tempo e espaço. </w:t>
      </w:r>
      <w:r>
        <w:rPr>
          <w:rFonts w:hint="default"/>
          <w:i/>
          <w:iCs/>
          <w:sz w:val="24"/>
          <w:szCs w:val="24"/>
          <w:lang w:val="pt-BR"/>
        </w:rPr>
        <w:t>Afro Samurai</w:t>
      </w:r>
      <w:r>
        <w:rPr>
          <w:rFonts w:hint="default"/>
          <w:sz w:val="24"/>
          <w:szCs w:val="24"/>
          <w:lang w:val="pt-BR"/>
        </w:rPr>
        <w:t xml:space="preserve">, por sua vez, combina o visual dos </w:t>
      </w:r>
      <w:r>
        <w:rPr>
          <w:rFonts w:hint="default"/>
          <w:i/>
          <w:iCs/>
          <w:sz w:val="24"/>
          <w:szCs w:val="24"/>
          <w:lang w:val="pt-BR"/>
        </w:rPr>
        <w:t xml:space="preserve">spaghetti westerns </w:t>
      </w:r>
      <w:r>
        <w:rPr>
          <w:rFonts w:hint="default"/>
          <w:sz w:val="24"/>
          <w:szCs w:val="24"/>
          <w:lang w:val="pt-BR"/>
        </w:rPr>
        <w:t xml:space="preserve">com a estilização dos animes de ação, além de incluir elementos da cultura afro-americana, como o cabelo </w:t>
      </w:r>
      <w:r>
        <w:rPr>
          <w:rFonts w:hint="default"/>
          <w:i/>
          <w:iCs/>
          <w:sz w:val="24"/>
          <w:szCs w:val="24"/>
          <w:lang w:val="pt-BR"/>
        </w:rPr>
        <w:t>black power</w:t>
      </w:r>
      <w:r>
        <w:rPr>
          <w:rFonts w:hint="default"/>
          <w:sz w:val="24"/>
          <w:szCs w:val="24"/>
          <w:lang w:val="pt-BR"/>
        </w:rPr>
        <w:t xml:space="preserve"> do protagonista e a trilha sonora também assinada por RZA. Abordar a identidade cultural como algo dinâmico, é uma forma dessas obras demonstrarem que a figura do samurai pode ser reinterpretada de formas inovadoras, que podem desafiar estereótipos e expandir os limites do gênero. Conclui-se que </w:t>
      </w:r>
      <w:r>
        <w:rPr>
          <w:rFonts w:hint="default"/>
          <w:i/>
          <w:iCs/>
          <w:sz w:val="24"/>
          <w:szCs w:val="24"/>
          <w:lang w:val="pt-BR"/>
        </w:rPr>
        <w:t>Ghost Dog</w:t>
      </w:r>
      <w:r>
        <w:rPr>
          <w:rFonts w:hint="default"/>
          <w:sz w:val="24"/>
          <w:szCs w:val="24"/>
          <w:lang w:val="pt-BR"/>
        </w:rPr>
        <w:t xml:space="preserve"> e </w:t>
      </w:r>
      <w:r>
        <w:rPr>
          <w:rFonts w:hint="default"/>
          <w:i/>
          <w:iCs/>
          <w:sz w:val="24"/>
          <w:szCs w:val="24"/>
          <w:lang w:val="pt-BR"/>
        </w:rPr>
        <w:t>Afro Samurai</w:t>
      </w:r>
      <w:r>
        <w:rPr>
          <w:rFonts w:hint="default"/>
          <w:sz w:val="24"/>
          <w:szCs w:val="24"/>
          <w:lang w:val="pt-BR"/>
        </w:rPr>
        <w:t xml:space="preserve"> são exemplos de como o cinema e a animação podem funcionar como espaços de experimentação identitária, criando novas narrativas que refletem a complexidade das interações culturais na contemporaneidade.</w:t>
      </w:r>
    </w:p>
    <w:p w14:paraId="3E589ECD"/>
    <w:p w14:paraId="19923B6A">
      <w:pPr>
        <w:rPr>
          <w:rFonts w:hint="default"/>
          <w:sz w:val="24"/>
          <w:szCs w:val="24"/>
          <w:lang w:val="pt-BR"/>
        </w:rPr>
      </w:pPr>
      <w:r>
        <w:rPr>
          <w:b/>
          <w:bCs/>
          <w:sz w:val="24"/>
          <w:szCs w:val="24"/>
        </w:rPr>
        <w:t xml:space="preserve">Palavras chave: </w:t>
      </w:r>
      <w:r>
        <w:rPr>
          <w:rFonts w:hint="default"/>
          <w:sz w:val="24"/>
          <w:szCs w:val="24"/>
          <w:lang w:val="pt-BR"/>
        </w:rPr>
        <w:t>S</w:t>
      </w:r>
      <w:r>
        <w:rPr>
          <w:rFonts w:hint="default"/>
          <w:sz w:val="24"/>
          <w:szCs w:val="24"/>
        </w:rPr>
        <w:t xml:space="preserve">amurai, </w:t>
      </w:r>
      <w:r>
        <w:rPr>
          <w:rFonts w:hint="default"/>
          <w:sz w:val="24"/>
          <w:szCs w:val="24"/>
          <w:lang w:val="pt-BR"/>
        </w:rPr>
        <w:t>Multicultural</w:t>
      </w:r>
      <w:r>
        <w:rPr>
          <w:rFonts w:hint="default"/>
          <w:sz w:val="24"/>
          <w:szCs w:val="24"/>
        </w:rPr>
        <w:t xml:space="preserve">, </w:t>
      </w:r>
      <w:r>
        <w:rPr>
          <w:rFonts w:hint="default"/>
          <w:sz w:val="24"/>
          <w:szCs w:val="24"/>
          <w:lang w:val="pt-BR"/>
        </w:rPr>
        <w:t>I</w:t>
      </w:r>
      <w:r>
        <w:rPr>
          <w:rFonts w:hint="default"/>
          <w:sz w:val="24"/>
          <w:szCs w:val="24"/>
        </w:rPr>
        <w:t xml:space="preserve">dentidade </w:t>
      </w:r>
      <w:r>
        <w:rPr>
          <w:rFonts w:hint="default"/>
          <w:sz w:val="24"/>
          <w:szCs w:val="24"/>
          <w:lang w:val="pt-BR"/>
        </w:rPr>
        <w:t>C</w:t>
      </w:r>
      <w:r>
        <w:rPr>
          <w:rFonts w:hint="default"/>
          <w:sz w:val="24"/>
          <w:szCs w:val="24"/>
        </w:rPr>
        <w:t>ultural,</w:t>
      </w:r>
      <w:r>
        <w:rPr>
          <w:rFonts w:hint="default"/>
          <w:sz w:val="24"/>
          <w:szCs w:val="24"/>
          <w:lang w:val="pt-BR"/>
        </w:rPr>
        <w:t xml:space="preserve"> Diáspora,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  <w:lang w:val="pt-BR"/>
        </w:rPr>
        <w:t>C</w:t>
      </w:r>
      <w:r>
        <w:rPr>
          <w:rFonts w:hint="default"/>
          <w:sz w:val="24"/>
          <w:szCs w:val="24"/>
        </w:rPr>
        <w:t>ontemporaneidade</w:t>
      </w:r>
      <w:r>
        <w:rPr>
          <w:rFonts w:hint="default"/>
          <w:sz w:val="24"/>
          <w:szCs w:val="24"/>
          <w:lang w:val="pt-BR"/>
        </w:rPr>
        <w:t>.</w:t>
      </w:r>
    </w:p>
    <w:sectPr>
      <w:headerReference r:id="rId5" w:type="default"/>
      <w:pgSz w:w="11906" w:h="16838"/>
      <w:pgMar w:top="1418" w:right="1134" w:bottom="1134" w:left="1134" w:header="397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line="360" w:lineRule="auto"/>
      </w:pPr>
      <w:r>
        <w:separator/>
      </w:r>
    </w:p>
  </w:footnote>
  <w:footnote w:type="continuationSeparator" w:id="3">
    <w:p>
      <w:pPr>
        <w:spacing w:line="360" w:lineRule="auto"/>
      </w:pPr>
      <w:r>
        <w:continuationSeparator/>
      </w:r>
    </w:p>
  </w:footnote>
  <w:footnote w:id="0">
    <w:p w14:paraId="52AA1906">
      <w:pPr>
        <w:pStyle w:val="18"/>
        <w:rPr>
          <w:sz w:val="18"/>
          <w:szCs w:val="18"/>
        </w:rPr>
      </w:pPr>
      <w:r>
        <w:rPr>
          <w:rStyle w:val="14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hint="default"/>
          <w:sz w:val="18"/>
          <w:szCs w:val="18"/>
        </w:rPr>
        <w:t>Mestrando do programa de Pós-Graduação</w:t>
      </w:r>
      <w:r>
        <w:rPr>
          <w:rFonts w:hint="default"/>
          <w:sz w:val="18"/>
          <w:szCs w:val="18"/>
          <w:lang w:val="pt-BR"/>
        </w:rPr>
        <w:t xml:space="preserve"> </w:t>
      </w:r>
      <w:r>
        <w:rPr>
          <w:rFonts w:hint="default"/>
          <w:sz w:val="18"/>
          <w:szCs w:val="18"/>
        </w:rPr>
        <w:t>em Cinema e Artes do Vídeo (PPG-CINEAV) - da Universidade Estadual do Paraná, campus de Curitiba II/Faculdade de Artes do Paraná (FAP), vinculado à linha de pesquisa (1) Teorias e Discursos no Cinema e nas Artes do Vídeo, ao Grupo de Pesquisa em Arte, Cultura e Subjetividades (GPACS / CNPq-Unespar) e ao grupo Processos de Criação no Cinema e nas Artes do Vídeo (CINECRIARE / CNPq-Unespar).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AEE3C2">
    <w:pPr>
      <w:pStyle w:val="15"/>
      <w:jc w:val="center"/>
      <w:rPr>
        <w:spacing w:val="16"/>
        <w:sz w:val="16"/>
        <w:szCs w:val="16"/>
      </w:rPr>
    </w:pPr>
    <w:r>
      <w:rPr>
        <w:spacing w:val="16"/>
        <w:sz w:val="16"/>
        <w:szCs w:val="16"/>
      </w:rPr>
      <w:t>Programa de Pós-Graduação em Letras – Universidade Estadual de Mato Grosso do Sul</w:t>
    </w:r>
  </w:p>
  <w:p w14:paraId="2E2848E5">
    <w:pPr>
      <w:pStyle w:val="15"/>
      <w:jc w:val="center"/>
      <w:rPr>
        <w:spacing w:val="16"/>
        <w:sz w:val="16"/>
        <w:szCs w:val="16"/>
      </w:rPr>
    </w:pPr>
    <w:r>
      <w:rPr>
        <w:spacing w:val="16"/>
        <w:sz w:val="16"/>
        <w:szCs w:val="16"/>
      </w:rPr>
      <w:t>Programa de Pós-Graduação em Cinema e Artes do Vídeo – Universidade Estadual do Paraná</w:t>
    </w:r>
  </w:p>
  <w:p w14:paraId="1687D549">
    <w:pPr>
      <w:pStyle w:val="15"/>
      <w:jc w:val="center"/>
      <w:rPr>
        <w:spacing w:val="16"/>
        <w:sz w:val="16"/>
        <w:szCs w:val="16"/>
      </w:rPr>
    </w:pPr>
    <w:r>
      <w:rPr>
        <w:spacing w:val="16"/>
        <w:sz w:val="16"/>
        <w:szCs w:val="16"/>
      </w:rPr>
      <w:t>5º CINE-FÓRUM 2025</w:t>
    </w:r>
  </w:p>
  <w:p w14:paraId="4488F658">
    <w:pPr>
      <w:pStyle w:val="1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26579F"/>
    <w:multiLevelType w:val="multilevel"/>
    <w:tmpl w:val="2926579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2"/>
    <w:footnote w:id="3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CB9"/>
    <w:rsid w:val="00097001"/>
    <w:rsid w:val="001E20D4"/>
    <w:rsid w:val="00255803"/>
    <w:rsid w:val="005B2CBC"/>
    <w:rsid w:val="00782277"/>
    <w:rsid w:val="00890CB9"/>
    <w:rsid w:val="00C208F0"/>
    <w:rsid w:val="00DD27F5"/>
    <w:rsid w:val="00EB74B2"/>
    <w:rsid w:val="00F6780A"/>
    <w:rsid w:val="2E37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line="360" w:lineRule="auto"/>
      <w:jc w:val="both"/>
    </w:pPr>
    <w:rPr>
      <w:rFonts w:ascii="Times New Roman" w:hAnsi="Times New Roman" w:eastAsia="Times New Roman" w:cs="Times New Roman"/>
      <w:lang w:val="pt-BR" w:eastAsia="en-US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numPr>
        <w:ilvl w:val="0"/>
        <w:numId w:val="1"/>
      </w:numPr>
      <w:spacing w:after="60"/>
      <w:outlineLvl w:val="0"/>
    </w:pPr>
    <w:rPr>
      <w:rFonts w:cs="Arial"/>
      <w:b/>
      <w:bCs/>
      <w:caps/>
      <w:kern w:val="32"/>
      <w:szCs w:val="32"/>
    </w:rPr>
  </w:style>
  <w:style w:type="paragraph" w:styleId="3">
    <w:name w:val="heading 2"/>
    <w:basedOn w:val="1"/>
    <w:next w:val="1"/>
    <w:link w:val="23"/>
    <w:qFormat/>
    <w:uiPriority w:val="0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4">
    <w:name w:val="heading 3"/>
    <w:basedOn w:val="1"/>
    <w:next w:val="1"/>
    <w:link w:val="24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5">
    <w:name w:val="heading 4"/>
    <w:basedOn w:val="1"/>
    <w:next w:val="1"/>
    <w:link w:val="25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6">
    <w:name w:val="heading 5"/>
    <w:basedOn w:val="1"/>
    <w:next w:val="1"/>
    <w:link w:val="26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7">
    <w:name w:val="heading 6"/>
    <w:basedOn w:val="1"/>
    <w:next w:val="1"/>
    <w:link w:val="27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8">
    <w:name w:val="heading 7"/>
    <w:basedOn w:val="1"/>
    <w:next w:val="1"/>
    <w:link w:val="28"/>
    <w:qFormat/>
    <w:uiPriority w:val="0"/>
    <w:pPr>
      <w:numPr>
        <w:ilvl w:val="6"/>
        <w:numId w:val="1"/>
      </w:numPr>
      <w:spacing w:before="240" w:after="60"/>
      <w:outlineLvl w:val="6"/>
    </w:pPr>
    <w:rPr>
      <w:b/>
    </w:rPr>
  </w:style>
  <w:style w:type="paragraph" w:styleId="9">
    <w:name w:val="heading 8"/>
    <w:basedOn w:val="1"/>
    <w:next w:val="1"/>
    <w:link w:val="29"/>
    <w:qFormat/>
    <w:uiPriority w:val="0"/>
    <w:pPr>
      <w:numPr>
        <w:ilvl w:val="7"/>
        <w:numId w:val="1"/>
      </w:numPr>
      <w:spacing w:before="240" w:after="60"/>
      <w:outlineLvl w:val="7"/>
    </w:pPr>
    <w:rPr>
      <w:b/>
      <w:iCs/>
    </w:rPr>
  </w:style>
  <w:style w:type="paragraph" w:styleId="10">
    <w:name w:val="heading 9"/>
    <w:basedOn w:val="1"/>
    <w:next w:val="1"/>
    <w:link w:val="30"/>
    <w:qFormat/>
    <w:uiPriority w:val="0"/>
    <w:pPr>
      <w:numPr>
        <w:ilvl w:val="8"/>
        <w:numId w:val="1"/>
      </w:numPr>
      <w:spacing w:before="240" w:after="60"/>
      <w:outlineLvl w:val="8"/>
    </w:pPr>
    <w:rPr>
      <w:rFonts w:cs="Arial"/>
      <w:b/>
      <w:szCs w:val="22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1"/>
    <w:qFormat/>
    <w:uiPriority w:val="22"/>
    <w:rPr>
      <w:b/>
      <w:bCs/>
    </w:rPr>
  </w:style>
  <w:style w:type="character" w:styleId="14">
    <w:name w:val="footnote reference"/>
    <w:basedOn w:val="11"/>
    <w:semiHidden/>
    <w:unhideWhenUsed/>
    <w:uiPriority w:val="99"/>
    <w:rPr>
      <w:vertAlign w:val="superscript"/>
    </w:rPr>
  </w:style>
  <w:style w:type="paragraph" w:styleId="15">
    <w:name w:val="header"/>
    <w:basedOn w:val="1"/>
    <w:link w:val="36"/>
    <w:unhideWhenUsed/>
    <w:uiPriority w:val="99"/>
    <w:pPr>
      <w:tabs>
        <w:tab w:val="center" w:pos="4252"/>
        <w:tab w:val="right" w:pos="8504"/>
      </w:tabs>
      <w:spacing w:line="240" w:lineRule="auto"/>
    </w:pPr>
  </w:style>
  <w:style w:type="paragraph" w:styleId="16">
    <w:name w:val="footer"/>
    <w:basedOn w:val="1"/>
    <w:link w:val="37"/>
    <w:unhideWhenUsed/>
    <w:uiPriority w:val="99"/>
    <w:pPr>
      <w:tabs>
        <w:tab w:val="center" w:pos="4252"/>
        <w:tab w:val="right" w:pos="8504"/>
      </w:tabs>
      <w:spacing w:line="240" w:lineRule="auto"/>
    </w:pPr>
  </w:style>
  <w:style w:type="paragraph" w:styleId="17">
    <w:name w:val="caption"/>
    <w:basedOn w:val="1"/>
    <w:next w:val="1"/>
    <w:link w:val="31"/>
    <w:qFormat/>
    <w:uiPriority w:val="35"/>
    <w:pPr>
      <w:spacing w:before="120" w:line="240" w:lineRule="auto"/>
      <w:jc w:val="center"/>
    </w:pPr>
  </w:style>
  <w:style w:type="paragraph" w:styleId="18">
    <w:name w:val="footnote text"/>
    <w:basedOn w:val="1"/>
    <w:link w:val="35"/>
    <w:semiHidden/>
    <w:unhideWhenUsed/>
    <w:uiPriority w:val="99"/>
    <w:pPr>
      <w:spacing w:line="240" w:lineRule="auto"/>
    </w:pPr>
  </w:style>
  <w:style w:type="paragraph" w:customStyle="1" w:styleId="19">
    <w:name w:val="Texto"/>
    <w:basedOn w:val="1"/>
    <w:link w:val="20"/>
    <w:qFormat/>
    <w:uiPriority w:val="0"/>
    <w:pPr>
      <w:spacing w:after="120"/>
      <w:ind w:firstLine="709"/>
    </w:pPr>
    <w:rPr>
      <w:rFonts w:cs="Arial"/>
    </w:rPr>
  </w:style>
  <w:style w:type="character" w:customStyle="1" w:styleId="20">
    <w:name w:val="Texto Char"/>
    <w:basedOn w:val="11"/>
    <w:link w:val="19"/>
    <w:uiPriority w:val="0"/>
    <w:rPr>
      <w:rFonts w:cs="Arial"/>
    </w:rPr>
  </w:style>
  <w:style w:type="paragraph" w:customStyle="1" w:styleId="21">
    <w:name w:val="Referências"/>
    <w:basedOn w:val="1"/>
    <w:qFormat/>
    <w:uiPriority w:val="0"/>
    <w:pPr>
      <w:widowControl w:val="0"/>
      <w:spacing w:after="240" w:line="240" w:lineRule="auto"/>
    </w:pPr>
    <w:rPr>
      <w:rFonts w:cs="Arial"/>
    </w:rPr>
  </w:style>
  <w:style w:type="character" w:customStyle="1" w:styleId="22">
    <w:name w:val="Título 1 Char"/>
    <w:basedOn w:val="11"/>
    <w:link w:val="2"/>
    <w:uiPriority w:val="0"/>
    <w:rPr>
      <w:rFonts w:cs="Arial"/>
      <w:b/>
      <w:bCs/>
      <w:caps/>
      <w:kern w:val="32"/>
      <w:szCs w:val="32"/>
    </w:rPr>
  </w:style>
  <w:style w:type="character" w:customStyle="1" w:styleId="23">
    <w:name w:val="Título 2 Char"/>
    <w:basedOn w:val="11"/>
    <w:link w:val="3"/>
    <w:uiPriority w:val="0"/>
    <w:rPr>
      <w:rFonts w:cs="Arial"/>
      <w:b/>
      <w:bCs/>
      <w:iCs/>
      <w:szCs w:val="28"/>
    </w:rPr>
  </w:style>
  <w:style w:type="character" w:customStyle="1" w:styleId="24">
    <w:name w:val="Título 3 Char"/>
    <w:basedOn w:val="11"/>
    <w:link w:val="4"/>
    <w:uiPriority w:val="0"/>
    <w:rPr>
      <w:rFonts w:cs="Arial"/>
      <w:b/>
      <w:bCs/>
      <w:szCs w:val="26"/>
    </w:rPr>
  </w:style>
  <w:style w:type="character" w:customStyle="1" w:styleId="25">
    <w:name w:val="Título 4 Char"/>
    <w:basedOn w:val="11"/>
    <w:link w:val="5"/>
    <w:uiPriority w:val="0"/>
    <w:rPr>
      <w:b/>
      <w:bCs/>
      <w:szCs w:val="28"/>
    </w:rPr>
  </w:style>
  <w:style w:type="character" w:customStyle="1" w:styleId="26">
    <w:name w:val="Título 5 Char"/>
    <w:basedOn w:val="11"/>
    <w:link w:val="6"/>
    <w:uiPriority w:val="0"/>
    <w:rPr>
      <w:b/>
      <w:bCs/>
      <w:iCs/>
      <w:szCs w:val="26"/>
    </w:rPr>
  </w:style>
  <w:style w:type="character" w:customStyle="1" w:styleId="27">
    <w:name w:val="Título 6 Char"/>
    <w:basedOn w:val="11"/>
    <w:link w:val="7"/>
    <w:uiPriority w:val="0"/>
    <w:rPr>
      <w:b/>
      <w:bCs/>
      <w:szCs w:val="22"/>
    </w:rPr>
  </w:style>
  <w:style w:type="character" w:customStyle="1" w:styleId="28">
    <w:name w:val="Título 7 Char"/>
    <w:basedOn w:val="11"/>
    <w:link w:val="8"/>
    <w:uiPriority w:val="0"/>
    <w:rPr>
      <w:b/>
    </w:rPr>
  </w:style>
  <w:style w:type="character" w:customStyle="1" w:styleId="29">
    <w:name w:val="Título 8 Char"/>
    <w:basedOn w:val="11"/>
    <w:link w:val="9"/>
    <w:uiPriority w:val="0"/>
    <w:rPr>
      <w:b/>
      <w:iCs/>
    </w:rPr>
  </w:style>
  <w:style w:type="character" w:customStyle="1" w:styleId="30">
    <w:name w:val="Título 9 Char"/>
    <w:basedOn w:val="11"/>
    <w:link w:val="10"/>
    <w:uiPriority w:val="0"/>
    <w:rPr>
      <w:rFonts w:cs="Arial"/>
      <w:b/>
      <w:szCs w:val="22"/>
    </w:rPr>
  </w:style>
  <w:style w:type="character" w:customStyle="1" w:styleId="31">
    <w:name w:val="Legenda Char"/>
    <w:basedOn w:val="11"/>
    <w:link w:val="17"/>
    <w:uiPriority w:val="35"/>
  </w:style>
  <w:style w:type="paragraph" w:styleId="32">
    <w:name w:val="No Spacing"/>
    <w:qFormat/>
    <w:uiPriority w:val="1"/>
    <w:pPr>
      <w:jc w:val="both"/>
    </w:pPr>
    <w:rPr>
      <w:rFonts w:ascii="Arial" w:hAnsi="Arial" w:eastAsia="Times New Roman" w:cs="Times New Roman"/>
      <w:sz w:val="24"/>
      <w:szCs w:val="24"/>
      <w:lang w:val="pt-BR" w:eastAsia="en-US" w:bidi="ar-SA"/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paragraph" w:customStyle="1" w:styleId="34">
    <w:name w:val="TOC Heading"/>
    <w:basedOn w:val="2"/>
    <w:next w:val="1"/>
    <w:unhideWhenUsed/>
    <w:qFormat/>
    <w:uiPriority w:val="39"/>
    <w:pPr>
      <w:keepLines/>
      <w:numPr>
        <w:ilvl w:val="0"/>
        <w:numId w:val="0"/>
      </w:numPr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aps w:val="0"/>
      <w:color w:val="376092" w:themeColor="accent1" w:themeShade="BF"/>
      <w:kern w:val="0"/>
      <w:sz w:val="32"/>
    </w:rPr>
  </w:style>
  <w:style w:type="character" w:customStyle="1" w:styleId="35">
    <w:name w:val="Texto de nota de rodapé Char"/>
    <w:basedOn w:val="11"/>
    <w:link w:val="18"/>
    <w:semiHidden/>
    <w:uiPriority w:val="99"/>
  </w:style>
  <w:style w:type="character" w:customStyle="1" w:styleId="36">
    <w:name w:val="Cabeçalho Char"/>
    <w:basedOn w:val="11"/>
    <w:link w:val="15"/>
    <w:uiPriority w:val="99"/>
  </w:style>
  <w:style w:type="character" w:customStyle="1" w:styleId="37">
    <w:name w:val="Rodapé Char"/>
    <w:basedOn w:val="11"/>
    <w:link w:val="16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alho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F24DC-A827-444C-9007-10D83782AA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267</Words>
  <Characters>1448</Characters>
  <Lines>12</Lines>
  <Paragraphs>3</Paragraphs>
  <TotalTime>84</TotalTime>
  <ScaleCrop>false</ScaleCrop>
  <LinksUpToDate>false</LinksUpToDate>
  <CharactersWithSpaces>1712</CharactersWithSpaces>
  <Application>WPS Office_12.2.0.20341_F1E327BC-269C-435d-A152-05C5408002CA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2024-11-16T23:14:00Z</dcterms:created>
  <dc:creator>Renan Dalago</dc:creator>
  <cp:lastModifiedBy>uoshi</cp:lastModifiedBy>
  <dcterms:modified xsi:type="dcterms:W3CDTF">2025-03-10T15:18:25Z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1046-12.2.0.20341</vt:lpwstr>
  </property>
  <property fmtid="{D5CDD505-2E9C-101B-9397-08002B2CF9AE}" pid="3" name="ICV">
    <vt:lpwstr>45C6BE329A344992B8B5989AB68AA57A_13</vt:lpwstr>
  </property>
</Properties>
</file>