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AF7F5" w14:textId="77777777" w:rsidR="009E6E40" w:rsidRPr="00913A4A" w:rsidRDefault="009E6E40" w:rsidP="009E6E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3A4A">
        <w:rPr>
          <w:rFonts w:ascii="Times New Roman" w:hAnsi="Times New Roman" w:cs="Times New Roman"/>
          <w:b/>
          <w:bCs/>
          <w:sz w:val="24"/>
          <w:szCs w:val="24"/>
        </w:rPr>
        <w:t>RESIDÊNCIA EM SAÚDE COMO ESPAÇO DE FORMAÇÃO E ESTRATÉGIA DE FORTALECIMENTO DO PROTAGONISMO DA ENFERMAGEM</w:t>
      </w:r>
    </w:p>
    <w:p w14:paraId="19E5F673" w14:textId="6D4C9BF5" w:rsidR="000713CF" w:rsidRPr="000713CF" w:rsidRDefault="000713CF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</w:p>
    <w:p w14:paraId="262C4E01" w14:textId="1825747B" w:rsidR="000713CF" w:rsidRPr="007B5A77" w:rsidRDefault="009516C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SOUSA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Maiza Silva de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37404384" w14:textId="1EBD1720" w:rsidR="002F1B3F" w:rsidRPr="002F1B3F" w:rsidRDefault="00233C84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PEREIRA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Mayra Gama Leão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13A68A6D" w14:textId="77192F31" w:rsidR="00F976BF" w:rsidRPr="00F976BF" w:rsidRDefault="002F1B3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HOSHINO, Silvana do Socorro Nascimento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20B225DB" w14:textId="6AEDBECB" w:rsidR="00F976BF" w:rsidRPr="00F3283B" w:rsidRDefault="00F3283B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SENA, </w:t>
      </w:r>
      <w:r w:rsidR="00F976BF"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athalia Cristiane Caldas de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0AF3A7E7" w14:textId="5AA40D71" w:rsidR="000713CF" w:rsidRPr="007B5A77" w:rsidRDefault="00F976B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MENDES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 xml:space="preserve">Clarissa </w:t>
      </w:r>
      <w:r w:rsidR="00FF2095">
        <w:rPr>
          <w:rFonts w:ascii="Times New Roman" w:hAnsi="Times New Roman"/>
          <w:color w:val="000000"/>
          <w:sz w:val="20"/>
          <w:szCs w:val="20"/>
        </w:rPr>
        <w:t xml:space="preserve">Porfírio </w:t>
      </w:r>
      <w:r>
        <w:rPr>
          <w:rFonts w:ascii="Times New Roman" w:hAnsi="Times New Roman"/>
          <w:color w:val="000000"/>
          <w:sz w:val="20"/>
          <w:szCs w:val="20"/>
        </w:rPr>
        <w:t>(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ORIENTADOR)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="002F1B3F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</w:p>
    <w:p w14:paraId="12D31E77" w14:textId="7AE71F6F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F8653F9" w14:textId="3294710C" w:rsidR="000713CF" w:rsidRPr="007B100E" w:rsidRDefault="007B5A77" w:rsidP="00250D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Introdução</w:t>
      </w:r>
      <w:r w:rsidR="000713CF" w:rsidRPr="007B100E">
        <w:rPr>
          <w:rFonts w:ascii="Times New Roman" w:hAnsi="Times New Roman"/>
          <w:color w:val="000000"/>
          <w:sz w:val="24"/>
          <w:szCs w:val="24"/>
        </w:rPr>
        <w:t>:</w:t>
      </w:r>
      <w:r w:rsidR="00C5660C" w:rsidRPr="007B100E">
        <w:rPr>
          <w:rFonts w:ascii="Times New Roman" w:hAnsi="Times New Roman"/>
          <w:sz w:val="24"/>
          <w:szCs w:val="24"/>
        </w:rPr>
        <w:t xml:space="preserve"> </w:t>
      </w:r>
      <w:r w:rsidR="000E7513" w:rsidRPr="007B100E">
        <w:rPr>
          <w:rFonts w:ascii="Times New Roman" w:hAnsi="Times New Roman" w:cs="Times New Roman"/>
          <w:sz w:val="24"/>
          <w:szCs w:val="24"/>
        </w:rPr>
        <w:t>a</w:t>
      </w:r>
      <w:r w:rsidR="00C5660C" w:rsidRPr="007B100E">
        <w:rPr>
          <w:rFonts w:ascii="Times New Roman" w:hAnsi="Times New Roman" w:cs="Times New Roman"/>
          <w:sz w:val="24"/>
          <w:szCs w:val="24"/>
        </w:rPr>
        <w:t xml:space="preserve"> residência em saúde é uma modalidade de formação </w:t>
      </w:r>
      <w:r w:rsidR="00C5660C" w:rsidRPr="007B100E">
        <w:rPr>
          <w:rFonts w:ascii="Times New Roman" w:hAnsi="Times New Roman" w:cs="Times New Roman"/>
          <w:i/>
          <w:iCs/>
          <w:sz w:val="24"/>
          <w:szCs w:val="24"/>
        </w:rPr>
        <w:t>lato sensu</w:t>
      </w:r>
      <w:r w:rsidR="00C5660C" w:rsidRPr="007B100E">
        <w:rPr>
          <w:rFonts w:ascii="Times New Roman" w:hAnsi="Times New Roman" w:cs="Times New Roman"/>
          <w:sz w:val="24"/>
          <w:szCs w:val="24"/>
        </w:rPr>
        <w:t xml:space="preserve"> voltada à várias profissões, entre elas, a Enfermagem. Em Belém atualmente existem três programas que disponibilizam vagas para enfermeiros, com duração de 24 meses e carga horária total de 5.760 horas</w:t>
      </w:r>
      <w:r w:rsidR="001A2442">
        <w:rPr>
          <w:rFonts w:ascii="Times New Roman" w:hAnsi="Times New Roman" w:cs="Times New Roman"/>
          <w:sz w:val="24"/>
          <w:szCs w:val="24"/>
        </w:rPr>
        <w:t xml:space="preserve">, </w:t>
      </w:r>
      <w:r w:rsidR="001A2442" w:rsidRPr="00913A4A">
        <w:rPr>
          <w:rFonts w:ascii="Times New Roman" w:hAnsi="Times New Roman" w:cs="Times New Roman"/>
          <w:sz w:val="24"/>
          <w:szCs w:val="24"/>
        </w:rPr>
        <w:t>distribuídas em atividades teóricas e práticas</w:t>
      </w:r>
      <w:r w:rsidR="001A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5660C" w:rsidRPr="007B100E">
        <w:rPr>
          <w:rFonts w:ascii="Times New Roman" w:hAnsi="Times New Roman" w:cs="Times New Roman"/>
          <w:sz w:val="24"/>
          <w:szCs w:val="24"/>
        </w:rPr>
        <w:t>.</w:t>
      </w:r>
      <w:r w:rsidR="00C5660C" w:rsidRPr="007B100E">
        <w:rPr>
          <w:rFonts w:ascii="Times New Roman" w:hAnsi="Times New Roman"/>
          <w:sz w:val="24"/>
          <w:szCs w:val="24"/>
        </w:rPr>
        <w:t xml:space="preserve"> </w:t>
      </w:r>
      <w:r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Objetivo</w:t>
      </w:r>
      <w:r w:rsidR="000713CF"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:</w:t>
      </w:r>
      <w:r w:rsidR="00C5660C" w:rsidRPr="007B100E">
        <w:rPr>
          <w:rFonts w:ascii="Times New Roman" w:hAnsi="Times New Roman"/>
          <w:sz w:val="24"/>
          <w:szCs w:val="24"/>
        </w:rPr>
        <w:t xml:space="preserve"> </w:t>
      </w:r>
      <w:r w:rsidR="00C5660C" w:rsidRPr="007B100E">
        <w:rPr>
          <w:rFonts w:ascii="Times New Roman" w:hAnsi="Times New Roman" w:cs="Times New Roman"/>
          <w:sz w:val="24"/>
          <w:szCs w:val="24"/>
        </w:rPr>
        <w:t xml:space="preserve">descrever o processo de formação de uma enfermeira do Programa de Residência em Área Profissional da Saúde da Universidade do Estado do Pará. </w:t>
      </w:r>
      <w:r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Metodologia</w:t>
      </w:r>
      <w:r w:rsidR="000713CF"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 xml:space="preserve">: </w:t>
      </w:r>
      <w:r w:rsidR="00C5660C" w:rsidRPr="007B100E">
        <w:rPr>
          <w:rFonts w:ascii="Times New Roman" w:hAnsi="Times New Roman" w:cs="Times New Roman"/>
          <w:sz w:val="24"/>
          <w:szCs w:val="24"/>
        </w:rPr>
        <w:t>relato de experiência sobre a formação na residência de Enfermagem Oncológica de um hospital de referência.</w:t>
      </w:r>
      <w:r w:rsidR="00C5660C" w:rsidRPr="007B100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Resultados e discussão</w:t>
      </w:r>
      <w:r w:rsidR="000713CF" w:rsidRPr="007B100E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C5660C" w:rsidRPr="007B100E">
        <w:rPr>
          <w:rFonts w:ascii="Times New Roman" w:hAnsi="Times New Roman" w:cs="Times New Roman"/>
          <w:sz w:val="24"/>
          <w:szCs w:val="24"/>
        </w:rPr>
        <w:t>a formação do residente na área de Enfermagem Oncológica é estruturada em setores ambulatoriais, clínicos cirúrgicos, de alta complexidade e</w:t>
      </w:r>
      <w:r w:rsidR="00E07A24">
        <w:rPr>
          <w:rFonts w:ascii="Times New Roman" w:hAnsi="Times New Roman" w:cs="Times New Roman"/>
          <w:sz w:val="24"/>
          <w:szCs w:val="24"/>
        </w:rPr>
        <w:t xml:space="preserve"> </w:t>
      </w:r>
      <w:r w:rsidR="00C5660C" w:rsidRPr="007B100E">
        <w:rPr>
          <w:rFonts w:ascii="Times New Roman" w:hAnsi="Times New Roman" w:cs="Times New Roman"/>
          <w:sz w:val="24"/>
          <w:szCs w:val="24"/>
        </w:rPr>
        <w:t>específicos. No primeiro momento, o rodízio foi realizado nas clínicas cirúrgicas oncológicas. Em seguida, no ambulatório, onde foi apresentado o fluxo de entrada do paciente no serviço, houve a oportunidade de executar diversos procedimentos e participar do mutirão de pequenas cirurgias. Quanto aos setores específicos, temos a quimioterapia, radioterapia e clínica de onco-hematologia. A vivência diária nesses serviços com preceptores experientes proporciona uma formação pautada no compartilhamento de saberes, autonomia e desenvolvimento de competências e habilidades que abrange todos os processos de trabalho propostos por Sanna (2007)</w:t>
      </w:r>
      <w:r w:rsidR="009B0E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5660C" w:rsidRPr="007B100E">
        <w:rPr>
          <w:rFonts w:ascii="Times New Roman" w:hAnsi="Times New Roman" w:cs="Times New Roman"/>
          <w:sz w:val="24"/>
          <w:szCs w:val="24"/>
        </w:rPr>
        <w:t xml:space="preserve">: </w:t>
      </w:r>
      <w:r w:rsidR="00C5660C" w:rsidRPr="007B100E">
        <w:rPr>
          <w:rFonts w:ascii="Times New Roman" w:hAnsi="Times New Roman" w:cs="Times New Roman"/>
          <w:sz w:val="24"/>
          <w:szCs w:val="24"/>
          <w:shd w:val="clear" w:color="auto" w:fill="FFFFFF"/>
        </w:rPr>
        <w:t>Administrar, Assistir, Ensinar, Pesquisar e Participar Politicamente.</w:t>
      </w:r>
      <w:r w:rsidR="000713CF" w:rsidRPr="007B10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Considerações finais</w:t>
      </w:r>
      <w:r w:rsidR="00250DA4"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 xml:space="preserve">: </w:t>
      </w:r>
      <w:r w:rsidR="00250DA4" w:rsidRPr="007B100E">
        <w:rPr>
          <w:rFonts w:ascii="Times New Roman" w:hAnsi="Times New Roman" w:cs="Times New Roman"/>
          <w:sz w:val="24"/>
          <w:szCs w:val="24"/>
        </w:rPr>
        <w:t>as</w:t>
      </w:r>
      <w:r w:rsidR="00250DA4" w:rsidRPr="007B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0DA4" w:rsidRPr="007B100E">
        <w:rPr>
          <w:rFonts w:ascii="Times New Roman" w:hAnsi="Times New Roman" w:cs="Times New Roman"/>
          <w:sz w:val="24"/>
          <w:szCs w:val="24"/>
        </w:rPr>
        <w:t>experiências vivenciadas no âmbito das residências de enfermagem visam o protagonismo do sujeito no processo de ensino-aprendizagem, contribuindo para a formação de profissionais diferenciados</w:t>
      </w:r>
      <w:r w:rsidR="00C854A8">
        <w:rPr>
          <w:rFonts w:ascii="Times New Roman" w:hAnsi="Times New Roman" w:cs="Times New Roman"/>
          <w:sz w:val="24"/>
          <w:szCs w:val="24"/>
        </w:rPr>
        <w:t>,</w:t>
      </w:r>
      <w:r w:rsidR="00250DA4" w:rsidRPr="007B100E">
        <w:rPr>
          <w:rFonts w:ascii="Times New Roman" w:hAnsi="Times New Roman" w:cs="Times New Roman"/>
          <w:sz w:val="24"/>
          <w:szCs w:val="24"/>
        </w:rPr>
        <w:t xml:space="preserve"> com visão ampliada para atuar no Sistema Único de Saúde (SUS).</w:t>
      </w:r>
      <w:r w:rsidR="00250DA4" w:rsidRPr="007B100E">
        <w:rPr>
          <w:rFonts w:ascii="Times New Roman" w:hAnsi="Times New Roman"/>
          <w:sz w:val="24"/>
          <w:szCs w:val="24"/>
        </w:rPr>
        <w:t xml:space="preserve"> </w:t>
      </w:r>
      <w:r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>Contribuições para a Enfermagem</w:t>
      </w:r>
      <w:r w:rsidR="000713CF" w:rsidRPr="007B100E">
        <w:rPr>
          <w:rStyle w:val="15"/>
          <w:rFonts w:ascii="Times New Roman" w:hAnsi="Times New Roman" w:hint="default"/>
          <w:color w:val="000000"/>
          <w:sz w:val="24"/>
          <w:szCs w:val="24"/>
        </w:rPr>
        <w:t xml:space="preserve">: </w:t>
      </w:r>
      <w:r w:rsidR="00250DA4" w:rsidRPr="007B100E">
        <w:rPr>
          <w:rFonts w:ascii="Times New Roman" w:hAnsi="Times New Roman" w:cs="Times New Roman"/>
          <w:sz w:val="24"/>
          <w:szCs w:val="24"/>
        </w:rPr>
        <w:t>a residência capacita os futuros especialistas para atuação centrada no sujeito do cuidado, considerando todas as suas dimensões. Além disso, entrega para o mercado de trabalho profissionais críticos, reflexivos</w:t>
      </w:r>
      <w:r w:rsidR="00BE3F9D">
        <w:rPr>
          <w:rFonts w:ascii="Times New Roman" w:hAnsi="Times New Roman" w:cs="Times New Roman"/>
          <w:sz w:val="24"/>
          <w:szCs w:val="24"/>
        </w:rPr>
        <w:t>,</w:t>
      </w:r>
      <w:r w:rsidR="00250DA4" w:rsidRPr="007B100E">
        <w:rPr>
          <w:rFonts w:ascii="Times New Roman" w:hAnsi="Times New Roman" w:cs="Times New Roman"/>
          <w:sz w:val="24"/>
          <w:szCs w:val="24"/>
        </w:rPr>
        <w:t xml:space="preserve"> com autonomia nos diversos processos de trabalho e se constitui como uma relevante estratégia de fortalecimento do protagonismo da enfermagem no SUS.</w:t>
      </w:r>
    </w:p>
    <w:p w14:paraId="101D2A50" w14:textId="77777777" w:rsidR="007B100E" w:rsidRPr="00250DA4" w:rsidRDefault="007B100E" w:rsidP="007B10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02C47" w14:textId="1C9DCE0A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lastRenderedPageBreak/>
        <w:t xml:space="preserve">Descritores (DeCS – ID): </w:t>
      </w:r>
      <w:r w:rsidR="00243468" w:rsidRPr="001D1A4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Residência em Saúde</w:t>
      </w:r>
      <w:r w:rsidRPr="001D1A4C">
        <w:rPr>
          <w:rFonts w:ascii="Times New Roman" w:hAnsi="Times New Roman"/>
          <w:color w:val="000000"/>
          <w:sz w:val="20"/>
          <w:szCs w:val="20"/>
        </w:rPr>
        <w:t xml:space="preserve"> (ID </w:t>
      </w:r>
      <w:r w:rsidR="00243468" w:rsidRPr="001D1A4C">
        <w:rPr>
          <w:rFonts w:ascii="Times New Roman" w:eastAsia="Times New Roman" w:hAnsi="Times New Roman"/>
          <w:color w:val="212529"/>
          <w:sz w:val="20"/>
          <w:szCs w:val="20"/>
        </w:rPr>
        <w:t>D007396</w:t>
      </w:r>
      <w:r w:rsidRPr="001D1A4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243468" w:rsidRPr="001D1A4C">
        <w:rPr>
          <w:rFonts w:ascii="Times New Roman" w:eastAsia="Times New Roman" w:hAnsi="Times New Roman"/>
          <w:color w:val="212529"/>
          <w:sz w:val="20"/>
          <w:szCs w:val="20"/>
        </w:rPr>
        <w:t>e</w:t>
      </w:r>
      <w:r w:rsidR="00243468" w:rsidRPr="001D1A4C">
        <w:rPr>
          <w:rFonts w:ascii="Times New Roman" w:eastAsia="Times New Roman" w:hAnsi="Times New Roman"/>
          <w:color w:val="212529"/>
          <w:sz w:val="20"/>
          <w:szCs w:val="20"/>
        </w:rPr>
        <w:t>nfermagem</w:t>
      </w:r>
      <w:r w:rsidRPr="001D1A4C">
        <w:rPr>
          <w:rFonts w:ascii="Times New Roman" w:hAnsi="Times New Roman"/>
          <w:color w:val="000000"/>
          <w:sz w:val="20"/>
          <w:szCs w:val="20"/>
        </w:rPr>
        <w:t xml:space="preserve"> (ID </w:t>
      </w:r>
      <w:r w:rsidR="00243468" w:rsidRPr="001D1A4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D009729</w:t>
      </w:r>
      <w:r w:rsidRPr="001D1A4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8A13FB" w:rsidRPr="001D1A4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s</w:t>
      </w:r>
      <w:r w:rsidR="008A13FB" w:rsidRPr="001D1A4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istema único de saúde</w:t>
      </w:r>
      <w:r w:rsidRPr="001D1A4C">
        <w:rPr>
          <w:rFonts w:ascii="Times New Roman" w:hAnsi="Times New Roman"/>
          <w:color w:val="000000"/>
          <w:sz w:val="20"/>
          <w:szCs w:val="20"/>
        </w:rPr>
        <w:t xml:space="preserve"> (ID </w:t>
      </w:r>
      <w:r w:rsidR="00F3496F" w:rsidRPr="001D1A4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DDCS016771</w:t>
      </w:r>
      <w:r w:rsidRPr="001D1A4C">
        <w:rPr>
          <w:rFonts w:ascii="Times New Roman" w:hAnsi="Times New Roman"/>
          <w:color w:val="000000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63AAF8E0" w14:textId="435479C1" w:rsidR="0017450D" w:rsidRPr="0017450D" w:rsidRDefault="00633B94" w:rsidP="0017450D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33B94">
        <w:rPr>
          <w:rFonts w:ascii="Times New Roman" w:hAnsi="Times New Roman" w:cs="Times New Roman"/>
          <w:sz w:val="20"/>
          <w:szCs w:val="20"/>
        </w:rPr>
        <w:t>COREMU/UEPA</w:t>
      </w:r>
      <w:r>
        <w:rPr>
          <w:rFonts w:ascii="Times New Roman" w:hAnsi="Times New Roman" w:cs="Times New Roman"/>
          <w:sz w:val="20"/>
          <w:szCs w:val="20"/>
        </w:rPr>
        <w:t>. Resolução</w:t>
      </w:r>
      <w:r w:rsidR="00F52150">
        <w:rPr>
          <w:rFonts w:ascii="Times New Roman" w:hAnsi="Times New Roman" w:cs="Times New Roman"/>
          <w:sz w:val="20"/>
          <w:szCs w:val="20"/>
        </w:rPr>
        <w:t xml:space="preserve"> nº 576 de 13 de fevereiro de 2020</w:t>
      </w:r>
      <w:r w:rsidR="00C56385">
        <w:rPr>
          <w:rFonts w:ascii="Times New Roman" w:hAnsi="Times New Roman" w:cs="Times New Roman"/>
          <w:sz w:val="20"/>
          <w:szCs w:val="20"/>
        </w:rPr>
        <w:t xml:space="preserve">.  Aprova </w:t>
      </w:r>
      <w:r w:rsidR="0071684C">
        <w:rPr>
          <w:rFonts w:ascii="Times New Roman" w:hAnsi="Times New Roman" w:cs="Times New Roman"/>
          <w:sz w:val="20"/>
          <w:szCs w:val="20"/>
        </w:rPr>
        <w:t xml:space="preserve">a </w:t>
      </w:r>
      <w:r w:rsidR="00C56385">
        <w:rPr>
          <w:rFonts w:ascii="Times New Roman" w:hAnsi="Times New Roman" w:cs="Times New Roman"/>
          <w:sz w:val="20"/>
          <w:szCs w:val="20"/>
        </w:rPr>
        <w:t xml:space="preserve">análise do regimento interno da COREMU. Fevereiro de 2020. </w:t>
      </w:r>
    </w:p>
    <w:p w14:paraId="3396E6FB" w14:textId="77777777" w:rsidR="0017450D" w:rsidRPr="0017450D" w:rsidRDefault="0017450D" w:rsidP="0017450D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A8C083B" w14:textId="6233DCA1" w:rsidR="00E47073" w:rsidRDefault="00E47073" w:rsidP="0017450D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6385">
        <w:rPr>
          <w:rFonts w:ascii="Times New Roman" w:hAnsi="Times New Roman" w:cs="Times New Roman"/>
          <w:bCs/>
          <w:sz w:val="20"/>
          <w:szCs w:val="20"/>
        </w:rPr>
        <w:t>S</w:t>
      </w:r>
      <w:r w:rsidRPr="00C56385">
        <w:rPr>
          <w:rFonts w:ascii="Times New Roman" w:hAnsi="Times New Roman" w:cs="Times New Roman"/>
          <w:bCs/>
          <w:sz w:val="20"/>
          <w:szCs w:val="20"/>
        </w:rPr>
        <w:t xml:space="preserve">anna </w:t>
      </w:r>
      <w:r w:rsidRPr="00C56385">
        <w:rPr>
          <w:rFonts w:ascii="Times New Roman" w:hAnsi="Times New Roman" w:cs="Times New Roman"/>
          <w:bCs/>
          <w:sz w:val="20"/>
          <w:szCs w:val="20"/>
        </w:rPr>
        <w:t>MC. Os processos de Trabalho em Enfermagem. Revista Brasileira de Enfermagem</w:t>
      </w:r>
      <w:r w:rsidR="00CE420C" w:rsidRPr="00C56385">
        <w:rPr>
          <w:rFonts w:ascii="Times New Roman" w:hAnsi="Times New Roman" w:cs="Times New Roman"/>
          <w:bCs/>
          <w:sz w:val="20"/>
          <w:szCs w:val="20"/>
        </w:rPr>
        <w:t xml:space="preserve"> [internet]. 2007 [citado 2023 Mar 20]; </w:t>
      </w:r>
      <w:r w:rsidRPr="00C56385">
        <w:rPr>
          <w:rFonts w:ascii="Times New Roman" w:hAnsi="Times New Roman" w:cs="Times New Roman"/>
          <w:bCs/>
          <w:sz w:val="20"/>
          <w:szCs w:val="20"/>
        </w:rPr>
        <w:t>2</w:t>
      </w:r>
      <w:r w:rsidR="00CE420C" w:rsidRPr="00C56385">
        <w:rPr>
          <w:rFonts w:ascii="Times New Roman" w:hAnsi="Times New Roman" w:cs="Times New Roman"/>
          <w:bCs/>
          <w:sz w:val="20"/>
          <w:szCs w:val="20"/>
        </w:rPr>
        <w:t>(</w:t>
      </w:r>
      <w:r w:rsidRPr="00C56385">
        <w:rPr>
          <w:rFonts w:ascii="Times New Roman" w:hAnsi="Times New Roman" w:cs="Times New Roman"/>
          <w:bCs/>
          <w:sz w:val="20"/>
          <w:szCs w:val="20"/>
        </w:rPr>
        <w:t>60</w:t>
      </w:r>
      <w:r w:rsidR="00CE420C" w:rsidRPr="00C56385">
        <w:rPr>
          <w:rFonts w:ascii="Times New Roman" w:hAnsi="Times New Roman" w:cs="Times New Roman"/>
          <w:bCs/>
          <w:sz w:val="20"/>
          <w:szCs w:val="20"/>
        </w:rPr>
        <w:t xml:space="preserve">): </w:t>
      </w:r>
      <w:r w:rsidRPr="00C56385">
        <w:rPr>
          <w:rFonts w:ascii="Times New Roman" w:hAnsi="Times New Roman" w:cs="Times New Roman"/>
          <w:bCs/>
          <w:sz w:val="20"/>
          <w:szCs w:val="20"/>
        </w:rPr>
        <w:t>221-224.</w:t>
      </w:r>
      <w:r w:rsidR="00AB7915" w:rsidRPr="00C56385">
        <w:rPr>
          <w:rFonts w:ascii="Times New Roman" w:hAnsi="Times New Roman" w:cs="Times New Roman"/>
          <w:bCs/>
          <w:sz w:val="20"/>
          <w:szCs w:val="20"/>
        </w:rPr>
        <w:t xml:space="preserve"> Disponível em: </w:t>
      </w:r>
      <w:hyperlink r:id="rId8" w:history="1">
        <w:r w:rsidR="009B0E1F" w:rsidRPr="00C56385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https://www.scielo.br/j/reben/a/tdR5hDyyjjGRqZ8ytgGqHsz/?format=pdf&amp;lang=pt</w:t>
        </w:r>
      </w:hyperlink>
      <w:r w:rsidR="009B0E1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2DF8E7D" w14:textId="77777777" w:rsidR="009B0E1F" w:rsidRPr="009B0E1F" w:rsidRDefault="009B0E1F" w:rsidP="000127A3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BD278E" w14:textId="49249706" w:rsidR="000713CF" w:rsidRPr="00A66E7C" w:rsidRDefault="000713CF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27D065E6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="00BC1556">
        <w:rPr>
          <w:rFonts w:ascii="Times New Roman" w:hAnsi="Times New Roman"/>
          <w:color w:val="000000"/>
          <w:sz w:val="20"/>
          <w:szCs w:val="20"/>
        </w:rPr>
        <w:t>Enfermeira, graduada pela Universidade do Estado do Pará (UEPA)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BC1556">
        <w:rPr>
          <w:rFonts w:ascii="Times New Roman" w:hAnsi="Times New Roman"/>
          <w:color w:val="000000"/>
          <w:sz w:val="20"/>
          <w:szCs w:val="20"/>
        </w:rPr>
        <w:t xml:space="preserve"> Residente em Oncologia pelo Programa de Atenção ao Câncer (UEPA-Ophir Loyola). E</w:t>
      </w:r>
      <w:r w:rsidRPr="007B5A77">
        <w:rPr>
          <w:rFonts w:ascii="Times New Roman" w:hAnsi="Times New Roman"/>
          <w:color w:val="000000"/>
          <w:sz w:val="20"/>
          <w:szCs w:val="20"/>
        </w:rPr>
        <w:t>-mail</w:t>
      </w:r>
      <w:r w:rsidR="00BC1556">
        <w:rPr>
          <w:rFonts w:ascii="Times New Roman" w:hAnsi="Times New Roman"/>
          <w:color w:val="000000"/>
          <w:sz w:val="20"/>
          <w:szCs w:val="20"/>
        </w:rPr>
        <w:t>: maizasousa1619@gmail.com</w:t>
      </w:r>
      <w:r w:rsidR="00E14D99">
        <w:rPr>
          <w:rFonts w:ascii="Times New Roman" w:hAnsi="Times New Roman"/>
          <w:color w:val="000000"/>
          <w:sz w:val="20"/>
          <w:szCs w:val="20"/>
        </w:rPr>
        <w:t>.</w:t>
      </w:r>
    </w:p>
    <w:p w14:paraId="0EC3AC54" w14:textId="75ECF934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="00BC1556" w:rsidRPr="00BC155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BC1556">
        <w:rPr>
          <w:rFonts w:ascii="Times New Roman" w:hAnsi="Times New Roman"/>
          <w:color w:val="000000"/>
          <w:sz w:val="20"/>
          <w:szCs w:val="20"/>
        </w:rPr>
        <w:t xml:space="preserve">Enfermeira, graduada pela Universidade </w:t>
      </w:r>
      <w:r w:rsidR="00BC1556">
        <w:rPr>
          <w:rFonts w:ascii="Times New Roman" w:hAnsi="Times New Roman"/>
          <w:color w:val="000000"/>
          <w:sz w:val="20"/>
          <w:szCs w:val="20"/>
        </w:rPr>
        <w:t>Federal</w:t>
      </w:r>
      <w:r w:rsidR="00BC1556">
        <w:rPr>
          <w:rFonts w:ascii="Times New Roman" w:hAnsi="Times New Roman"/>
          <w:color w:val="000000"/>
          <w:sz w:val="20"/>
          <w:szCs w:val="20"/>
        </w:rPr>
        <w:t xml:space="preserve"> do Pará (U</w:t>
      </w:r>
      <w:r w:rsidR="00BC1556">
        <w:rPr>
          <w:rFonts w:ascii="Times New Roman" w:hAnsi="Times New Roman"/>
          <w:color w:val="000000"/>
          <w:sz w:val="20"/>
          <w:szCs w:val="20"/>
        </w:rPr>
        <w:t>F</w:t>
      </w:r>
      <w:r w:rsidR="00BC1556">
        <w:rPr>
          <w:rFonts w:ascii="Times New Roman" w:hAnsi="Times New Roman"/>
          <w:color w:val="000000"/>
          <w:sz w:val="20"/>
          <w:szCs w:val="20"/>
        </w:rPr>
        <w:t>PA)</w:t>
      </w:r>
      <w:r w:rsidR="00BC1556"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BC1556">
        <w:rPr>
          <w:rFonts w:ascii="Times New Roman" w:hAnsi="Times New Roman"/>
          <w:color w:val="000000"/>
          <w:sz w:val="20"/>
          <w:szCs w:val="20"/>
        </w:rPr>
        <w:t xml:space="preserve"> Residente em Oncologia pelo Programa de Atenção ao Câncer (UEPA-Ophir Loyola)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3B6C027" w14:textId="74560A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696B09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="001705E3" w:rsidRPr="00696B09">
        <w:rPr>
          <w:rFonts w:ascii="Times New Roman" w:hAnsi="Times New Roman"/>
          <w:sz w:val="20"/>
          <w:szCs w:val="20"/>
        </w:rPr>
        <w:t>Especialista em Oncologia, Enfermagem do Trabalho e Urgência e Emergência pela FAMAZ – Centro Universitário Metropolitano da Amazônia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1705E3">
        <w:rPr>
          <w:rFonts w:ascii="Times New Roman" w:hAnsi="Times New Roman"/>
          <w:color w:val="000000"/>
          <w:sz w:val="20"/>
          <w:szCs w:val="20"/>
        </w:rPr>
        <w:t xml:space="preserve">Enfermeira, </w:t>
      </w:r>
      <w:r w:rsidR="001705E3">
        <w:rPr>
          <w:rFonts w:ascii="Times New Roman" w:hAnsi="Times New Roman"/>
          <w:color w:val="000000"/>
          <w:sz w:val="20"/>
          <w:szCs w:val="20"/>
        </w:rPr>
        <w:t>graduada pela Universidade Federal do Pará (UFPA)</w:t>
      </w:r>
      <w:r w:rsidR="001705E3">
        <w:rPr>
          <w:rFonts w:ascii="Times New Roman" w:hAnsi="Times New Roman"/>
          <w:color w:val="000000"/>
          <w:sz w:val="20"/>
          <w:szCs w:val="20"/>
        </w:rPr>
        <w:t>.</w:t>
      </w:r>
    </w:p>
    <w:p w14:paraId="388A5BA1" w14:textId="50B987B9" w:rsidR="00D24B3D" w:rsidRPr="00D24B3D" w:rsidRDefault="00D24B3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="00E82791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Especialista em Enfermagem Cirúrgica na modalidade residência </w:t>
      </w:r>
      <w:r>
        <w:rPr>
          <w:rFonts w:ascii="Times New Roman" w:hAnsi="Times New Roman"/>
          <w:color w:val="000000"/>
          <w:sz w:val="20"/>
          <w:szCs w:val="20"/>
        </w:rPr>
        <w:t>pelo Programa de Atenção ao Câncer (UEPA-Ophir Loyola)</w:t>
      </w:r>
      <w:r>
        <w:rPr>
          <w:rFonts w:ascii="Times New Roman" w:hAnsi="Times New Roman"/>
          <w:color w:val="000000"/>
          <w:sz w:val="20"/>
          <w:szCs w:val="20"/>
        </w:rPr>
        <w:t xml:space="preserve">; Especialista em Nefrologia pela Universidade São Camilo. </w:t>
      </w:r>
      <w:r>
        <w:rPr>
          <w:rFonts w:ascii="Times New Roman" w:hAnsi="Times New Roman"/>
          <w:color w:val="000000"/>
          <w:sz w:val="20"/>
          <w:szCs w:val="20"/>
        </w:rPr>
        <w:t>Enfermeira, graduada pela 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DBC6FAD" w14:textId="2CFBBE1F" w:rsidR="00C92D01" w:rsidRPr="007B5A77" w:rsidRDefault="00F976BF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="00E82791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M</w:t>
      </w:r>
      <w:r w:rsidR="006F6073">
        <w:rPr>
          <w:rFonts w:ascii="Times New Roman" w:hAnsi="Times New Roman"/>
          <w:color w:val="000000"/>
          <w:sz w:val="20"/>
          <w:szCs w:val="20"/>
        </w:rPr>
        <w:t>estre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6F6073">
        <w:rPr>
          <w:rFonts w:ascii="Times New Roman" w:hAnsi="Times New Roman"/>
          <w:color w:val="000000"/>
          <w:sz w:val="20"/>
          <w:szCs w:val="20"/>
        </w:rPr>
        <w:t xml:space="preserve"> Enfermeira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,</w:t>
      </w:r>
      <w:r w:rsidR="006F6073">
        <w:rPr>
          <w:rFonts w:ascii="Times New Roman" w:hAnsi="Times New Roman"/>
          <w:color w:val="000000"/>
          <w:sz w:val="20"/>
          <w:szCs w:val="20"/>
        </w:rPr>
        <w:t xml:space="preserve"> professora auxiliar I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6F6073">
        <w:rPr>
          <w:rFonts w:ascii="Times New Roman" w:hAnsi="Times New Roman"/>
          <w:color w:val="000000"/>
          <w:sz w:val="20"/>
          <w:szCs w:val="20"/>
        </w:rPr>
        <w:t>Universidade do Estado do Pará</w:t>
      </w:r>
      <w:r w:rsidR="006F6073">
        <w:rPr>
          <w:rFonts w:ascii="Times New Roman" w:hAnsi="Times New Roman"/>
          <w:color w:val="000000"/>
          <w:sz w:val="20"/>
          <w:szCs w:val="20"/>
        </w:rPr>
        <w:t>.</w:t>
      </w: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2263B" w14:textId="77777777" w:rsidR="00020E17" w:rsidRDefault="00020E17" w:rsidP="00D21DB7">
      <w:pPr>
        <w:spacing w:after="0" w:line="240" w:lineRule="auto"/>
      </w:pPr>
      <w:r>
        <w:separator/>
      </w:r>
    </w:p>
  </w:endnote>
  <w:endnote w:type="continuationSeparator" w:id="0">
    <w:p w14:paraId="3914AC0A" w14:textId="77777777" w:rsidR="00020E17" w:rsidRDefault="00020E17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7875D" w14:textId="77777777" w:rsidR="00020E17" w:rsidRDefault="00020E17" w:rsidP="00D21DB7">
      <w:pPr>
        <w:spacing w:after="0" w:line="240" w:lineRule="auto"/>
      </w:pPr>
      <w:r>
        <w:separator/>
      </w:r>
    </w:p>
  </w:footnote>
  <w:footnote w:type="continuationSeparator" w:id="0">
    <w:p w14:paraId="075A77B1" w14:textId="77777777" w:rsidR="00020E17" w:rsidRDefault="00020E17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B245B"/>
    <w:multiLevelType w:val="hybridMultilevel"/>
    <w:tmpl w:val="E9643B7E"/>
    <w:lvl w:ilvl="0" w:tplc="AC9A449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127A3"/>
    <w:rsid w:val="00020E17"/>
    <w:rsid w:val="000713CF"/>
    <w:rsid w:val="00092EDD"/>
    <w:rsid w:val="000E7513"/>
    <w:rsid w:val="001705E3"/>
    <w:rsid w:val="0017450D"/>
    <w:rsid w:val="001A2442"/>
    <w:rsid w:val="001D1A4C"/>
    <w:rsid w:val="001E3ABE"/>
    <w:rsid w:val="001F7347"/>
    <w:rsid w:val="00233C84"/>
    <w:rsid w:val="00243468"/>
    <w:rsid w:val="00250DA4"/>
    <w:rsid w:val="00271A56"/>
    <w:rsid w:val="002B710A"/>
    <w:rsid w:val="002F1B3F"/>
    <w:rsid w:val="00385B9B"/>
    <w:rsid w:val="003B1737"/>
    <w:rsid w:val="00491451"/>
    <w:rsid w:val="00633B94"/>
    <w:rsid w:val="00633C6E"/>
    <w:rsid w:val="00696B09"/>
    <w:rsid w:val="00696D41"/>
    <w:rsid w:val="006F6073"/>
    <w:rsid w:val="0071684C"/>
    <w:rsid w:val="00742978"/>
    <w:rsid w:val="007B100E"/>
    <w:rsid w:val="007B5A77"/>
    <w:rsid w:val="00840B37"/>
    <w:rsid w:val="008A13FB"/>
    <w:rsid w:val="008A4CD9"/>
    <w:rsid w:val="009334BE"/>
    <w:rsid w:val="009516C6"/>
    <w:rsid w:val="009B0E1F"/>
    <w:rsid w:val="009E6E40"/>
    <w:rsid w:val="00A66E7C"/>
    <w:rsid w:val="00A76134"/>
    <w:rsid w:val="00AA10CC"/>
    <w:rsid w:val="00AB7915"/>
    <w:rsid w:val="00B50E52"/>
    <w:rsid w:val="00BC1556"/>
    <w:rsid w:val="00BE3F9D"/>
    <w:rsid w:val="00C34B60"/>
    <w:rsid w:val="00C56385"/>
    <w:rsid w:val="00C5660C"/>
    <w:rsid w:val="00C854A8"/>
    <w:rsid w:val="00C92D01"/>
    <w:rsid w:val="00C949E3"/>
    <w:rsid w:val="00CE420C"/>
    <w:rsid w:val="00D21DB7"/>
    <w:rsid w:val="00D24B3D"/>
    <w:rsid w:val="00D4645E"/>
    <w:rsid w:val="00DD2535"/>
    <w:rsid w:val="00E07A24"/>
    <w:rsid w:val="00E14D99"/>
    <w:rsid w:val="00E47073"/>
    <w:rsid w:val="00E81D59"/>
    <w:rsid w:val="00E82791"/>
    <w:rsid w:val="00F3283B"/>
    <w:rsid w:val="00F3496F"/>
    <w:rsid w:val="00F52150"/>
    <w:rsid w:val="00F976BF"/>
    <w:rsid w:val="00FF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9B0E1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0E1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B0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j/reben/a/tdR5hDyyjjGRqZ8ytgGqHsz/?format=pdf&amp;lang=p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612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Maíza Sousa</cp:lastModifiedBy>
  <cp:revision>61</cp:revision>
  <dcterms:created xsi:type="dcterms:W3CDTF">2023-04-22T12:41:00Z</dcterms:created>
  <dcterms:modified xsi:type="dcterms:W3CDTF">2023-04-25T02:17:00Z</dcterms:modified>
</cp:coreProperties>
</file>