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B7C" w:rsidRDefault="003A3B7C" w:rsidP="003A3B7C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>EXPERIÊNCIA NA AMPLIAÇÃO DA COBERTURA VACINAL</w:t>
      </w:r>
    </w:p>
    <w:p w:rsidR="00530CD7" w:rsidRDefault="00094E35" w:rsidP="003A3B7C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 xml:space="preserve"> POR MEIO DE AÇÃO</w:t>
      </w:r>
      <w:r w:rsidR="003A3B7C">
        <w:rPr>
          <w:b/>
        </w:rPr>
        <w:t xml:space="preserve"> EM SAÚDE NA UBS.</w:t>
      </w:r>
    </w:p>
    <w:p w:rsidR="00530CD7" w:rsidRDefault="00530CD7" w:rsidP="00530CD7">
      <w:pPr>
        <w:spacing w:after="0" w:line="259" w:lineRule="auto"/>
        <w:jc w:val="left"/>
      </w:pPr>
    </w:p>
    <w:p w:rsidR="00530CD7" w:rsidRPr="00530CD7" w:rsidRDefault="00530CD7" w:rsidP="00530CD7">
      <w:pPr>
        <w:spacing w:after="0" w:line="259" w:lineRule="auto"/>
        <w:jc w:val="left"/>
      </w:pPr>
      <w:r w:rsidRPr="00530CD7">
        <w:t>BARBOSA, Loane Danielle Portal Lisboa – 0009-0006-0976-4225 (AUTOR)2</w:t>
      </w:r>
    </w:p>
    <w:p w:rsidR="001538A7" w:rsidRPr="00D51847" w:rsidRDefault="001538A7" w:rsidP="001538A7">
      <w:pPr>
        <w:ind w:left="-5"/>
        <w:rPr>
          <w:vertAlign w:val="superscript"/>
        </w:rPr>
      </w:pPr>
      <w:r>
        <w:t xml:space="preserve">BARROS, Keilane Rodrigues </w:t>
      </w:r>
      <w:r w:rsidR="003C74C4">
        <w:t xml:space="preserve">De </w:t>
      </w:r>
      <w:r w:rsidR="003C74C4" w:rsidRPr="003C74C4">
        <w:t>–</w:t>
      </w:r>
      <w:r w:rsidR="003C74C4">
        <w:t xml:space="preserve">  </w:t>
      </w:r>
      <w:r w:rsidR="003C74C4" w:rsidRPr="004A7236">
        <w:t>0009</w:t>
      </w:r>
      <w:r w:rsidR="004A7236" w:rsidRPr="004A7236">
        <w:t>-0005-4521-5077</w:t>
      </w:r>
      <w:r w:rsidR="004A7236">
        <w:t xml:space="preserve"> (AUTOR</w:t>
      </w:r>
      <w:r w:rsidR="00D51847">
        <w:t>)</w:t>
      </w:r>
      <w:r w:rsidR="00D51847">
        <w:rPr>
          <w:vertAlign w:val="superscript"/>
        </w:rPr>
        <w:t>1</w:t>
      </w:r>
    </w:p>
    <w:p w:rsidR="000D1381" w:rsidRDefault="001538A7" w:rsidP="001538A7">
      <w:pPr>
        <w:ind w:left="-5"/>
        <w:rPr>
          <w:vertAlign w:val="superscript"/>
        </w:rPr>
      </w:pPr>
      <w:r>
        <w:t>ALMEIDA, Fernanda S</w:t>
      </w:r>
      <w:r w:rsidR="00B36BC2">
        <w:t>ueli Pães</w:t>
      </w:r>
      <w:r w:rsidR="004A7236">
        <w:t xml:space="preserve"> – </w:t>
      </w:r>
      <w:r w:rsidR="00917F4C">
        <w:t xml:space="preserve"> </w:t>
      </w:r>
      <w:bookmarkStart w:id="0" w:name="_GoBack"/>
      <w:r w:rsidR="00917F4C">
        <w:t xml:space="preserve">0009-0009-0554-350X </w:t>
      </w:r>
      <w:bookmarkEnd w:id="0"/>
      <w:r w:rsidR="004A7236">
        <w:t>(AUTOR0</w:t>
      </w:r>
      <w:r w:rsidR="00530CD7">
        <w:t>)</w:t>
      </w:r>
      <w:r w:rsidR="00B36BC2">
        <w:rPr>
          <w:vertAlign w:val="superscript"/>
        </w:rPr>
        <w:t xml:space="preserve"> </w:t>
      </w:r>
      <w:r>
        <w:rPr>
          <w:vertAlign w:val="superscript"/>
        </w:rPr>
        <w:t>3</w:t>
      </w:r>
    </w:p>
    <w:p w:rsidR="00757B7A" w:rsidRPr="00757B7A" w:rsidRDefault="00757B7A" w:rsidP="00757B7A">
      <w:pPr>
        <w:ind w:left="-5"/>
        <w:rPr>
          <w:vertAlign w:val="superscript"/>
        </w:rPr>
      </w:pPr>
      <w:r>
        <w:t xml:space="preserve">SANTANA, Ananda Dias </w:t>
      </w:r>
      <w:r>
        <w:t>–</w:t>
      </w:r>
      <w:r w:rsidR="005A5904">
        <w:t xml:space="preserve"> 0009-0000-6058-6291</w:t>
      </w:r>
      <w:r>
        <w:t xml:space="preserve"> (AUTOR)</w:t>
      </w:r>
      <w:r>
        <w:rPr>
          <w:vertAlign w:val="superscript"/>
        </w:rPr>
        <w:t>4</w:t>
      </w:r>
    </w:p>
    <w:p w:rsidR="000D1381" w:rsidRPr="004019A6" w:rsidRDefault="003C74C4">
      <w:pPr>
        <w:spacing w:after="43"/>
        <w:ind w:left="-5"/>
        <w:rPr>
          <w:vertAlign w:val="superscript"/>
        </w:rPr>
      </w:pPr>
      <w:r>
        <w:t xml:space="preserve">OLIVEIRA, Virgínia Mercês Lara Pessoa – 0000-0002-4417-637X </w:t>
      </w:r>
      <w:r w:rsidR="004019A6">
        <w:t>(</w:t>
      </w:r>
      <w:r>
        <w:t>AUTOR, ORIENTADOR</w:t>
      </w:r>
      <w:r w:rsidR="004019A6">
        <w:t>)</w:t>
      </w:r>
      <w:r w:rsidR="00757B7A">
        <w:rPr>
          <w:vertAlign w:val="superscript"/>
        </w:rPr>
        <w:t>5</w:t>
      </w:r>
    </w:p>
    <w:p w:rsidR="000D1381" w:rsidRDefault="00B36BC2">
      <w:pPr>
        <w:spacing w:after="0" w:line="259" w:lineRule="auto"/>
        <w:ind w:left="0" w:firstLine="0"/>
        <w:jc w:val="left"/>
      </w:pPr>
      <w:r>
        <w:t xml:space="preserve"> </w:t>
      </w:r>
    </w:p>
    <w:p w:rsidR="004A7236" w:rsidRDefault="00B36BC2">
      <w:pPr>
        <w:ind w:left="-5"/>
      </w:pPr>
      <w:r>
        <w:rPr>
          <w:b/>
        </w:rPr>
        <w:t>INTRODUÇÃO:</w:t>
      </w:r>
      <w:r w:rsidR="00530CD7">
        <w:t xml:space="preserve"> A vacinação é uma estratégia eficaz para preservaç</w:t>
      </w:r>
      <w:r w:rsidR="00094E35">
        <w:t>ão da saúde humana, mantendo</w:t>
      </w:r>
      <w:r w:rsidR="00530CD7">
        <w:t xml:space="preserve"> uma população</w:t>
      </w:r>
      <w:r w:rsidR="00094E35">
        <w:t xml:space="preserve"> saudável e resistente. Contudo </w:t>
      </w:r>
      <w:r w:rsidR="00530CD7">
        <w:t>prevenindo de doenças graves e agud</w:t>
      </w:r>
      <w:r w:rsidR="00094E35">
        <w:t xml:space="preserve">as </w:t>
      </w:r>
      <w:r w:rsidR="00530CD7">
        <w:t>e disseminação de infeções na comunidade.</w:t>
      </w:r>
      <w:r>
        <w:t xml:space="preserve"> </w:t>
      </w:r>
      <w:r>
        <w:rPr>
          <w:b/>
        </w:rPr>
        <w:t>OBJETIVO:</w:t>
      </w:r>
      <w:r w:rsidR="00530CD7">
        <w:t xml:space="preserve"> </w:t>
      </w:r>
      <w:r w:rsidR="003A3B7C">
        <w:t xml:space="preserve">Descrever a </w:t>
      </w:r>
      <w:r w:rsidR="00530CD7">
        <w:t>experiência de uma acadêmica de enfermagem na</w:t>
      </w:r>
      <w:r w:rsidR="003A3B7C">
        <w:t xml:space="preserve"> sala de vacinação em ação comunitária</w:t>
      </w:r>
      <w:r>
        <w:t xml:space="preserve">. </w:t>
      </w:r>
      <w:r>
        <w:rPr>
          <w:b/>
        </w:rPr>
        <w:t>MÉTODO:</w:t>
      </w:r>
      <w:r>
        <w:t xml:space="preserve"> </w:t>
      </w:r>
      <w:r w:rsidR="003A3B7C">
        <w:t xml:space="preserve">Trata-se de um relato de experiência construído a partir da vivencia de </w:t>
      </w:r>
      <w:r w:rsidR="001812A9">
        <w:t>acadêmicos</w:t>
      </w:r>
      <w:r w:rsidR="003A3B7C">
        <w:t xml:space="preserve"> de enfermagem durante a ação de vacinação</w:t>
      </w:r>
      <w:r w:rsidR="00094E35">
        <w:t xml:space="preserve"> na comunidade, no ano de 2026, na </w:t>
      </w:r>
      <w:r w:rsidR="00C5517B">
        <w:t>cidade de Belém,</w:t>
      </w:r>
      <w:r w:rsidR="003A3B7C">
        <w:t xml:space="preserve"> na UBS do</w:t>
      </w:r>
      <w:r w:rsidR="00C5517B">
        <w:t xml:space="preserve"> distrito de I</w:t>
      </w:r>
      <w:r w:rsidR="003A3B7C">
        <w:t>coaraci</w:t>
      </w:r>
      <w:r w:rsidR="00C5517B">
        <w:t>.</w:t>
      </w:r>
      <w:r w:rsidR="003A3B7C">
        <w:t xml:space="preserve"> </w:t>
      </w:r>
      <w:r>
        <w:rPr>
          <w:b/>
        </w:rPr>
        <w:t>RESULTADOS</w:t>
      </w:r>
      <w:r w:rsidR="00CD18A3">
        <w:rPr>
          <w:b/>
        </w:rPr>
        <w:t>/IMPACTOS</w:t>
      </w:r>
      <w:r>
        <w:rPr>
          <w:b/>
        </w:rPr>
        <w:t>:</w:t>
      </w:r>
      <w:r>
        <w:t xml:space="preserve"> </w:t>
      </w:r>
      <w:r w:rsidR="00C5517B">
        <w:t xml:space="preserve">Diante da necessidade de alcançar a cobertura vacinal </w:t>
      </w:r>
      <w:r w:rsidR="00BA5A71">
        <w:t xml:space="preserve">da campanha </w:t>
      </w:r>
      <w:r w:rsidR="00C5517B">
        <w:t xml:space="preserve">contra a </w:t>
      </w:r>
      <w:r w:rsidR="001812A9">
        <w:t>influenza,</w:t>
      </w:r>
      <w:r w:rsidR="00C5517B">
        <w:t xml:space="preserve"> se fez necessário</w:t>
      </w:r>
      <w:r w:rsidR="001812A9">
        <w:t xml:space="preserve"> a</w:t>
      </w:r>
      <w:r w:rsidR="00C5517B">
        <w:t xml:space="preserve"> </w:t>
      </w:r>
      <w:r w:rsidR="001812A9">
        <w:t>utilização da estratégia</w:t>
      </w:r>
      <w:r w:rsidR="00C5517B">
        <w:t xml:space="preserve"> </w:t>
      </w:r>
      <w:r w:rsidR="00BA5A71">
        <w:t xml:space="preserve">de funcionamento </w:t>
      </w:r>
      <w:r w:rsidR="001812A9">
        <w:t>ao final de semana</w:t>
      </w:r>
      <w:r w:rsidR="00C5517B">
        <w:t xml:space="preserve"> </w:t>
      </w:r>
      <w:r w:rsidR="001812A9">
        <w:t xml:space="preserve">a sala de vacina baseando-se </w:t>
      </w:r>
      <w:r w:rsidR="00C5517B">
        <w:t>ao sábado,</w:t>
      </w:r>
      <w:r w:rsidR="001812A9">
        <w:t xml:space="preserve"> com</w:t>
      </w:r>
      <w:r w:rsidR="00C5517B">
        <w:t xml:space="preserve"> objetivo </w:t>
      </w:r>
      <w:r w:rsidR="001812A9">
        <w:t>de facilitar o acesso e proteção</w:t>
      </w:r>
      <w:r w:rsidR="00BA5A71">
        <w:t xml:space="preserve"> ao</w:t>
      </w:r>
      <w:r w:rsidR="00C5517B">
        <w:t xml:space="preserve"> </w:t>
      </w:r>
      <w:r w:rsidR="001812A9">
        <w:t>maior</w:t>
      </w:r>
      <w:r w:rsidR="00C5517B">
        <w:t xml:space="preserve"> </w:t>
      </w:r>
      <w:r w:rsidR="001812A9">
        <w:t xml:space="preserve">número </w:t>
      </w:r>
      <w:r w:rsidR="00BA5A71">
        <w:t>da população</w:t>
      </w:r>
      <w:r w:rsidR="00C5517B">
        <w:t xml:space="preserve"> deste </w:t>
      </w:r>
      <w:r w:rsidR="001812A9">
        <w:t>território</w:t>
      </w:r>
      <w:r w:rsidR="00BA5A71">
        <w:t xml:space="preserve">, </w:t>
      </w:r>
      <w:r w:rsidR="00C5517B">
        <w:t xml:space="preserve">principalmente a </w:t>
      </w:r>
      <w:r w:rsidR="001812A9">
        <w:t>aquelas</w:t>
      </w:r>
      <w:r w:rsidR="00C5517B">
        <w:t xml:space="preserve"> a qual não conseguem aderir durante a semana. A ação foi realizada pelo apoio e </w:t>
      </w:r>
      <w:r w:rsidR="001812A9">
        <w:t>preocupação</w:t>
      </w:r>
      <w:r w:rsidR="00C5517B">
        <w:t xml:space="preserve"> da direção da UBS com a comunidade,</w:t>
      </w:r>
      <w:r w:rsidR="00BA5A71">
        <w:t xml:space="preserve"> a qual teve</w:t>
      </w:r>
      <w:r w:rsidR="00C5517B">
        <w:t xml:space="preserve"> um aumento a cobertura vacinal e a proteção de vários usuários </w:t>
      </w:r>
      <w:r w:rsidR="001812A9">
        <w:t>da quela</w:t>
      </w:r>
      <w:r w:rsidR="00C5517B">
        <w:t xml:space="preserve"> </w:t>
      </w:r>
      <w:r w:rsidR="001812A9">
        <w:t xml:space="preserve">distinta </w:t>
      </w:r>
      <w:r w:rsidR="00BA5A71">
        <w:t>comunidade</w:t>
      </w:r>
      <w:r w:rsidR="001812A9">
        <w:t>. A ação de vacinação foi bem-sucedida, o que demonstra que a descentralização da ideia de ações fora de horários e dias comercial</w:t>
      </w:r>
      <w:r w:rsidR="00BA5A71">
        <w:t>, é</w:t>
      </w:r>
      <w:r w:rsidR="001812A9">
        <w:t xml:space="preserve"> de estrema importância para atingir a imunização e proteção </w:t>
      </w:r>
      <w:r w:rsidR="00094E35">
        <w:t>à</w:t>
      </w:r>
      <w:r w:rsidR="001812A9">
        <w:t xml:space="preserve"> população.</w:t>
      </w:r>
      <w:r w:rsidR="00C5517B">
        <w:t xml:space="preserve"> </w:t>
      </w:r>
      <w:r w:rsidR="00BA5A71">
        <w:rPr>
          <w:b/>
        </w:rPr>
        <w:t>CONSIDERAÇÕES FINAIS</w:t>
      </w:r>
      <w:r>
        <w:rPr>
          <w:b/>
        </w:rPr>
        <w:t>:</w:t>
      </w:r>
      <w:r>
        <w:t xml:space="preserve"> A ação</w:t>
      </w:r>
      <w:r w:rsidR="00BA5A71">
        <w:t xml:space="preserve"> de levar a vacinação fora de dias convencionais, trouxe a </w:t>
      </w:r>
      <w:r w:rsidR="00BF2E38">
        <w:t>acadêmicos</w:t>
      </w:r>
      <w:r w:rsidR="00BA5A71">
        <w:t xml:space="preserve"> de enfermagem </w:t>
      </w:r>
      <w:r w:rsidR="00BF2E38">
        <w:t xml:space="preserve">uma perspectiva mais crítica e reflexiva a assistência da saúde ao que diz respeito a promoção a saúde e no cuidado. </w:t>
      </w:r>
      <w:r w:rsidR="00CD18A3">
        <w:rPr>
          <w:b/>
        </w:rPr>
        <w:t xml:space="preserve">CONTRIBUIÇÕES E IMPLICAÇÕES PARA </w:t>
      </w:r>
      <w:r>
        <w:rPr>
          <w:b/>
        </w:rPr>
        <w:t>A ENFERMAGEM:</w:t>
      </w:r>
      <w:r w:rsidR="006F4AC8">
        <w:t xml:space="preserve"> </w:t>
      </w:r>
      <w:r w:rsidR="00BF2E38">
        <w:t xml:space="preserve">Aprender a organizar uma ação de vacina na comunidade somando conhecimento e protagonismo, pós neste âmbito o papel de liderança de extrema relevância, com responsabilidade e criatividade mediante a alguns desafios que podem </w:t>
      </w:r>
      <w:r w:rsidR="00094E35">
        <w:t>surgir, demonstrando</w:t>
      </w:r>
      <w:r w:rsidR="00BF2E38">
        <w:t xml:space="preserve"> que a enfermagem e fundamental ne</w:t>
      </w:r>
      <w:r w:rsidR="00094E35">
        <w:t>ste ambiente e insubstituível.</w:t>
      </w:r>
    </w:p>
    <w:p w:rsidR="000D1381" w:rsidRDefault="00B36BC2">
      <w:pPr>
        <w:spacing w:after="0" w:line="259" w:lineRule="auto"/>
        <w:ind w:left="0" w:firstLine="0"/>
        <w:jc w:val="left"/>
      </w:pPr>
      <w:r>
        <w:t xml:space="preserve"> </w:t>
      </w:r>
    </w:p>
    <w:p w:rsidR="000D1381" w:rsidRDefault="00B36BC2">
      <w:pPr>
        <w:ind w:left="-5"/>
      </w:pPr>
      <w:r>
        <w:rPr>
          <w:b/>
        </w:rPr>
        <w:t>Descritores (</w:t>
      </w:r>
      <w:proofErr w:type="spellStart"/>
      <w:r>
        <w:rPr>
          <w:b/>
        </w:rPr>
        <w:t>DeCS</w:t>
      </w:r>
      <w:proofErr w:type="spellEnd"/>
      <w:r>
        <w:rPr>
          <w:b/>
        </w:rPr>
        <w:t xml:space="preserve"> – ID)</w:t>
      </w:r>
      <w:r w:rsidR="00BF2E38">
        <w:t>: Vacinação</w:t>
      </w:r>
      <w:r>
        <w:t xml:space="preserve"> (</w:t>
      </w:r>
      <w:r w:rsidR="00BF2E38">
        <w:rPr>
          <w:color w:val="212529"/>
        </w:rPr>
        <w:t>D014611</w:t>
      </w:r>
      <w:r>
        <w:rPr>
          <w:color w:val="212529"/>
        </w:rPr>
        <w:t>)</w:t>
      </w:r>
      <w:r w:rsidR="00BF2E38">
        <w:t>; Enfermagem</w:t>
      </w:r>
      <w:r>
        <w:t xml:space="preserve"> (</w:t>
      </w:r>
      <w:r w:rsidR="00BF2E38">
        <w:rPr>
          <w:color w:val="212529"/>
        </w:rPr>
        <w:t>D009729</w:t>
      </w:r>
      <w:r>
        <w:rPr>
          <w:color w:val="212529"/>
        </w:rPr>
        <w:t>)</w:t>
      </w:r>
      <w:r w:rsidR="00BF2E38">
        <w:t xml:space="preserve">; Imunização </w:t>
      </w:r>
      <w:r>
        <w:t>(</w:t>
      </w:r>
      <w:r w:rsidR="00BF2E38">
        <w:rPr>
          <w:color w:val="212529"/>
        </w:rPr>
        <w:t>D007114</w:t>
      </w:r>
      <w:r>
        <w:rPr>
          <w:color w:val="212529"/>
        </w:rPr>
        <w:t>)</w:t>
      </w:r>
      <w:r>
        <w:t xml:space="preserve">. </w:t>
      </w:r>
    </w:p>
    <w:p w:rsidR="00E07B1C" w:rsidRDefault="00E07B1C">
      <w:pPr>
        <w:ind w:left="-5"/>
      </w:pPr>
      <w:r w:rsidRPr="00E07B1C">
        <w:rPr>
          <w:b/>
        </w:rPr>
        <w:t>Modalidade:</w:t>
      </w:r>
      <w:r>
        <w:t xml:space="preserve"> estudo original </w:t>
      </w:r>
      <w:proofErr w:type="gramStart"/>
      <w:r>
        <w:t xml:space="preserve">( </w:t>
      </w:r>
      <w:r w:rsidRPr="00E07B1C">
        <w:t>)</w:t>
      </w:r>
      <w:proofErr w:type="gramEnd"/>
      <w:r w:rsidRPr="00E07B1C">
        <w:t xml:space="preserve"> relato de experiência (</w:t>
      </w:r>
      <w:r>
        <w:t>x</w:t>
      </w:r>
      <w:r w:rsidRPr="00E07B1C">
        <w:t xml:space="preserve">  ) revisão da literatura (  )</w:t>
      </w:r>
    </w:p>
    <w:p w:rsidR="000D1381" w:rsidRDefault="00E07B1C">
      <w:pPr>
        <w:spacing w:after="114" w:line="259" w:lineRule="auto"/>
        <w:ind w:left="0" w:firstLine="0"/>
        <w:jc w:val="left"/>
      </w:pPr>
      <w:r w:rsidRPr="00E07B1C">
        <w:rPr>
          <w:b/>
        </w:rPr>
        <w:t>Eixo Temático</w:t>
      </w:r>
      <w:r w:rsidR="00BF2E38">
        <w:t>: 7</w:t>
      </w:r>
      <w:r w:rsidR="00867758">
        <w:t>-</w:t>
      </w:r>
      <w:r w:rsidR="00867758" w:rsidRPr="00867758">
        <w:t xml:space="preserve"> Imunização/ Vacinas e Imunobiológicos</w:t>
      </w:r>
    </w:p>
    <w:p w:rsidR="004A7236" w:rsidRDefault="004A7236">
      <w:pPr>
        <w:spacing w:after="114" w:line="259" w:lineRule="auto"/>
        <w:ind w:left="0" w:firstLine="0"/>
        <w:jc w:val="left"/>
      </w:pPr>
    </w:p>
    <w:p w:rsidR="000D1381" w:rsidRDefault="00B36BC2">
      <w:pPr>
        <w:spacing w:after="117" w:line="259" w:lineRule="auto"/>
        <w:ind w:left="-5"/>
        <w:jc w:val="left"/>
      </w:pPr>
      <w:r>
        <w:rPr>
          <w:b/>
        </w:rPr>
        <w:t xml:space="preserve">Referências:  </w:t>
      </w:r>
    </w:p>
    <w:p w:rsidR="00AD6B79" w:rsidRPr="005A5904" w:rsidRDefault="00AD6B79" w:rsidP="000D4FAC">
      <w:pPr>
        <w:numPr>
          <w:ilvl w:val="0"/>
          <w:numId w:val="1"/>
        </w:numPr>
        <w:spacing w:line="267" w:lineRule="auto"/>
        <w:ind w:hanging="360"/>
        <w:jc w:val="left"/>
      </w:pPr>
      <w:r w:rsidRPr="00AD6B79">
        <w:rPr>
          <w:color w:val="000001"/>
        </w:rPr>
        <w:t>Brasil. Ministério da Saúde. Secretaria de Ciência, Tecnologia, Inovação e do Complexo Econômico-Industrial da Saúde. Portaria SECTICS/MS nº 49, de 2025. Aprova o Protocolo Clínico e Diretrizes Terapêuticas da Hipertensão Arterial Sistêmica. Brasília: Ministério da Saúde; 2025.</w:t>
      </w:r>
    </w:p>
    <w:p w:rsidR="005A5904" w:rsidRDefault="005A5904" w:rsidP="005A5904">
      <w:pPr>
        <w:numPr>
          <w:ilvl w:val="0"/>
          <w:numId w:val="1"/>
        </w:numPr>
        <w:spacing w:line="267" w:lineRule="auto"/>
        <w:ind w:hanging="360"/>
        <w:jc w:val="left"/>
      </w:pPr>
      <w:r w:rsidRPr="005A5904">
        <w:t xml:space="preserve">Borlido MM, Mota DFBD, Santos VML, Borlido VHP, Santos C, Rocha MCJ. Impacto da vacinação dos enfermeiros na transmissão de infeções: protocolo </w:t>
      </w:r>
      <w:proofErr w:type="spellStart"/>
      <w:r w:rsidRPr="005A5904">
        <w:t>scoping</w:t>
      </w:r>
      <w:proofErr w:type="spellEnd"/>
      <w:r w:rsidRPr="005A5904">
        <w:t xml:space="preserve"> </w:t>
      </w:r>
      <w:proofErr w:type="spellStart"/>
      <w:r w:rsidRPr="005A5904">
        <w:t>review</w:t>
      </w:r>
      <w:proofErr w:type="spellEnd"/>
      <w:r w:rsidRPr="005A5904">
        <w:t xml:space="preserve">. In: Atas da VII </w:t>
      </w:r>
      <w:r w:rsidRPr="005A5904">
        <w:lastRenderedPageBreak/>
        <w:t>Conferência Internacional de Investigação em Saúde; 2026; [local desconhecido]. [</w:t>
      </w:r>
      <w:proofErr w:type="gramStart"/>
      <w:r w:rsidRPr="005A5904">
        <w:t>local</w:t>
      </w:r>
      <w:proofErr w:type="gramEnd"/>
      <w:r w:rsidRPr="005A5904">
        <w:t xml:space="preserve"> desconhecido]: [editora desconhecida]; 2026. p. [página inicial-final].</w:t>
      </w:r>
    </w:p>
    <w:p w:rsidR="000D1381" w:rsidRPr="004A7236" w:rsidRDefault="00867758" w:rsidP="00867758">
      <w:pPr>
        <w:numPr>
          <w:ilvl w:val="0"/>
          <w:numId w:val="1"/>
        </w:numPr>
        <w:spacing w:line="267" w:lineRule="auto"/>
        <w:ind w:hanging="360"/>
        <w:jc w:val="left"/>
      </w:pPr>
      <w:r w:rsidRPr="00867758">
        <w:t xml:space="preserve">Oliveira RRTAA, Rodrigues SCS, Sousa VMA. A importância das campanhas de vacinação no Brasil. In: Imunologia &amp; Doenças Infecciosas e Parasitárias. 2ª ed. Editora Pasteur; 2024. p. 8-16. </w:t>
      </w:r>
      <w:proofErr w:type="spellStart"/>
      <w:proofErr w:type="gramStart"/>
      <w:r w:rsidRPr="00867758">
        <w:t>doi</w:t>
      </w:r>
      <w:proofErr w:type="spellEnd"/>
      <w:proofErr w:type="gramEnd"/>
      <w:r w:rsidRPr="00867758">
        <w:t>: 10.59290/978-65-6029-197-3.2</w:t>
      </w:r>
      <w:r>
        <w:t>.</w:t>
      </w:r>
    </w:p>
    <w:p w:rsidR="004A7236" w:rsidRDefault="004A7236" w:rsidP="004A7236">
      <w:pPr>
        <w:spacing w:line="267" w:lineRule="auto"/>
        <w:ind w:left="705" w:firstLine="0"/>
        <w:jc w:val="left"/>
        <w:rPr>
          <w:color w:val="000001"/>
        </w:rPr>
      </w:pPr>
    </w:p>
    <w:p w:rsidR="00460E37" w:rsidRDefault="00460E37" w:rsidP="00460E37">
      <w:pPr>
        <w:spacing w:line="267" w:lineRule="auto"/>
        <w:ind w:left="705" w:firstLine="0"/>
        <w:jc w:val="left"/>
      </w:pPr>
      <w:r>
        <w:t>___________________________________________________</w:t>
      </w:r>
    </w:p>
    <w:p w:rsidR="00460E37" w:rsidRDefault="00757B7A" w:rsidP="00460E37">
      <w:pPr>
        <w:spacing w:line="267" w:lineRule="auto"/>
        <w:ind w:left="705" w:firstLine="0"/>
        <w:jc w:val="left"/>
        <w:rPr>
          <w:rStyle w:val="Hyperlink"/>
        </w:rPr>
      </w:pPr>
      <w:r>
        <w:t>1</w:t>
      </w:r>
      <w:r w:rsidR="00460E37">
        <w:rPr>
          <w:lang w:val="en-US"/>
        </w:rPr>
        <w:t xml:space="preserve"> </w:t>
      </w:r>
      <w:r w:rsidR="00460E37" w:rsidRPr="00460E37">
        <w:rPr>
          <w:lang w:val="en-US"/>
        </w:rPr>
        <w:t xml:space="preserve">Graduanda </w:t>
      </w:r>
      <w:r w:rsidR="00460E37" w:rsidRPr="00460E37">
        <w:t xml:space="preserve">de Enfermagem. Centro Universitário Metropolitano da Amazônia - UNIFAMAZ. E-mail: </w:t>
      </w:r>
      <w:hyperlink r:id="rId7" w:history="1">
        <w:r w:rsidR="00AB4F89" w:rsidRPr="00226C67">
          <w:rPr>
            <w:rStyle w:val="Hyperlink"/>
          </w:rPr>
          <w:t>wl_loanny@hotmail.com</w:t>
        </w:r>
      </w:hyperlink>
    </w:p>
    <w:p w:rsidR="00757B7A" w:rsidRDefault="00757B7A" w:rsidP="00757B7A">
      <w:pPr>
        <w:spacing w:line="267" w:lineRule="auto"/>
        <w:ind w:left="705" w:firstLine="0"/>
        <w:jc w:val="left"/>
      </w:pPr>
      <w:r>
        <w:t xml:space="preserve">2 </w:t>
      </w:r>
      <w:r>
        <w:t>Graduanda de Enfermagem. Centro Universitário Metropolitano da Amazônia – UNIFAMAZ. E-mail:</w:t>
      </w:r>
      <w:r w:rsidRPr="00460E37">
        <w:t xml:space="preserve"> keilanebarros9@gmail.com</w:t>
      </w:r>
    </w:p>
    <w:p w:rsidR="00AB4F89" w:rsidRDefault="00AB4F89" w:rsidP="00AB4F89">
      <w:pPr>
        <w:spacing w:line="267" w:lineRule="auto"/>
        <w:ind w:left="705" w:firstLine="0"/>
        <w:jc w:val="left"/>
      </w:pPr>
      <w:r>
        <w:t xml:space="preserve">3 </w:t>
      </w:r>
      <w:r w:rsidRPr="00AB4F89">
        <w:t>Graduanda de Enfermagem. Centro Universitário Metropolitano da Amazônia - UNIFAMAZ.</w:t>
      </w:r>
      <w:r>
        <w:t xml:space="preserve"> E-mail: </w:t>
      </w:r>
      <w:r w:rsidR="00BA21A6">
        <w:t>fernandagaby.su@gmail.com</w:t>
      </w:r>
    </w:p>
    <w:p w:rsidR="00757B7A" w:rsidRPr="00AB4F89" w:rsidRDefault="00757B7A" w:rsidP="00AB4F89">
      <w:pPr>
        <w:spacing w:line="267" w:lineRule="auto"/>
        <w:ind w:left="705" w:firstLine="0"/>
        <w:jc w:val="left"/>
      </w:pPr>
      <w:r>
        <w:t>4 Graduanda de Enfermagem. Centro Universitário Metropolitano da Amazônia – UNIFAMAZ. E-mail:</w:t>
      </w:r>
      <w:r w:rsidRPr="00757B7A">
        <w:t xml:space="preserve"> anandadiassantana939@gmail.com</w:t>
      </w:r>
    </w:p>
    <w:p w:rsidR="000D1381" w:rsidRDefault="005A5904" w:rsidP="00460E37">
      <w:pPr>
        <w:spacing w:line="267" w:lineRule="auto"/>
        <w:ind w:left="705" w:firstLine="0"/>
        <w:jc w:val="left"/>
      </w:pPr>
      <w:r>
        <w:t>5</w:t>
      </w:r>
      <w:r w:rsidR="0050485B">
        <w:t xml:space="preserve"> Epidemiologista </w:t>
      </w:r>
      <w:r w:rsidR="00AB4F89">
        <w:t>Enfermeira. Centro Universitário Metropolitano da Amazônia</w:t>
      </w:r>
      <w:r w:rsidR="00460E37">
        <w:t xml:space="preserve"> – E-mail: virginia.lara87@gmail.com</w:t>
      </w:r>
    </w:p>
    <w:sectPr w:rsidR="000D1381">
      <w:headerReference w:type="default" r:id="rId8"/>
      <w:footerReference w:type="default" r:id="rId9"/>
      <w:footnotePr>
        <w:numRestart w:val="eachPage"/>
      </w:footnotePr>
      <w:pgSz w:w="11906" w:h="16838"/>
      <w:pgMar w:top="1440" w:right="846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141" w:rsidRDefault="00AE7141">
      <w:pPr>
        <w:spacing w:after="0" w:line="240" w:lineRule="auto"/>
      </w:pPr>
      <w:r>
        <w:separator/>
      </w:r>
    </w:p>
  </w:endnote>
  <w:endnote w:type="continuationSeparator" w:id="0">
    <w:p w:rsidR="00AE7141" w:rsidRDefault="00AE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236" w:rsidRDefault="004A7236">
    <w:pPr>
      <w:pStyle w:val="Rodap"/>
    </w:pPr>
    <w:r>
      <w:t xml:space="preserve">               </w:t>
    </w:r>
    <w:r>
      <w:rPr>
        <w:noProof/>
      </w:rPr>
      <w:drawing>
        <wp:inline distT="0" distB="0" distL="0" distR="0" wp14:anchorId="1B5AABEF">
          <wp:extent cx="5395595" cy="78676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141" w:rsidRDefault="00AE7141">
      <w:pPr>
        <w:spacing w:after="98" w:line="259" w:lineRule="auto"/>
        <w:ind w:left="0" w:firstLine="0"/>
        <w:jc w:val="left"/>
      </w:pPr>
      <w:r>
        <w:separator/>
      </w:r>
    </w:p>
  </w:footnote>
  <w:footnote w:type="continuationSeparator" w:id="0">
    <w:p w:rsidR="00AE7141" w:rsidRDefault="00AE7141">
      <w:pPr>
        <w:spacing w:after="98" w:line="259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236" w:rsidRDefault="004A7236">
    <w:pPr>
      <w:pStyle w:val="Cabealho"/>
    </w:pPr>
    <w:r>
      <w:t xml:space="preserve">               </w:t>
    </w:r>
    <w:r>
      <w:rPr>
        <w:noProof/>
      </w:rPr>
      <w:drawing>
        <wp:inline distT="0" distB="0" distL="0" distR="0" wp14:anchorId="73E91713">
          <wp:extent cx="5395595" cy="90233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A68CA"/>
    <w:multiLevelType w:val="hybridMultilevel"/>
    <w:tmpl w:val="C6C061D6"/>
    <w:lvl w:ilvl="0" w:tplc="AAD8B07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C2A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7094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826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4A88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5B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059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277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E35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81"/>
    <w:rsid w:val="00094E35"/>
    <w:rsid w:val="000D1381"/>
    <w:rsid w:val="000D4FAC"/>
    <w:rsid w:val="001538A7"/>
    <w:rsid w:val="001812A9"/>
    <w:rsid w:val="00340F27"/>
    <w:rsid w:val="003A3B7C"/>
    <w:rsid w:val="003C74C4"/>
    <w:rsid w:val="004019A6"/>
    <w:rsid w:val="00460E37"/>
    <w:rsid w:val="00491F3D"/>
    <w:rsid w:val="004A7236"/>
    <w:rsid w:val="0050485B"/>
    <w:rsid w:val="00530CD7"/>
    <w:rsid w:val="005A5904"/>
    <w:rsid w:val="006F4AC8"/>
    <w:rsid w:val="00757B7A"/>
    <w:rsid w:val="00867758"/>
    <w:rsid w:val="00917F4C"/>
    <w:rsid w:val="009A5457"/>
    <w:rsid w:val="00AB4F89"/>
    <w:rsid w:val="00AC6553"/>
    <w:rsid w:val="00AD6B79"/>
    <w:rsid w:val="00AE7141"/>
    <w:rsid w:val="00B2255E"/>
    <w:rsid w:val="00B36BC2"/>
    <w:rsid w:val="00B47CB3"/>
    <w:rsid w:val="00BA21A6"/>
    <w:rsid w:val="00BA5A71"/>
    <w:rsid w:val="00BC2471"/>
    <w:rsid w:val="00BF2E38"/>
    <w:rsid w:val="00C15669"/>
    <w:rsid w:val="00C5517B"/>
    <w:rsid w:val="00CD18A3"/>
    <w:rsid w:val="00D51847"/>
    <w:rsid w:val="00E0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70733"/>
  <w15:docId w15:val="{0AF701CF-26D9-4079-B9E1-C52AD844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10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4A7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236"/>
    <w:rPr>
      <w:rFonts w:ascii="Times New Roman" w:eastAsia="Times New Roman" w:hAnsi="Times New Roman" w:cs="Times New Roman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4A72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236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AB4F8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67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l_loanny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Ianny Raiol</dc:creator>
  <cp:keywords/>
  <dc:description/>
  <cp:lastModifiedBy>User</cp:lastModifiedBy>
  <cp:revision>2</cp:revision>
  <dcterms:created xsi:type="dcterms:W3CDTF">2026-05-02T16:36:00Z</dcterms:created>
  <dcterms:modified xsi:type="dcterms:W3CDTF">2026-05-02T16:36:00Z</dcterms:modified>
</cp:coreProperties>
</file>