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D2" w:rsidRDefault="000D1FD2" w:rsidP="000D1FD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  <w:bookmarkStart w:id="0" w:name="_GoBack"/>
      <w:r w:rsidRPr="000D1FD2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ANÁLISE EPIDEMIOLÓGICA DOS CASOS DE INFARTO AGUDO DO MIOCÁRDIO NO ESTADO DE GOIÁS NO PERÍODO DE 2008 </w:t>
      </w:r>
      <w:proofErr w:type="gramStart"/>
      <w:r w:rsidR="003E72CD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>À</w:t>
      </w:r>
      <w:proofErr w:type="gramEnd"/>
      <w:r w:rsidRPr="000D1FD2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2018</w:t>
      </w:r>
    </w:p>
    <w:bookmarkEnd w:id="0"/>
    <w:p w:rsidR="000D1FD2" w:rsidRPr="000D1FD2" w:rsidRDefault="000D1FD2" w:rsidP="000D1FD2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:rsidR="00EC7208" w:rsidRPr="00FC2AAE" w:rsidRDefault="00EC7208" w:rsidP="00EC7208">
      <w:pPr>
        <w:shd w:val="clear" w:color="auto" w:fill="FFFFFF"/>
        <w:spacing w:line="240" w:lineRule="auto"/>
        <w:ind w:firstLine="0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Raianne Ribeiro Silva Lopes</w:t>
      </w:r>
      <w:r w:rsid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1</w:t>
      </w:r>
      <w:r w:rsid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;</w:t>
      </w: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Grace Lie Hamada</w:t>
      </w:r>
      <w:r w:rsid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1</w:t>
      </w:r>
      <w:r w:rsid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;</w:t>
      </w: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Sabrina</w:t>
      </w:r>
      <w:r w:rsidR="00C65B51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C65B51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Toffoli</w:t>
      </w:r>
      <w:proofErr w:type="spellEnd"/>
      <w:r w:rsidR="00C65B51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Leite</w:t>
      </w:r>
      <w:r w:rsid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2</w:t>
      </w:r>
      <w:r w:rsid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;</w:t>
      </w: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Daniel Côrtes Beretta</w:t>
      </w:r>
      <w:r w:rsid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1</w:t>
      </w:r>
    </w:p>
    <w:p w:rsidR="00FC2AAE" w:rsidRDefault="00FC2AAE" w:rsidP="00E75EAB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1</w:t>
      </w:r>
      <w:r w:rsidRP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Universidade Federal de Goiás, Curso de </w:t>
      </w: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Biom</w:t>
      </w:r>
      <w:r w:rsidRPr="00FC2AAE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edicina, Jataí, GO, Brasil.</w:t>
      </w:r>
    </w:p>
    <w:p w:rsidR="00FC2AAE" w:rsidRPr="00EC7208" w:rsidRDefault="00FC2AAE" w:rsidP="00FC2AAE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Universidade Federal de Goiás, Curso de Educação Física, </w:t>
      </w:r>
      <w:r w:rsidR="00E75EAB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Jataí, </w:t>
      </w:r>
      <w:r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GO, Brasil.</w:t>
      </w:r>
    </w:p>
    <w:p w:rsidR="00EC7208" w:rsidRDefault="00EC7208" w:rsidP="00EC7208">
      <w:pPr>
        <w:shd w:val="clear" w:color="auto" w:fill="FFFFFF"/>
        <w:spacing w:line="240" w:lineRule="auto"/>
        <w:ind w:firstLine="0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:rsidR="00EC7208" w:rsidRDefault="00EC7208" w:rsidP="00EC7208">
      <w:pPr>
        <w:shd w:val="clear" w:color="auto" w:fill="FFFFFF"/>
        <w:spacing w:line="240" w:lineRule="auto"/>
        <w:ind w:firstLine="0"/>
        <w:contextualSpacing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16A59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>Introdução: </w:t>
      </w:r>
      <w:r w:rsidRPr="00E16A59"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>O infarto agudo do miocárdio é uma doença cardiovascular com incidência fatal em aproximadamente 50% dos casos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 Dentre os principais Fatores de Risco modificáveis associados a essa enfermidade observam-se o sedentarismo, estresse e obesidade. Essas são características das populações residentes nas regiões em desenvolvimento, como o estado de Goiás, e que estão mais susceptíveis a doenças cardiovasculares do que populações de regiões desenvolvidas. </w:t>
      </w:r>
      <w:r w:rsidRPr="00E16A5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Objetivo: 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Pelo exposto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 presente trabalho tem por objetivo correlacionar dados sobre a ocorrência de infartos agudos do miocárdio no estado de Goiás, em um período de 10 anos.</w:t>
      </w:r>
      <w:r w:rsidRPr="00E16A5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Métodos: 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Trata-se de um estudo epidemiológico descritivo. Foi realizado um levantamento na base de dados DATASUS, do número de infartos ocorridos no estado de Goiás, entre os anos de 2008 a 2018, em pessoas com idade entre 15 e 59 anos. </w:t>
      </w:r>
      <w:r w:rsidRPr="00E16A5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Resultados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: Para análise dos dados, foi realizado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teste </w:t>
      </w:r>
      <w:r w:rsidRPr="00E16A59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com grau de liberdade 10 e α= 0,05 e obteve-se o valor de </w:t>
      </w:r>
      <w:r w:rsidRPr="00E16A59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= 0,001. Com isso, observou-se que os anos que apresentaram maior número de casos de infarto em relação à 2008, foram 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2016, com 1111 casos, 2017 com 1169 e 2018 com 1519. Além disso</w:t>
      </w:r>
      <w:r w:rsidR="00940FC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ano de 2018 também superou os anos de 2009, que teve 843, 2010 com 850 e 2011 com 914 casos. Em relação a faixa etária, observou-se que entre 50 e 59 anos houve o maior número de casos diagnosticados, em todos os anos. </w:t>
      </w:r>
      <w:r w:rsidRPr="00E16A5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Conclusão: 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 infarto agudo do miocárdio está relacionado tanto a fatores genéticos, como os hábitos de vida. Má alimentação, falta de atividade física, sobrepeso, tabagismo, uma alta carga horária de trabalho, são reflexos da vida atual e além de serem fatores de risco, ainda contribuem para o surgimento do estresse e depressão, que por si só também são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fator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es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 Sendo assim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16A5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os dados obtidos são sugestivos de que ao passar dos anos o aumento do número de infartos estejam possivelmente ligados ao estilo de vida mais estressante de regiões em desenvolvimento. Portanto, a integração dos dados em saúde auxilia a visão epidemiológica, facilitando estudos e contribuindo para medidas como conscientização e prevenção.</w:t>
      </w:r>
    </w:p>
    <w:p w:rsidR="00EC7208" w:rsidRPr="00E16A59" w:rsidRDefault="00EC7208" w:rsidP="00EC7208">
      <w:pPr>
        <w:shd w:val="clear" w:color="auto" w:fill="FFFFFF"/>
        <w:spacing w:line="240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:rsidR="00EC7208" w:rsidRPr="00E16A59" w:rsidRDefault="00EC7208" w:rsidP="00EC7208">
      <w:pPr>
        <w:shd w:val="clear" w:color="auto" w:fill="FFFFFF"/>
        <w:spacing w:line="240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E16A59">
        <w:rPr>
          <w:rFonts w:ascii="Arial" w:hAnsi="Arial" w:cs="Arial"/>
          <w:b/>
          <w:sz w:val="24"/>
          <w:szCs w:val="24"/>
          <w:shd w:val="clear" w:color="auto" w:fill="FFFFFF"/>
        </w:rPr>
        <w:t>Palavras-Chaves:</w:t>
      </w:r>
      <w:r w:rsidR="00E75EA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16A59">
        <w:rPr>
          <w:rFonts w:ascii="Arial" w:hAnsi="Arial" w:cs="Arial"/>
          <w:sz w:val="24"/>
          <w:szCs w:val="24"/>
          <w:shd w:val="clear" w:color="auto" w:fill="FFFFFF"/>
        </w:rPr>
        <w:t>Doença Cardiovascular,</w:t>
      </w:r>
      <w:r w:rsidR="00940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16A59">
        <w:rPr>
          <w:rFonts w:ascii="Arial" w:hAnsi="Arial" w:cs="Arial"/>
          <w:sz w:val="24"/>
          <w:szCs w:val="24"/>
          <w:shd w:val="clear" w:color="auto" w:fill="FFFFFF"/>
        </w:rPr>
        <w:t>Estress</w:t>
      </w:r>
      <w:r w:rsidR="00940767">
        <w:rPr>
          <w:rFonts w:ascii="Arial" w:hAnsi="Arial" w:cs="Arial"/>
          <w:sz w:val="24"/>
          <w:szCs w:val="24"/>
          <w:shd w:val="clear" w:color="auto" w:fill="FFFFFF"/>
        </w:rPr>
        <w:t xml:space="preserve">e, </w:t>
      </w:r>
      <w:r w:rsidR="000D1FD2">
        <w:rPr>
          <w:rFonts w:ascii="Arial" w:hAnsi="Arial" w:cs="Arial"/>
          <w:sz w:val="24"/>
          <w:szCs w:val="24"/>
          <w:shd w:val="clear" w:color="auto" w:fill="FFFFFF"/>
        </w:rPr>
        <w:t>Fator de Risco</w:t>
      </w:r>
    </w:p>
    <w:p w:rsidR="00EC7208" w:rsidRPr="00E16A59" w:rsidRDefault="00EC7208" w:rsidP="00EC7208">
      <w:pPr>
        <w:shd w:val="clear" w:color="auto" w:fill="FFFFFF"/>
        <w:spacing w:line="240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:rsidR="00F9675F" w:rsidRDefault="00F9675F"/>
    <w:sectPr w:rsidR="00F9675F" w:rsidSect="00393E9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08"/>
    <w:rsid w:val="000D1FD2"/>
    <w:rsid w:val="002D5F59"/>
    <w:rsid w:val="003E72CD"/>
    <w:rsid w:val="004743F6"/>
    <w:rsid w:val="004F12E7"/>
    <w:rsid w:val="00512003"/>
    <w:rsid w:val="008165D6"/>
    <w:rsid w:val="008D78F8"/>
    <w:rsid w:val="00940767"/>
    <w:rsid w:val="00940FCE"/>
    <w:rsid w:val="00C65B51"/>
    <w:rsid w:val="00E70D41"/>
    <w:rsid w:val="00E75EAB"/>
    <w:rsid w:val="00EC7208"/>
    <w:rsid w:val="00F9675F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0841"/>
  <w15:chartTrackingRefBased/>
  <w15:docId w15:val="{6CBAE351-87BE-4867-B796-08138019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2144</Characters>
  <Application>Microsoft Office Word</Application>
  <DocSecurity>0</DocSecurity>
  <Lines>35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Raianne Ribeiro</dc:creator>
  <cp:keywords/>
  <dc:description/>
  <cp:lastModifiedBy>Raianne Ribeiro</cp:lastModifiedBy>
  <cp:revision>2</cp:revision>
  <dcterms:created xsi:type="dcterms:W3CDTF">2019-03-25T02:35:00Z</dcterms:created>
  <dcterms:modified xsi:type="dcterms:W3CDTF">2019-03-25T02:35:00Z</dcterms:modified>
</cp:coreProperties>
</file>