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1F0F5FB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92096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A2B">
        <w:rPr>
          <w:rStyle w:val="oypena"/>
          <w:rFonts w:eastAsiaTheme="majorEastAsia"/>
          <w:b/>
          <w:bCs/>
          <w:color w:val="000000"/>
          <w:sz w:val="28"/>
          <w:szCs w:val="28"/>
        </w:rPr>
        <w:t>O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P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APILOMA VÍRUS HUMANO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(HPV)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COMO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FATOR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DE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RISCO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PARA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DESENVOLVIMENTO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DE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CÂNCER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DE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CABEÇA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E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>PESCOÇO</w:t>
      </w:r>
      <w:r w:rsidR="00F92096" w:rsidRPr="00F92096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(CCP)</w:t>
      </w:r>
    </w:p>
    <w:p w14:paraId="38F2F7B7" w14:textId="5FA1CC84" w:rsidR="00FE4105" w:rsidRPr="008D4B32" w:rsidRDefault="00FE4105" w:rsidP="00A74B16">
      <w:pPr>
        <w:spacing w:line="240" w:lineRule="auto"/>
        <w:jc w:val="both"/>
      </w:pPr>
      <w:r w:rsidRPr="00A74B1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D4B32" w:rsidRPr="00A74B16">
        <w:rPr>
          <w:rFonts w:ascii="Times New Roman" w:hAnsi="Times New Roman" w:cs="Times New Roman"/>
          <w:sz w:val="24"/>
          <w:szCs w:val="24"/>
        </w:rPr>
        <w:t>O câncer de cabeça e pescoço é um dos mais prevalentes entre as neoplasias que atingem a população brasileira, e os números de novos infectados vem crescendo nos últimos anos. Ademais, a relação entre esse tumor e o HPV vêm se destacando cada vez mais no cenário atual. Por esse motivo, ressalta-se a importância de debate sobre esse tema</w:t>
      </w:r>
      <w:r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Pr="00A74B1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D4B32" w:rsidRPr="00A74B16">
        <w:rPr>
          <w:rFonts w:ascii="Times New Roman" w:hAnsi="Times New Roman" w:cs="Times New Roman"/>
          <w:sz w:val="24"/>
          <w:szCs w:val="24"/>
        </w:rPr>
        <w:t xml:space="preserve">Avaliar a correlação entre o Papiloma Vírus Humano (HPV) com o desenvolvimento de câncer de cabeça e pescoço </w:t>
      </w:r>
      <w:r w:rsidRPr="00A74B1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B7402E"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Trata-se de uma revisão integrativa de estudos coletados nas plataformas:  PubMed, Scielo e LILACS; utilizando os Descritores em Ciência da Saúde (DeCS): “papilomavírus humano”, “câncer de cabeça e pescoço” e “Vírus HPV em câncer de cabeça e pescoço”. Foram incluídos estudos no idioma português e inglês, realizados entre </w:t>
      </w:r>
      <w:r w:rsidR="0088785B"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2016 e 2023. </w:t>
      </w:r>
      <w:r w:rsidRPr="00A74B1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D4B32" w:rsidRPr="00A74B16">
        <w:rPr>
          <w:rFonts w:ascii="Times New Roman" w:hAnsi="Times New Roman" w:cs="Times New Roman"/>
          <w:sz w:val="24"/>
          <w:szCs w:val="24"/>
        </w:rPr>
        <w:t xml:space="preserve">Segundo </w:t>
      </w:r>
      <w:r w:rsidR="0056435E" w:rsidRPr="00A74B16">
        <w:rPr>
          <w:rFonts w:ascii="Times New Roman" w:hAnsi="Times New Roman" w:cs="Times New Roman"/>
          <w:sz w:val="24"/>
          <w:szCs w:val="24"/>
        </w:rPr>
        <w:t>estudos, os casos de CCP vem aumentando nos últimos anos</w:t>
      </w:r>
      <w:r w:rsidR="008D4B32" w:rsidRPr="00A74B16">
        <w:rPr>
          <w:rFonts w:ascii="Times New Roman" w:hAnsi="Times New Roman" w:cs="Times New Roman"/>
          <w:sz w:val="24"/>
          <w:szCs w:val="24"/>
        </w:rPr>
        <w:t xml:space="preserve">, sendo o oitavo câncer mais comum do Brasil, mais prevalente na população masculina e jovem, tendo como principais causas tabagismo e etilismo. Contudo, </w:t>
      </w:r>
      <w:r w:rsidR="0056435E" w:rsidRPr="00A74B16">
        <w:rPr>
          <w:rFonts w:ascii="Times New Roman" w:hAnsi="Times New Roman" w:cs="Times New Roman"/>
          <w:sz w:val="24"/>
          <w:szCs w:val="24"/>
        </w:rPr>
        <w:t xml:space="preserve">recentemente </w:t>
      </w:r>
      <w:r w:rsidR="008D4B32" w:rsidRPr="00A74B16">
        <w:rPr>
          <w:rFonts w:ascii="Times New Roman" w:hAnsi="Times New Roman" w:cs="Times New Roman"/>
          <w:sz w:val="24"/>
          <w:szCs w:val="24"/>
        </w:rPr>
        <w:t>passamos por um fenômeno de intensificação das campanhas contra fumo e álcool e uma crescente nos números de infecções sexualmente transmissíveis</w:t>
      </w:r>
      <w:r w:rsidR="0068547B" w:rsidRPr="00A74B16">
        <w:rPr>
          <w:rFonts w:ascii="Times New Roman" w:hAnsi="Times New Roman" w:cs="Times New Roman"/>
          <w:sz w:val="24"/>
          <w:szCs w:val="24"/>
        </w:rPr>
        <w:t xml:space="preserve"> (ISTs)</w:t>
      </w:r>
      <w:r w:rsidR="008D4B32" w:rsidRPr="00A74B16">
        <w:rPr>
          <w:rFonts w:ascii="Times New Roman" w:hAnsi="Times New Roman" w:cs="Times New Roman"/>
          <w:sz w:val="24"/>
          <w:szCs w:val="24"/>
        </w:rPr>
        <w:t>, principalmente entre os jovens, o que fez com que o papel do HPV como fator de risco crescesse em importância. O HPV apresenta 200 subtipos virais, dentre eles o HPV 16 é o subtipo mais encontrado nas neoplasias de cabeça e pescoço. Durante a infecção do vírus tem-se o desequilíbrio das proteínas p53 e Rb (supressores de tumor) pelas oncoproteínas E6 e E</w:t>
      </w:r>
      <w:r w:rsidR="0056435E" w:rsidRPr="00A74B16">
        <w:rPr>
          <w:rFonts w:ascii="Times New Roman" w:hAnsi="Times New Roman" w:cs="Times New Roman"/>
          <w:sz w:val="24"/>
          <w:szCs w:val="24"/>
        </w:rPr>
        <w:t>7.</w:t>
      </w:r>
      <w:r w:rsidR="008D4B32" w:rsidRPr="00A74B16">
        <w:rPr>
          <w:rFonts w:ascii="Times New Roman" w:hAnsi="Times New Roman" w:cs="Times New Roman"/>
          <w:sz w:val="24"/>
          <w:szCs w:val="24"/>
        </w:rPr>
        <w:t xml:space="preserve"> Sua identificação precoce é prejudicada pela falta de uma lesão inicial, o que torna um bom exame físico da boca necessário para evitar o crescimento tumoral e melhorar o </w:t>
      </w:r>
      <w:r w:rsidR="00042D1D" w:rsidRPr="00A74B16">
        <w:rPr>
          <w:rFonts w:ascii="Times New Roman" w:hAnsi="Times New Roman" w:cs="Times New Roman"/>
          <w:sz w:val="24"/>
          <w:szCs w:val="24"/>
        </w:rPr>
        <w:t xml:space="preserve">prognóstico </w:t>
      </w:r>
      <w:r w:rsidR="00042D1D" w:rsidRPr="00A74B16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A74B1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:</w:t>
      </w:r>
      <w:r w:rsidRPr="00A74B1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042D1D" w:rsidRPr="00A74B16">
        <w:rPr>
          <w:rFonts w:ascii="Times New Roman" w:hAnsi="Times New Roman" w:cs="Times New Roman"/>
          <w:sz w:val="24"/>
          <w:szCs w:val="24"/>
        </w:rPr>
        <w:t>Conclui-se então que os casos de CCP</w:t>
      </w:r>
      <w:r w:rsidR="0056435E" w:rsidRPr="00A74B16">
        <w:rPr>
          <w:rFonts w:ascii="Times New Roman" w:hAnsi="Times New Roman" w:cs="Times New Roman"/>
          <w:sz w:val="24"/>
          <w:szCs w:val="24"/>
        </w:rPr>
        <w:t>,</w:t>
      </w:r>
      <w:r w:rsidR="0068547B" w:rsidRPr="00A74B16">
        <w:rPr>
          <w:rFonts w:ascii="Times New Roman" w:hAnsi="Times New Roman" w:cs="Times New Roman"/>
          <w:sz w:val="24"/>
          <w:szCs w:val="24"/>
        </w:rPr>
        <w:t xml:space="preserve"> </w:t>
      </w:r>
      <w:r w:rsidR="00042D1D" w:rsidRPr="00A74B16">
        <w:rPr>
          <w:rFonts w:ascii="Times New Roman" w:hAnsi="Times New Roman" w:cs="Times New Roman"/>
          <w:sz w:val="24"/>
          <w:szCs w:val="24"/>
        </w:rPr>
        <w:t>apesar de por muito tempo ter sido associado apenas ao tabagismo e etilismo</w:t>
      </w:r>
      <w:r w:rsidR="0068547B" w:rsidRPr="00A74B16">
        <w:rPr>
          <w:rFonts w:ascii="Times New Roman" w:hAnsi="Times New Roman" w:cs="Times New Roman"/>
          <w:sz w:val="24"/>
          <w:szCs w:val="24"/>
        </w:rPr>
        <w:t xml:space="preserve">, estão cada vez mais relacionadas com HPV, por conta do aumento das ISTs. </w:t>
      </w:r>
      <w:r w:rsidR="00042D1D" w:rsidRPr="00A74B16">
        <w:rPr>
          <w:rFonts w:ascii="Times New Roman" w:hAnsi="Times New Roman" w:cs="Times New Roman"/>
          <w:sz w:val="24"/>
          <w:szCs w:val="24"/>
        </w:rPr>
        <w:t xml:space="preserve">Mostrando-se complexa e de difícil </w:t>
      </w:r>
      <w:r w:rsidR="0088785B" w:rsidRPr="00A74B16">
        <w:rPr>
          <w:rFonts w:ascii="Times New Roman" w:hAnsi="Times New Roman" w:cs="Times New Roman"/>
          <w:sz w:val="24"/>
          <w:szCs w:val="24"/>
        </w:rPr>
        <w:t>diagnóstico</w:t>
      </w:r>
      <w:r w:rsidR="00042D1D" w:rsidRPr="00A74B16">
        <w:rPr>
          <w:rFonts w:ascii="Times New Roman" w:hAnsi="Times New Roman" w:cs="Times New Roman"/>
          <w:sz w:val="24"/>
          <w:szCs w:val="24"/>
        </w:rPr>
        <w:t xml:space="preserve"> precoce, exigindo um bom exame físico em consultas iniciais</w:t>
      </w:r>
      <w:r w:rsidR="00042D1D">
        <w:t>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9862BF8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56435E">
        <w:rPr>
          <w:rStyle w:val="oypena"/>
          <w:rFonts w:eastAsiaTheme="majorEastAsia"/>
          <w:color w:val="000000"/>
        </w:rPr>
        <w:t xml:space="preserve"> Câncer de cabeça e pescoço</w:t>
      </w:r>
      <w:r w:rsidR="00643A1D">
        <w:rPr>
          <w:rStyle w:val="oypena"/>
          <w:rFonts w:eastAsiaTheme="majorEastAsia"/>
          <w:color w:val="000000"/>
        </w:rPr>
        <w:t xml:space="preserve">; HPV; </w:t>
      </w:r>
      <w:r w:rsidR="0056435E">
        <w:rPr>
          <w:rStyle w:val="oypena"/>
          <w:rFonts w:eastAsiaTheme="majorEastAsia"/>
          <w:color w:val="000000"/>
        </w:rPr>
        <w:t>Neoplasia de orofaringe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6D0D0D11">
            <wp:simplePos x="0" y="0"/>
            <wp:positionH relativeFrom="page">
              <wp:posOffset>26035</wp:posOffset>
            </wp:positionH>
            <wp:positionV relativeFrom="page">
              <wp:align>bottom</wp:align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4F22B30" w14:textId="3BA84264" w:rsidR="00795EC8" w:rsidRPr="00A3495E" w:rsidRDefault="00F323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23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ETITO, G., </w:t>
      </w:r>
      <w:r w:rsidRPr="00F323FD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Papilomavírus humano (HPV) em carcinomas de cavidade oral e orofaringe na região central do Brasil.</w:t>
      </w:r>
      <w:r w:rsidR="00A61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E77" w:rsidRPr="00A3495E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Otorhinolaryngology</w:t>
      </w:r>
      <w:r w:rsidR="00380A62" w:rsidRPr="00A3495E">
        <w:rPr>
          <w:rFonts w:ascii="Times New Roman" w:hAnsi="Times New Roman" w:cs="Times New Roman"/>
          <w:sz w:val="24"/>
          <w:szCs w:val="24"/>
          <w:lang w:val="en-US"/>
        </w:rPr>
        <w:t>, v. 83, n. 1, p. 38-43, 2016</w:t>
      </w:r>
      <w:r w:rsidR="00BC41C2" w:rsidRPr="00A349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E5F9B0" w14:textId="199939B7" w:rsidR="00380A62" w:rsidRDefault="000D7E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1E77">
        <w:rPr>
          <w:rFonts w:ascii="Times New Roman" w:hAnsi="Times New Roman" w:cs="Times New Roman"/>
          <w:sz w:val="24"/>
          <w:szCs w:val="24"/>
          <w:lang w:val="en-US"/>
        </w:rPr>
        <w:t>FERRIS, R.L., WESTRA, W.</w:t>
      </w:r>
      <w:r w:rsidR="00A61E77" w:rsidRPr="00A61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1E77">
        <w:rPr>
          <w:rFonts w:ascii="Times New Roman" w:hAnsi="Times New Roman" w:cs="Times New Roman"/>
          <w:sz w:val="24"/>
          <w:szCs w:val="24"/>
          <w:lang w:val="en-US"/>
        </w:rPr>
        <w:t xml:space="preserve">Oropharyngeal Carcinoma with a Special Focus on HPV-Related Squamous Cell Carcinoma. </w:t>
      </w:r>
      <w:r w:rsidR="00A61E77" w:rsidRPr="00A61E7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Annual Review of Pathology: Mechanisms of Disease</w:t>
      </w:r>
      <w:r w:rsidR="00A61E77" w:rsidRPr="00A61E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61E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61E77" w:rsidRPr="00A61E77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A61E77">
        <w:rPr>
          <w:rFonts w:ascii="Times New Roman" w:hAnsi="Times New Roman" w:cs="Times New Roman"/>
          <w:sz w:val="24"/>
          <w:szCs w:val="24"/>
          <w:lang w:val="en-US"/>
        </w:rPr>
        <w:t>18, p.515-535, 2023</w:t>
      </w:r>
      <w:r w:rsidR="00BC41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34AAF" w14:textId="2E3FDB7A" w:rsidR="00A61E77" w:rsidRPr="00BC41C2" w:rsidRDefault="00A61E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495E">
        <w:rPr>
          <w:rFonts w:ascii="Times New Roman" w:hAnsi="Times New Roman" w:cs="Times New Roman"/>
          <w:sz w:val="24"/>
          <w:szCs w:val="24"/>
          <w:lang w:val="en-US"/>
        </w:rPr>
        <w:t xml:space="preserve">MELO, B.A.C., </w:t>
      </w:r>
      <w:r w:rsidRPr="00A3495E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A349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Infecção por papilomavírus humano e carcinoma espinocelular oral – Uma revisão sistemática. </w:t>
      </w:r>
      <w:r w:rsidRPr="00BC41C2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Otorhinolaryngology</w:t>
      </w:r>
      <w:r w:rsidR="00BC41C2" w:rsidRPr="00BC41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BC41C2" w:rsidRPr="00BC41C2">
        <w:rPr>
          <w:rFonts w:ascii="Times New Roman" w:hAnsi="Times New Roman" w:cs="Times New Roman"/>
          <w:sz w:val="24"/>
          <w:szCs w:val="24"/>
          <w:lang w:val="en-US"/>
        </w:rPr>
        <w:t>v. 87, n. 3, p. 346-352, 2020</w:t>
      </w:r>
      <w:r w:rsidR="00BC41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FBB09" w14:textId="62D3A5B2" w:rsidR="00BC41C2" w:rsidRDefault="00BC41C2" w:rsidP="00BC41C2">
      <w:pPr>
        <w:pStyle w:val="NormalWeb"/>
        <w:rPr>
          <w:lang w:val="en-US"/>
        </w:rPr>
      </w:pPr>
      <w:r w:rsidRPr="00A3495E">
        <w:t xml:space="preserve">ALDALWG, M.A., BRESTOVAC, B.  </w:t>
      </w:r>
      <w:r w:rsidRPr="00BC41C2">
        <w:rPr>
          <w:lang w:val="en-US"/>
        </w:rPr>
        <w:t>Human papillomavirus associated cancers of the head and neck: An Australian perspective</w:t>
      </w:r>
      <w:r>
        <w:rPr>
          <w:lang w:val="en-US"/>
        </w:rPr>
        <w:t xml:space="preserve">. </w:t>
      </w:r>
      <w:r w:rsidRPr="00BC41C2">
        <w:rPr>
          <w:b/>
          <w:bCs/>
          <w:lang w:val="en-US"/>
        </w:rPr>
        <w:t>Head and Neck Pathology</w:t>
      </w:r>
      <w:r w:rsidRPr="00BC41C2">
        <w:rPr>
          <w:lang w:val="en-US"/>
        </w:rPr>
        <w:t xml:space="preserve">, </w:t>
      </w:r>
      <w:r>
        <w:rPr>
          <w:lang w:val="en-US"/>
        </w:rPr>
        <w:t xml:space="preserve">v. </w:t>
      </w:r>
      <w:r w:rsidRPr="00BC41C2">
        <w:rPr>
          <w:lang w:val="en-US"/>
        </w:rPr>
        <w:t>11</w:t>
      </w:r>
      <w:r>
        <w:rPr>
          <w:lang w:val="en-US"/>
        </w:rPr>
        <w:t>, n. 3, p. 377-384, 2017.</w:t>
      </w:r>
    </w:p>
    <w:p w14:paraId="63F4FCD1" w14:textId="14BA3BD6" w:rsidR="00BC41C2" w:rsidRPr="00BC41C2" w:rsidRDefault="00A3495E" w:rsidP="00BC41C2">
      <w:pPr>
        <w:pStyle w:val="NormalWeb"/>
        <w:rPr>
          <w:lang w:val="en-US"/>
        </w:rPr>
      </w:pPr>
      <w:r>
        <w:rPr>
          <w:lang w:val="en-US"/>
        </w:rPr>
        <w:t xml:space="preserve">FELIPPU, A.W., </w:t>
      </w:r>
      <w:r w:rsidRPr="00A3495E">
        <w:rPr>
          <w:i/>
          <w:iCs/>
          <w:lang w:val="en-US"/>
        </w:rPr>
        <w:t>et al</w:t>
      </w:r>
      <w:r>
        <w:rPr>
          <w:lang w:val="en-US"/>
        </w:rPr>
        <w:t xml:space="preserve">. Impact of delay in the diagnosis and treatment of head and neck cancer. </w:t>
      </w:r>
      <w:r w:rsidRPr="00A3495E">
        <w:rPr>
          <w:b/>
          <w:bCs/>
          <w:lang w:val="en-US"/>
        </w:rPr>
        <w:t>Brazilian Journal of Otorhinolaryngology</w:t>
      </w:r>
      <w:r>
        <w:rPr>
          <w:lang w:val="en-US"/>
        </w:rPr>
        <w:t>, v. 82, n. 2, p. 140-143, 2016</w:t>
      </w:r>
    </w:p>
    <w:p w14:paraId="5635570E" w14:textId="77777777" w:rsidR="00BC41C2" w:rsidRPr="00BC41C2" w:rsidRDefault="00BC41C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C41C2" w:rsidRPr="00BC41C2" w:rsidSect="0093490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42D1D"/>
    <w:rsid w:val="000D7E98"/>
    <w:rsid w:val="000E1963"/>
    <w:rsid w:val="001F6559"/>
    <w:rsid w:val="00316600"/>
    <w:rsid w:val="00380A62"/>
    <w:rsid w:val="003871C6"/>
    <w:rsid w:val="0041592C"/>
    <w:rsid w:val="004737CC"/>
    <w:rsid w:val="004C4A45"/>
    <w:rsid w:val="004F4DD4"/>
    <w:rsid w:val="005121D3"/>
    <w:rsid w:val="0056435E"/>
    <w:rsid w:val="005C547E"/>
    <w:rsid w:val="00643A1D"/>
    <w:rsid w:val="00681441"/>
    <w:rsid w:val="0068547B"/>
    <w:rsid w:val="00795EC8"/>
    <w:rsid w:val="007D3DC7"/>
    <w:rsid w:val="0088785B"/>
    <w:rsid w:val="008D4B32"/>
    <w:rsid w:val="008E218C"/>
    <w:rsid w:val="00904171"/>
    <w:rsid w:val="00934902"/>
    <w:rsid w:val="009F4C3F"/>
    <w:rsid w:val="00A3495E"/>
    <w:rsid w:val="00A40F25"/>
    <w:rsid w:val="00A61E77"/>
    <w:rsid w:val="00A74B16"/>
    <w:rsid w:val="00AE1048"/>
    <w:rsid w:val="00B7402E"/>
    <w:rsid w:val="00BC41C2"/>
    <w:rsid w:val="00BD6FBA"/>
    <w:rsid w:val="00C03D5B"/>
    <w:rsid w:val="00C83F01"/>
    <w:rsid w:val="00CE4A2B"/>
    <w:rsid w:val="00DA08F8"/>
    <w:rsid w:val="00DA1114"/>
    <w:rsid w:val="00F323FD"/>
    <w:rsid w:val="00F56C55"/>
    <w:rsid w:val="00F9209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BC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2024-05-03T20:29:00Z</dcterms:created>
  <dcterms:modified xsi:type="dcterms:W3CDTF">2024-05-16T01:14:00Z</dcterms:modified>
</cp:coreProperties>
</file>