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IMPACTOS DOS ERROS TÉCNICO-RADIOGRÁFICOS NO DIAGNÓSTICO: RELATO DE EXPERIÊNCIA.</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Elizabeth Mendes Nunes Dantas Pereira¹; Brian Nicholas de Oliveira Gonçalves²; Raíssa Barreto Tavares Galindo³.</w:t>
      </w:r>
    </w:p>
    <w:p w:rsidR="00000000" w:rsidDel="00000000" w:rsidP="00000000" w:rsidRDefault="00000000" w:rsidRPr="00000000" w14:paraId="00000004">
      <w:pPr>
        <w:jc w:val="both"/>
        <w:rPr/>
      </w:pPr>
      <w:r w:rsidDel="00000000" w:rsidR="00000000" w:rsidRPr="00000000">
        <w:rPr>
          <w:rtl w:val="0"/>
        </w:rPr>
        <w:t xml:space="preserve"> </w:t>
      </w:r>
    </w:p>
    <w:p w:rsidR="00000000" w:rsidDel="00000000" w:rsidP="00000000" w:rsidRDefault="00000000" w:rsidRPr="00000000" w14:paraId="00000005">
      <w:pPr>
        <w:keepNext w:val="1"/>
        <w:widowControl w:val="0"/>
        <w:ind w:left="720" w:right="3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Faculdade Pernambucana de Saúde, Recife, Pernambuco;</w:t>
      </w:r>
    </w:p>
    <w:p w:rsidR="00000000" w:rsidDel="00000000" w:rsidP="00000000" w:rsidRDefault="00000000" w:rsidRPr="00000000" w14:paraId="00000006">
      <w:pPr>
        <w:keepNext w:val="1"/>
        <w:widowControl w:val="0"/>
        <w:ind w:left="72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Faculdade Pernambucana de Saúde, Recife, Pernambuco;</w:t>
      </w:r>
    </w:p>
    <w:p w:rsidR="00000000" w:rsidDel="00000000" w:rsidP="00000000" w:rsidRDefault="00000000" w:rsidRPr="00000000" w14:paraId="00000007">
      <w:pPr>
        <w:keepNext w:val="1"/>
        <w:widowControl w:val="0"/>
        <w:ind w:left="720" w:right="6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Faculdade Pernambucana de Saúde, Recife, Pernambuco.</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Email: </w:t>
      </w:r>
      <w:hyperlink r:id="rId6">
        <w:r w:rsidDel="00000000" w:rsidR="00000000" w:rsidRPr="00000000">
          <w:rPr>
            <w:rFonts w:ascii="Times New Roman" w:cs="Times New Roman" w:eastAsia="Times New Roman" w:hAnsi="Times New Roman"/>
            <w:color w:val="1155cc"/>
            <w:u w:val="single"/>
            <w:rtl w:val="0"/>
          </w:rPr>
          <w:t xml:space="preserve">elizabethmndpereira@gmail.com</w:t>
        </w:r>
      </w:hyperlink>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color w:val="1f1f1f"/>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 </w:t>
      </w:r>
      <w:r w:rsidDel="00000000" w:rsidR="00000000" w:rsidRPr="00000000">
        <w:rPr>
          <w:rFonts w:ascii="Times New Roman" w:cs="Times New Roman" w:eastAsia="Times New Roman" w:hAnsi="Times New Roman"/>
          <w:sz w:val="24"/>
          <w:szCs w:val="24"/>
          <w:rtl w:val="0"/>
        </w:rPr>
        <w:t xml:space="preserve">O exame radiográfico é um recurso essencial para o diagnóstico, planejamento e execução de tratamentos. Erros na execução das técnicas podem resultar em imagens insatisfatórias, comprometendo a precisão diagnóstica. Radiografias com falhas técnicas podem gerar problemas para o cirurgião-dentista e o paciente, como exposição excessiva aos raios X, aumento do tempo clínico e custos desnecessários. </w:t>
      </w: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Relatar uma experiência de dupla exposição de um filme radiográfico, ocorrido na clínica da Faculdade Pernambucana de Saúde. </w:t>
      </w:r>
      <w:r w:rsidDel="00000000" w:rsidR="00000000" w:rsidRPr="00000000">
        <w:rPr>
          <w:rFonts w:ascii="Times New Roman" w:cs="Times New Roman" w:eastAsia="Times New Roman" w:hAnsi="Times New Roman"/>
          <w:b w:val="1"/>
          <w:sz w:val="24"/>
          <w:szCs w:val="24"/>
          <w:rtl w:val="0"/>
        </w:rPr>
        <w:t xml:space="preserve">Relato de Experiência: </w:t>
      </w:r>
      <w:r w:rsidDel="00000000" w:rsidR="00000000" w:rsidRPr="00000000">
        <w:rPr>
          <w:rFonts w:ascii="Times New Roman" w:cs="Times New Roman" w:eastAsia="Times New Roman" w:hAnsi="Times New Roman"/>
          <w:sz w:val="24"/>
          <w:szCs w:val="24"/>
          <w:rtl w:val="0"/>
        </w:rPr>
        <w:t xml:space="preserve">Na Faculdade Pernambucana de Saúde (FPS), a execução de radiografias odontológicas, como parte do aprendizado no curso de odontologia, tem sido um assunto cotidiano. Contudo, em algumas tomadas radiográficas, foi perceptível a ocorrência de diversos erros técnicos durante o processo. Além das falhas no posicionamento do paciente, na angulação do raio-X e no tempo de exposição, é imprescindível destacar o erro no armazenamento dos filmes radiográficos. Um exemplo disso foi um erro técnico que ocorreu em uma radiografia dos molares inferiores. Após a revelação, ficou evidente que as radiografias haviam sido capturadas em um único filme, exibindo tanto os incisivos centrais inferiores quanto os molares inferiores. Esse incidente ocorreu devido ao uso de um filme já utilizado, que foi colocado inadvertidamente no mesmo recipiente dos filmes lacrados, resultando na sobreposição das imagens. Esse tipo de erro afeta diretamente a qualidade do diagnóstico, prejudicando tanto o aprendizado dos alunos quanto a segurança do paciente. </w:t>
      </w:r>
      <w:r w:rsidDel="00000000" w:rsidR="00000000" w:rsidRPr="00000000">
        <w:rPr>
          <w:rFonts w:ascii="Times New Roman" w:cs="Times New Roman" w:eastAsia="Times New Roman" w:hAnsi="Times New Roman"/>
          <w:b w:val="1"/>
          <w:sz w:val="24"/>
          <w:szCs w:val="24"/>
          <w:rtl w:val="0"/>
        </w:rPr>
        <w:t xml:space="preserve">Conclusão:</w:t>
      </w:r>
      <w:r w:rsidDel="00000000" w:rsidR="00000000" w:rsidRPr="00000000">
        <w:rPr>
          <w:rFonts w:ascii="Times New Roman" w:cs="Times New Roman" w:eastAsia="Times New Roman" w:hAnsi="Times New Roman"/>
          <w:sz w:val="24"/>
          <w:szCs w:val="24"/>
          <w:rtl w:val="0"/>
        </w:rPr>
        <w:t xml:space="preserve"> A correta execução das técnicas radiográficas é essencial para evitar comprometer a qualidade do diagnóstico e resolução do caso. A conscientização sobre erros técnicos e a adoção de práticas adequadas são fundamentais para prevenir falhas e garantir uma formação sólida para os alunos, impactando diretamente na eficácia do aprendizado e no cuidado odontológico.</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-1085849</wp:posOffset>
            </wp:positionH>
            <wp:positionV relativeFrom="paragraph">
              <wp:posOffset>6267450</wp:posOffset>
            </wp:positionV>
            <wp:extent cx="7562850" cy="742950"/>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562850" cy="742950"/>
                    </a:xfrm>
                    <a:prstGeom prst="rect"/>
                    <a:ln/>
                  </pic:spPr>
                </pic:pic>
              </a:graphicData>
            </a:graphic>
          </wp:anchor>
        </w:drawing>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Radiografia Dentária. Erros de Diagnóstico. Ensino.</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1"/>
        <w:spacing w:line="276" w:lineRule="auto"/>
        <w:jc w:val="both"/>
        <w:rPr>
          <w:b w:val="0"/>
        </w:rPr>
      </w:pPr>
      <w:bookmarkStart w:colFirst="0" w:colLast="0" w:name="_a6j1rpx7ltgg" w:id="0"/>
      <w:bookmarkEnd w:id="0"/>
      <w:r w:rsidDel="00000000" w:rsidR="00000000" w:rsidRPr="00000000">
        <w:rPr>
          <w:b w:val="1"/>
          <w:rtl w:val="0"/>
        </w:rPr>
        <w:t xml:space="preserve">Eixo temático: </w:t>
      </w:r>
      <w:r w:rsidDel="00000000" w:rsidR="00000000" w:rsidRPr="00000000">
        <w:rPr>
          <w:b w:val="0"/>
          <w:rtl w:val="0"/>
        </w:rPr>
        <w:t xml:space="preserve">Eixo II - Radiologia e Imaginologia.</w:t>
      </w:r>
      <w:r w:rsidDel="00000000" w:rsidR="00000000" w:rsidRPr="00000000">
        <w:drawing>
          <wp:anchor allowOverlap="1" behindDoc="0" distB="114300" distT="114300" distL="114300" distR="114300" hidden="0" layoutInCell="1" locked="0" relativeHeight="0" simplePos="0">
            <wp:simplePos x="0" y="0"/>
            <wp:positionH relativeFrom="column">
              <wp:posOffset>-1081424</wp:posOffset>
            </wp:positionH>
            <wp:positionV relativeFrom="paragraph">
              <wp:posOffset>8540306</wp:posOffset>
            </wp:positionV>
            <wp:extent cx="7562850" cy="742950"/>
            <wp:effectExtent b="0" l="0" r="0" t="0"/>
            <wp:wrapNone/>
            <wp:docPr id="3" name="image1.png"/>
            <a:graphic>
              <a:graphicData uri="http://schemas.openxmlformats.org/drawingml/2006/picture">
                <pic:pic>
                  <pic:nvPicPr>
                    <pic:cNvPr id="0" name="image1.png"/>
                    <pic:cNvPicPr preferRelativeResize="0"/>
                  </pic:nvPicPr>
                  <pic:blipFill>
                    <a:blip r:embed="rId7"/>
                    <a:srcRect b="-6410" l="0" r="0" t="6410"/>
                    <a:stretch>
                      <a:fillRect/>
                    </a:stretch>
                  </pic:blipFill>
                  <pic:spPr>
                    <a:xfrm>
                      <a:off x="0" y="0"/>
                      <a:ext cx="7562850" cy="742950"/>
                    </a:xfrm>
                    <a:prstGeom prst="rect"/>
                    <a:ln/>
                  </pic:spPr>
                </pic:pic>
              </a:graphicData>
            </a:graphic>
          </wp:anchor>
        </w:drawing>
      </w:r>
    </w:p>
    <w:sectPr>
      <w:headerReference r:id="rId8" w:type="default"/>
      <w:footerReference r:id="rId9" w:type="default"/>
      <w:pgSz w:h="16834" w:w="11909" w:orient="portrait"/>
      <w:pgMar w:bottom="1133.8582677165355" w:top="1133.8582677165355"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drawing>
        <wp:anchor allowOverlap="1" behindDoc="1" distB="114300" distT="114300" distL="114300" distR="114300" hidden="0" layoutInCell="1" locked="0" relativeHeight="0" simplePos="0">
          <wp:simplePos x="0" y="0"/>
          <wp:positionH relativeFrom="page">
            <wp:posOffset>-1424</wp:posOffset>
          </wp:positionH>
          <wp:positionV relativeFrom="page">
            <wp:posOffset>-28574</wp:posOffset>
          </wp:positionV>
          <wp:extent cx="7562850" cy="7429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2850" cy="742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elizabethmndpereira@gmail.com" TargetMode="Externa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