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3EA6" w14:textId="27055492" w:rsidR="00AE3CC5" w:rsidRDefault="00AE3CC5">
      <w:pPr>
        <w:pStyle w:val="Corpodetexto"/>
        <w:ind w:left="0"/>
        <w:jc w:val="left"/>
        <w:rPr>
          <w:rFonts w:ascii="Times New Roman"/>
          <w:sz w:val="28"/>
        </w:rPr>
      </w:pPr>
    </w:p>
    <w:p w14:paraId="18885307" w14:textId="77777777" w:rsidR="00AE3CC5" w:rsidRDefault="00AE3CC5">
      <w:pPr>
        <w:pStyle w:val="Corpodetexto"/>
        <w:ind w:left="0"/>
        <w:jc w:val="left"/>
        <w:rPr>
          <w:rFonts w:ascii="Times New Roman"/>
          <w:sz w:val="28"/>
        </w:rPr>
      </w:pPr>
    </w:p>
    <w:p w14:paraId="1C91576C" w14:textId="4BF89268" w:rsidR="00AE3CC5" w:rsidRDefault="00CD1C68" w:rsidP="00CD1C68">
      <w:pPr>
        <w:pStyle w:val="Corpodetexto"/>
        <w:ind w:left="0"/>
        <w:jc w:val="center"/>
        <w:rPr>
          <w:rFonts w:ascii="Times New Roman"/>
          <w:b/>
          <w:bCs/>
          <w:sz w:val="40"/>
          <w:szCs w:val="40"/>
        </w:rPr>
      </w:pPr>
      <w:r w:rsidRPr="00CD1C68">
        <w:rPr>
          <w:rFonts w:ascii="Times New Roman"/>
          <w:b/>
          <w:bCs/>
          <w:sz w:val="40"/>
          <w:szCs w:val="40"/>
        </w:rPr>
        <w:t xml:space="preserve">Cirurgia </w:t>
      </w:r>
      <w:r w:rsidRPr="00CD1C68">
        <w:rPr>
          <w:rFonts w:ascii="Times New Roman"/>
          <w:b/>
          <w:bCs/>
          <w:sz w:val="40"/>
          <w:szCs w:val="40"/>
        </w:rPr>
        <w:t>M</w:t>
      </w:r>
      <w:r w:rsidRPr="00CD1C68">
        <w:rPr>
          <w:rFonts w:ascii="Times New Roman"/>
          <w:b/>
          <w:bCs/>
          <w:sz w:val="40"/>
          <w:szCs w:val="40"/>
        </w:rPr>
        <w:t xml:space="preserve">inimamente </w:t>
      </w:r>
      <w:r w:rsidRPr="00CD1C68">
        <w:rPr>
          <w:rFonts w:ascii="Times New Roman"/>
          <w:b/>
          <w:bCs/>
          <w:sz w:val="40"/>
          <w:szCs w:val="40"/>
        </w:rPr>
        <w:t>I</w:t>
      </w:r>
      <w:r w:rsidRPr="00CD1C68">
        <w:rPr>
          <w:rFonts w:ascii="Times New Roman"/>
          <w:b/>
          <w:bCs/>
          <w:sz w:val="40"/>
          <w:szCs w:val="40"/>
        </w:rPr>
        <w:t xml:space="preserve">nvasiva na </w:t>
      </w:r>
      <w:r w:rsidRPr="00CD1C68">
        <w:rPr>
          <w:rFonts w:ascii="Times New Roman"/>
          <w:b/>
          <w:bCs/>
          <w:sz w:val="40"/>
          <w:szCs w:val="40"/>
        </w:rPr>
        <w:t>R</w:t>
      </w:r>
      <w:r w:rsidRPr="00CD1C68">
        <w:rPr>
          <w:rFonts w:ascii="Times New Roman"/>
          <w:b/>
          <w:bCs/>
          <w:sz w:val="40"/>
          <w:szCs w:val="40"/>
        </w:rPr>
        <w:t>emo</w:t>
      </w:r>
      <w:r w:rsidRPr="00CD1C68">
        <w:rPr>
          <w:rFonts w:ascii="Times New Roman"/>
          <w:b/>
          <w:bCs/>
          <w:sz w:val="40"/>
          <w:szCs w:val="40"/>
        </w:rPr>
        <w:t>çã</w:t>
      </w:r>
      <w:r w:rsidRPr="00CD1C68">
        <w:rPr>
          <w:rFonts w:ascii="Times New Roman"/>
          <w:b/>
          <w:bCs/>
          <w:sz w:val="40"/>
          <w:szCs w:val="40"/>
        </w:rPr>
        <w:t xml:space="preserve">o de </w:t>
      </w:r>
      <w:r w:rsidRPr="00CD1C68">
        <w:rPr>
          <w:rFonts w:ascii="Times New Roman"/>
          <w:b/>
          <w:bCs/>
          <w:sz w:val="40"/>
          <w:szCs w:val="40"/>
        </w:rPr>
        <w:t>T</w:t>
      </w:r>
      <w:r w:rsidRPr="00CD1C68">
        <w:rPr>
          <w:rFonts w:ascii="Times New Roman"/>
          <w:b/>
          <w:bCs/>
          <w:sz w:val="40"/>
          <w:szCs w:val="40"/>
        </w:rPr>
        <w:t xml:space="preserve">umores de </w:t>
      </w:r>
      <w:r w:rsidRPr="00CD1C68">
        <w:rPr>
          <w:rFonts w:ascii="Times New Roman"/>
          <w:b/>
          <w:bCs/>
          <w:sz w:val="40"/>
          <w:szCs w:val="40"/>
        </w:rPr>
        <w:t>H</w:t>
      </w:r>
      <w:r w:rsidRPr="00CD1C68">
        <w:rPr>
          <w:rFonts w:ascii="Times New Roman"/>
          <w:b/>
          <w:bCs/>
          <w:sz w:val="40"/>
          <w:szCs w:val="40"/>
        </w:rPr>
        <w:t>ip</w:t>
      </w:r>
      <w:r w:rsidRPr="00CD1C68">
        <w:rPr>
          <w:rFonts w:ascii="Times New Roman"/>
          <w:b/>
          <w:bCs/>
          <w:sz w:val="40"/>
          <w:szCs w:val="40"/>
        </w:rPr>
        <w:t>ó</w:t>
      </w:r>
      <w:r w:rsidRPr="00CD1C68">
        <w:rPr>
          <w:rFonts w:ascii="Times New Roman"/>
          <w:b/>
          <w:bCs/>
          <w:sz w:val="40"/>
          <w:szCs w:val="40"/>
        </w:rPr>
        <w:t>fise</w:t>
      </w:r>
    </w:p>
    <w:p w14:paraId="15AEB571" w14:textId="77777777" w:rsidR="00CD1C68" w:rsidRPr="00CD1C68" w:rsidRDefault="00CD1C68" w:rsidP="00CD1C68">
      <w:pPr>
        <w:pStyle w:val="Corpodetexto"/>
        <w:ind w:left="0"/>
        <w:jc w:val="center"/>
        <w:rPr>
          <w:rFonts w:ascii="Times New Roman"/>
          <w:b/>
          <w:bCs/>
          <w:sz w:val="40"/>
          <w:szCs w:val="40"/>
        </w:rPr>
      </w:pPr>
    </w:p>
    <w:p w14:paraId="0ED390E5" w14:textId="5F93FB64" w:rsidR="00AE3CC5" w:rsidRPr="00CD1C68" w:rsidRDefault="00CD1C68" w:rsidP="00CD1C68">
      <w:pPr>
        <w:pStyle w:val="Corpodetexto"/>
        <w:ind w:left="0"/>
        <w:jc w:val="center"/>
        <w:rPr>
          <w:rFonts w:ascii="Times New Roman"/>
          <w:sz w:val="22"/>
          <w:szCs w:val="22"/>
        </w:rPr>
      </w:pPr>
      <w:r w:rsidRPr="00CD1C68">
        <w:rPr>
          <w:rFonts w:ascii="Times New Roman"/>
          <w:sz w:val="22"/>
          <w:szCs w:val="22"/>
        </w:rPr>
        <w:t>Luccas Alberto Hora</w:t>
      </w:r>
      <w:r>
        <w:rPr>
          <w:rFonts w:ascii="Times New Roman"/>
          <w:sz w:val="22"/>
          <w:szCs w:val="22"/>
        </w:rPr>
        <w:t xml:space="preserve">, </w:t>
      </w:r>
      <w:r w:rsidR="006C19DB" w:rsidRPr="006C19DB">
        <w:rPr>
          <w:rFonts w:ascii="Times New Roman"/>
          <w:sz w:val="22"/>
          <w:szCs w:val="22"/>
        </w:rPr>
        <w:t>Eduardo Jos</w:t>
      </w:r>
      <w:r w:rsidR="006C19DB" w:rsidRPr="006C19DB">
        <w:rPr>
          <w:rFonts w:ascii="Times New Roman"/>
          <w:sz w:val="22"/>
          <w:szCs w:val="22"/>
        </w:rPr>
        <w:t>é</w:t>
      </w:r>
      <w:r w:rsidR="006C19DB" w:rsidRPr="006C19DB">
        <w:rPr>
          <w:rFonts w:ascii="Times New Roman"/>
          <w:sz w:val="22"/>
          <w:szCs w:val="22"/>
        </w:rPr>
        <w:t xml:space="preserve"> Comparim</w:t>
      </w:r>
      <w:r w:rsidR="006C19DB">
        <w:rPr>
          <w:rFonts w:ascii="Times New Roman"/>
          <w:sz w:val="22"/>
          <w:szCs w:val="22"/>
        </w:rPr>
        <w:t xml:space="preserve">, </w:t>
      </w:r>
      <w:r w:rsidR="006C19DB" w:rsidRPr="006C19DB">
        <w:rPr>
          <w:rFonts w:ascii="Times New Roman"/>
          <w:sz w:val="22"/>
          <w:szCs w:val="22"/>
        </w:rPr>
        <w:t>Paula Rocha Mello</w:t>
      </w:r>
      <w:r w:rsidR="006C19DB">
        <w:rPr>
          <w:rFonts w:ascii="Times New Roman"/>
          <w:sz w:val="22"/>
          <w:szCs w:val="22"/>
        </w:rPr>
        <w:t xml:space="preserve">, </w:t>
      </w:r>
      <w:r w:rsidR="006C19DB" w:rsidRPr="006C19DB">
        <w:rPr>
          <w:rFonts w:ascii="Times New Roman"/>
          <w:sz w:val="22"/>
          <w:szCs w:val="22"/>
        </w:rPr>
        <w:t>Davi Silveira de Siqueira</w:t>
      </w:r>
      <w:r w:rsidR="006C19DB">
        <w:rPr>
          <w:rFonts w:ascii="Times New Roman"/>
          <w:sz w:val="22"/>
          <w:szCs w:val="22"/>
        </w:rPr>
        <w:t xml:space="preserve">, </w:t>
      </w:r>
      <w:r w:rsidR="006C19DB" w:rsidRPr="006C19DB">
        <w:rPr>
          <w:rFonts w:ascii="Times New Roman"/>
          <w:sz w:val="22"/>
          <w:szCs w:val="22"/>
        </w:rPr>
        <w:t>Bruna Regina marinho de mello</w:t>
      </w:r>
      <w:r w:rsidR="006C19DB">
        <w:rPr>
          <w:rFonts w:ascii="Times New Roman"/>
          <w:sz w:val="22"/>
          <w:szCs w:val="22"/>
        </w:rPr>
        <w:t xml:space="preserve">, </w:t>
      </w:r>
      <w:r w:rsidR="006C19DB" w:rsidRPr="006C19DB">
        <w:rPr>
          <w:rFonts w:ascii="Times New Roman"/>
          <w:sz w:val="22"/>
          <w:szCs w:val="22"/>
        </w:rPr>
        <w:t>Her</w:t>
      </w:r>
      <w:r w:rsidR="006C19DB" w:rsidRPr="006C19DB">
        <w:rPr>
          <w:rFonts w:ascii="Times New Roman"/>
          <w:sz w:val="22"/>
          <w:szCs w:val="22"/>
        </w:rPr>
        <w:t>á</w:t>
      </w:r>
      <w:r w:rsidR="006C19DB" w:rsidRPr="006C19DB">
        <w:rPr>
          <w:rFonts w:ascii="Times New Roman"/>
          <w:sz w:val="22"/>
          <w:szCs w:val="22"/>
        </w:rPr>
        <w:t>clio Dur</w:t>
      </w:r>
      <w:r w:rsidR="006C19DB" w:rsidRPr="006C19DB">
        <w:rPr>
          <w:rFonts w:ascii="Times New Roman"/>
          <w:sz w:val="22"/>
          <w:szCs w:val="22"/>
        </w:rPr>
        <w:t>á</w:t>
      </w:r>
      <w:r w:rsidR="006C19DB" w:rsidRPr="006C19DB">
        <w:rPr>
          <w:rFonts w:ascii="Times New Roman"/>
          <w:sz w:val="22"/>
          <w:szCs w:val="22"/>
        </w:rPr>
        <w:t>n Serra Sobrinho</w:t>
      </w:r>
      <w:r w:rsidR="006C19DB">
        <w:rPr>
          <w:rFonts w:ascii="Times New Roman"/>
          <w:sz w:val="22"/>
          <w:szCs w:val="22"/>
        </w:rPr>
        <w:t xml:space="preserve">, </w:t>
      </w:r>
      <w:r w:rsidR="006C19DB" w:rsidRPr="006C19DB">
        <w:rPr>
          <w:rFonts w:ascii="Times New Roman"/>
          <w:sz w:val="22"/>
          <w:szCs w:val="22"/>
        </w:rPr>
        <w:t>Carolina Pio Gomes Faria</w:t>
      </w:r>
      <w:r w:rsidR="006C19DB">
        <w:rPr>
          <w:rFonts w:ascii="Times New Roman"/>
          <w:sz w:val="22"/>
          <w:szCs w:val="22"/>
        </w:rPr>
        <w:t xml:space="preserve">, </w:t>
      </w:r>
      <w:r w:rsidR="006C19DB" w:rsidRPr="006C19DB">
        <w:rPr>
          <w:rFonts w:ascii="Times New Roman"/>
          <w:sz w:val="22"/>
          <w:szCs w:val="22"/>
        </w:rPr>
        <w:t>Juliana de Lima Brasileiro</w:t>
      </w:r>
      <w:r w:rsidR="006C19DB">
        <w:rPr>
          <w:rFonts w:ascii="Times New Roman"/>
          <w:sz w:val="22"/>
          <w:szCs w:val="22"/>
        </w:rPr>
        <w:t xml:space="preserve">, </w:t>
      </w:r>
      <w:r w:rsidR="006C19DB" w:rsidRPr="006C19DB">
        <w:rPr>
          <w:rFonts w:ascii="Times New Roman"/>
          <w:sz w:val="22"/>
          <w:szCs w:val="22"/>
        </w:rPr>
        <w:t>La</w:t>
      </w:r>
      <w:r w:rsidR="006C19DB" w:rsidRPr="006C19DB">
        <w:rPr>
          <w:rFonts w:ascii="Times New Roman"/>
          <w:sz w:val="22"/>
          <w:szCs w:val="22"/>
        </w:rPr>
        <w:t>í</w:t>
      </w:r>
      <w:r w:rsidR="006C19DB" w:rsidRPr="006C19DB">
        <w:rPr>
          <w:rFonts w:ascii="Times New Roman"/>
          <w:sz w:val="22"/>
          <w:szCs w:val="22"/>
        </w:rPr>
        <w:t>s dos Santos Negreiros</w:t>
      </w:r>
      <w:r w:rsidR="006C19DB">
        <w:rPr>
          <w:rFonts w:ascii="Times New Roman"/>
          <w:sz w:val="22"/>
          <w:szCs w:val="22"/>
        </w:rPr>
        <w:t xml:space="preserve">, </w:t>
      </w:r>
      <w:r w:rsidR="006C19DB" w:rsidRPr="006C19DB">
        <w:rPr>
          <w:rFonts w:ascii="Times New Roman"/>
          <w:sz w:val="22"/>
          <w:szCs w:val="22"/>
        </w:rPr>
        <w:t>Matheus Eduardo Siqueira da Silva de Ara</w:t>
      </w:r>
      <w:r w:rsidR="006C19DB" w:rsidRPr="006C19DB">
        <w:rPr>
          <w:rFonts w:ascii="Times New Roman"/>
          <w:sz w:val="22"/>
          <w:szCs w:val="22"/>
        </w:rPr>
        <w:t>ú</w:t>
      </w:r>
      <w:r w:rsidR="006C19DB" w:rsidRPr="006C19DB">
        <w:rPr>
          <w:rFonts w:ascii="Times New Roman"/>
          <w:sz w:val="22"/>
          <w:szCs w:val="22"/>
        </w:rPr>
        <w:t>jo</w:t>
      </w:r>
      <w:r w:rsidR="006C19DB">
        <w:rPr>
          <w:rFonts w:ascii="Times New Roman"/>
          <w:sz w:val="22"/>
          <w:szCs w:val="22"/>
        </w:rPr>
        <w:t xml:space="preserve">, </w:t>
      </w:r>
      <w:r w:rsidR="006C19DB" w:rsidRPr="006C19DB">
        <w:rPr>
          <w:rFonts w:ascii="Times New Roman"/>
          <w:sz w:val="22"/>
          <w:szCs w:val="22"/>
        </w:rPr>
        <w:t>MARIA CAROLINA LUCH LEITE</w:t>
      </w:r>
      <w:r w:rsidR="006C19DB">
        <w:rPr>
          <w:rFonts w:ascii="Times New Roman"/>
          <w:sz w:val="22"/>
          <w:szCs w:val="22"/>
        </w:rPr>
        <w:t xml:space="preserve">, </w:t>
      </w:r>
      <w:r w:rsidR="006C19DB" w:rsidRPr="006C19DB">
        <w:rPr>
          <w:rFonts w:ascii="Times New Roman"/>
          <w:sz w:val="22"/>
          <w:szCs w:val="22"/>
        </w:rPr>
        <w:t>Giovanna Beatriz Oliveira</w:t>
      </w:r>
      <w:r w:rsidR="006C19DB">
        <w:rPr>
          <w:rFonts w:ascii="Times New Roman"/>
          <w:sz w:val="22"/>
          <w:szCs w:val="22"/>
        </w:rPr>
        <w:t xml:space="preserve">, </w:t>
      </w:r>
      <w:r w:rsidR="006C19DB" w:rsidRPr="006C19DB">
        <w:rPr>
          <w:rFonts w:ascii="Times New Roman"/>
          <w:sz w:val="22"/>
          <w:szCs w:val="22"/>
        </w:rPr>
        <w:t>Paula Bernardi de Oliveira</w:t>
      </w:r>
      <w:r w:rsidR="006C19DB">
        <w:rPr>
          <w:rFonts w:ascii="Times New Roman"/>
          <w:sz w:val="22"/>
          <w:szCs w:val="22"/>
        </w:rPr>
        <w:t xml:space="preserve">, </w:t>
      </w:r>
      <w:r w:rsidR="006C19DB" w:rsidRPr="006C19DB">
        <w:rPr>
          <w:rFonts w:ascii="Times New Roman"/>
          <w:sz w:val="22"/>
          <w:szCs w:val="22"/>
        </w:rPr>
        <w:t>Rafael Bernardi de Oliveira</w:t>
      </w:r>
      <w:r w:rsidR="006C19DB">
        <w:rPr>
          <w:rFonts w:ascii="Times New Roman"/>
          <w:sz w:val="22"/>
          <w:szCs w:val="22"/>
        </w:rPr>
        <w:t>.</w:t>
      </w:r>
    </w:p>
    <w:p w14:paraId="656A5FAE" w14:textId="77777777" w:rsidR="00AE3CC5" w:rsidRDefault="00AE3CC5">
      <w:pPr>
        <w:pStyle w:val="Corpodetexto"/>
        <w:ind w:left="0"/>
        <w:jc w:val="left"/>
        <w:rPr>
          <w:rFonts w:ascii="Times New Roman"/>
          <w:sz w:val="28"/>
        </w:rPr>
      </w:pPr>
    </w:p>
    <w:p w14:paraId="3CE582C8" w14:textId="77777777" w:rsidR="00AE3CC5" w:rsidRDefault="00AE3CC5">
      <w:pPr>
        <w:pStyle w:val="Corpodetexto"/>
        <w:spacing w:before="119"/>
        <w:ind w:left="0"/>
        <w:jc w:val="left"/>
        <w:rPr>
          <w:rFonts w:ascii="Times New Roman"/>
          <w:sz w:val="28"/>
        </w:rPr>
      </w:pPr>
    </w:p>
    <w:p w14:paraId="1BFFA9A3" w14:textId="77777777" w:rsidR="00AE3CC5" w:rsidRDefault="00AE3CC5">
      <w:pPr>
        <w:pStyle w:val="Corpodetexto"/>
        <w:spacing w:before="252"/>
        <w:ind w:left="0"/>
        <w:jc w:val="left"/>
        <w:rPr>
          <w:rFonts w:ascii="Arial"/>
          <w:b/>
          <w:sz w:val="22"/>
        </w:rPr>
      </w:pPr>
    </w:p>
    <w:p w14:paraId="3A1B80D2" w14:textId="77777777" w:rsidR="00AE3CC5" w:rsidRDefault="007E7192">
      <w:pPr>
        <w:ind w:left="2"/>
        <w:rPr>
          <w:rFonts w:ascii="Arial"/>
          <w:b/>
        </w:rPr>
      </w:pPr>
      <w:r>
        <w:rPr>
          <w:rFonts w:ascii="Arial"/>
          <w:b/>
          <w:spacing w:val="-2"/>
        </w:rPr>
        <w:t>RESUMO</w:t>
      </w:r>
    </w:p>
    <w:p w14:paraId="4C29D161" w14:textId="77777777" w:rsidR="00AE3CC5" w:rsidRDefault="007E7192">
      <w:pPr>
        <w:spacing w:before="1"/>
        <w:ind w:left="2" w:right="136"/>
        <w:jc w:val="both"/>
      </w:pPr>
      <w:r>
        <w:t>A presença de tumores na região hipofisária é um fenômeno relativamente comum, representando uma parcela significativa das lesões intracranianas. Esses tumores podem</w:t>
      </w:r>
      <w:r>
        <w:rPr>
          <w:spacing w:val="47"/>
        </w:rPr>
        <w:t xml:space="preserve"> </w:t>
      </w:r>
      <w:r>
        <w:t>variar</w:t>
      </w:r>
      <w:r>
        <w:rPr>
          <w:spacing w:val="49"/>
        </w:rPr>
        <w:t xml:space="preserve"> </w:t>
      </w:r>
      <w:r>
        <w:t>em</w:t>
      </w:r>
      <w:r>
        <w:rPr>
          <w:spacing w:val="46"/>
        </w:rPr>
        <w:t xml:space="preserve"> </w:t>
      </w:r>
      <w:r>
        <w:t>termos</w:t>
      </w:r>
      <w:r>
        <w:rPr>
          <w:spacing w:val="48"/>
        </w:rPr>
        <w:t xml:space="preserve"> </w:t>
      </w:r>
      <w:r>
        <w:t>de</w:t>
      </w:r>
      <w:r>
        <w:rPr>
          <w:spacing w:val="48"/>
        </w:rPr>
        <w:t xml:space="preserve"> </w:t>
      </w:r>
      <w:r>
        <w:t>tamanho,</w:t>
      </w:r>
      <w:r>
        <w:rPr>
          <w:spacing w:val="47"/>
        </w:rPr>
        <w:t xml:space="preserve"> </w:t>
      </w:r>
      <w:r>
        <w:t>características</w:t>
      </w:r>
      <w:r>
        <w:rPr>
          <w:spacing w:val="48"/>
        </w:rPr>
        <w:t xml:space="preserve"> </w:t>
      </w:r>
      <w:r>
        <w:t>histológicas</w:t>
      </w:r>
      <w:r>
        <w:rPr>
          <w:spacing w:val="48"/>
        </w:rPr>
        <w:t xml:space="preserve"> </w:t>
      </w:r>
      <w:r>
        <w:t>e</w:t>
      </w:r>
      <w:r>
        <w:rPr>
          <w:spacing w:val="49"/>
        </w:rPr>
        <w:t xml:space="preserve"> </w:t>
      </w:r>
      <w:r>
        <w:rPr>
          <w:spacing w:val="-2"/>
        </w:rPr>
        <w:t>manifestações</w:t>
      </w:r>
    </w:p>
    <w:p w14:paraId="3044CC34" w14:textId="77777777" w:rsidR="00AE3CC5" w:rsidRDefault="007E7192" w:rsidP="00CD1C68">
      <w:pPr>
        <w:ind w:right="131"/>
        <w:jc w:val="both"/>
      </w:pPr>
      <w:r>
        <w:t>clínicas, influenciando a abordagem diagnóstica e terapêutica. A complexidade do sistema hipotálamo-hipofisário e sua</w:t>
      </w:r>
      <w:r>
        <w:rPr>
          <w:spacing w:val="-1"/>
        </w:rPr>
        <w:t xml:space="preserve"> </w:t>
      </w:r>
      <w:r>
        <w:t>interação com outras</w:t>
      </w:r>
      <w:r>
        <w:rPr>
          <w:spacing w:val="-1"/>
        </w:rPr>
        <w:t xml:space="preserve"> </w:t>
      </w:r>
      <w:r>
        <w:t>estruturas cerebrais exigem uma avaliação clínica minuciosa e uma abordagem cirúrgica precisa. Os tumores hipofisários podem ser classificados em funcionais, quando secretam hormônios hipofisários, ou não funcionais, quando não apresentam atividade hormonal aparente. Entre os tumores funcionais, destacam-se os adenomas produtores de prolactina, hormônio do crescimento, hormônio adrenocorticotrófico (ACTH) e hormônio estimulante da tireoide (TSH). Além disso, os craniofaringiomas, menin</w:t>
      </w:r>
      <w:r>
        <w:t>giomas e carcinomas metastáticos podem afetar a região hipofisária. Objetivo: explorar a avaliação clínica e as possíveis condutas cirúrgicas no tratamento de tumores hipofisários. Metodologia: A revisão sistemática foi conduzida de acordo com as diretrizes PRISMA. A busca abrangente da literatura foi realizada nas bases de dados PubMed,</w:t>
      </w:r>
      <w:r>
        <w:rPr>
          <w:spacing w:val="-4"/>
        </w:rPr>
        <w:t xml:space="preserve"> </w:t>
      </w:r>
      <w:r>
        <w:t>Scielo</w:t>
      </w:r>
      <w:r>
        <w:rPr>
          <w:spacing w:val="-5"/>
        </w:rPr>
        <w:t xml:space="preserve"> </w:t>
      </w:r>
      <w:r>
        <w:t>e</w:t>
      </w:r>
      <w:r>
        <w:rPr>
          <w:spacing w:val="-10"/>
        </w:rPr>
        <w:t xml:space="preserve"> </w:t>
      </w:r>
      <w:r>
        <w:t>Web</w:t>
      </w:r>
      <w:r>
        <w:rPr>
          <w:spacing w:val="-5"/>
        </w:rPr>
        <w:t xml:space="preserve"> </w:t>
      </w:r>
      <w:r>
        <w:t>of</w:t>
      </w:r>
      <w:r>
        <w:rPr>
          <w:spacing w:val="-4"/>
        </w:rPr>
        <w:t xml:space="preserve"> </w:t>
      </w:r>
      <w:r>
        <w:t>Science.</w:t>
      </w:r>
      <w:r>
        <w:rPr>
          <w:spacing w:val="-6"/>
        </w:rPr>
        <w:t xml:space="preserve"> </w:t>
      </w:r>
      <w:r>
        <w:t>Foram</w:t>
      </w:r>
      <w:r>
        <w:rPr>
          <w:spacing w:val="-4"/>
        </w:rPr>
        <w:t xml:space="preserve"> </w:t>
      </w:r>
      <w:r>
        <w:t>utilizados</w:t>
      </w:r>
      <w:r>
        <w:rPr>
          <w:spacing w:val="-5"/>
        </w:rPr>
        <w:t xml:space="preserve"> </w:t>
      </w:r>
      <w:r>
        <w:t>cinco</w:t>
      </w:r>
      <w:r>
        <w:rPr>
          <w:spacing w:val="-5"/>
        </w:rPr>
        <w:t xml:space="preserve"> </w:t>
      </w:r>
      <w:r>
        <w:t>descritores</w:t>
      </w:r>
      <w:r>
        <w:rPr>
          <w:spacing w:val="-5"/>
        </w:rPr>
        <w:t xml:space="preserve"> </w:t>
      </w:r>
      <w:r>
        <w:t>principais: "tumor hipofisário", "avaliação clínica", "condutas cirúrgicas", "tratamento" e "abordagem terapêuti</w:t>
      </w:r>
      <w:r>
        <w:t>ca". Resultados: A análise dos 13 estudos selecionados revelou uma ampla variedade de abordagens para a avaliação clínica e condutas cirúrgicas em pacientes com</w:t>
      </w:r>
      <w:r>
        <w:rPr>
          <w:spacing w:val="-9"/>
        </w:rPr>
        <w:t xml:space="preserve"> </w:t>
      </w:r>
      <w:r>
        <w:t>tumores</w:t>
      </w:r>
      <w:r>
        <w:rPr>
          <w:spacing w:val="-10"/>
        </w:rPr>
        <w:t xml:space="preserve"> </w:t>
      </w:r>
      <w:r>
        <w:t>hipofisários.</w:t>
      </w:r>
      <w:r>
        <w:rPr>
          <w:spacing w:val="-9"/>
        </w:rPr>
        <w:t xml:space="preserve"> </w:t>
      </w:r>
      <w:r>
        <w:t>As</w:t>
      </w:r>
      <w:r>
        <w:rPr>
          <w:spacing w:val="-9"/>
        </w:rPr>
        <w:t xml:space="preserve"> </w:t>
      </w:r>
      <w:r>
        <w:t>técnicas</w:t>
      </w:r>
      <w:r>
        <w:rPr>
          <w:spacing w:val="-12"/>
        </w:rPr>
        <w:t xml:space="preserve"> </w:t>
      </w:r>
      <w:r>
        <w:t>cirúrgicas</w:t>
      </w:r>
      <w:r>
        <w:rPr>
          <w:spacing w:val="-10"/>
        </w:rPr>
        <w:t xml:space="preserve"> </w:t>
      </w:r>
      <w:r>
        <w:t>incluíram</w:t>
      </w:r>
      <w:r>
        <w:rPr>
          <w:spacing w:val="-9"/>
        </w:rPr>
        <w:t xml:space="preserve"> </w:t>
      </w:r>
      <w:r>
        <w:t>a</w:t>
      </w:r>
      <w:r>
        <w:rPr>
          <w:spacing w:val="-10"/>
        </w:rPr>
        <w:t xml:space="preserve"> </w:t>
      </w:r>
      <w:r>
        <w:t>abordagem</w:t>
      </w:r>
      <w:r>
        <w:rPr>
          <w:spacing w:val="-9"/>
        </w:rPr>
        <w:t xml:space="preserve"> </w:t>
      </w:r>
      <w:r>
        <w:t>transesfenoidal endoscópica e microcirúrgica, que variam de acordo com o tipo e tamanho do tumor, bem como a experiência da equipe cirúrgica. Os resultados destacaram a importância da avaliação pré-operatória abrangente, incluindo exames de imagem, avaliação hormonal e avaliação clín</w:t>
      </w:r>
      <w:r>
        <w:t>ica para determinar a abordagem mais adequada. A conduta cirúrgica pode variar desde a remoção completa do tumor até a realização de biópsias para tumores inacessíveis ou benignos. Conclusão: A revisão sistemática da literatura sobre</w:t>
      </w:r>
      <w:r>
        <w:rPr>
          <w:spacing w:val="-16"/>
        </w:rPr>
        <w:t xml:space="preserve"> </w:t>
      </w:r>
      <w:r>
        <w:t>tumores</w:t>
      </w:r>
      <w:r>
        <w:rPr>
          <w:spacing w:val="-15"/>
        </w:rPr>
        <w:t xml:space="preserve"> </w:t>
      </w:r>
      <w:r>
        <w:t>hipofisários</w:t>
      </w:r>
      <w:r>
        <w:rPr>
          <w:spacing w:val="-15"/>
        </w:rPr>
        <w:t xml:space="preserve"> </w:t>
      </w:r>
      <w:r>
        <w:t>demonstrou</w:t>
      </w:r>
      <w:r>
        <w:rPr>
          <w:spacing w:val="-16"/>
        </w:rPr>
        <w:t xml:space="preserve"> </w:t>
      </w:r>
      <w:r>
        <w:t>a</w:t>
      </w:r>
      <w:r>
        <w:rPr>
          <w:spacing w:val="-15"/>
        </w:rPr>
        <w:t xml:space="preserve"> </w:t>
      </w:r>
      <w:r>
        <w:t>diversidade</w:t>
      </w:r>
      <w:r>
        <w:rPr>
          <w:spacing w:val="-15"/>
        </w:rPr>
        <w:t xml:space="preserve"> </w:t>
      </w:r>
      <w:r>
        <w:t>de</w:t>
      </w:r>
      <w:r>
        <w:rPr>
          <w:spacing w:val="-15"/>
        </w:rPr>
        <w:t xml:space="preserve"> </w:t>
      </w:r>
      <w:r>
        <w:t>abordagens</w:t>
      </w:r>
      <w:r>
        <w:rPr>
          <w:spacing w:val="-16"/>
        </w:rPr>
        <w:t xml:space="preserve"> </w:t>
      </w:r>
      <w:r>
        <w:t>clínicas</w:t>
      </w:r>
      <w:r>
        <w:rPr>
          <w:spacing w:val="-15"/>
        </w:rPr>
        <w:t xml:space="preserve"> </w:t>
      </w:r>
      <w:r>
        <w:t>e</w:t>
      </w:r>
      <w:r>
        <w:rPr>
          <w:spacing w:val="-15"/>
        </w:rPr>
        <w:t xml:space="preserve"> </w:t>
      </w:r>
      <w:r>
        <w:t>condutas cirúrgicas disponíveis para pacientes</w:t>
      </w:r>
      <w:r>
        <w:rPr>
          <w:spacing w:val="-3"/>
        </w:rPr>
        <w:t xml:space="preserve"> </w:t>
      </w:r>
      <w:r>
        <w:t>com</w:t>
      </w:r>
      <w:r>
        <w:rPr>
          <w:spacing w:val="-2"/>
        </w:rPr>
        <w:t xml:space="preserve"> </w:t>
      </w:r>
      <w:r>
        <w:t>essas lesões. A</w:t>
      </w:r>
      <w:r>
        <w:rPr>
          <w:spacing w:val="-1"/>
        </w:rPr>
        <w:t xml:space="preserve"> </w:t>
      </w:r>
      <w:r>
        <w:t>avaliação clínica minuciosa, exames de imagem e avaliação hormonal desempenham um papel crucial na determinação</w:t>
      </w:r>
      <w:r>
        <w:rPr>
          <w:spacing w:val="-3"/>
        </w:rPr>
        <w:t xml:space="preserve"> </w:t>
      </w:r>
      <w:r>
        <w:t>da</w:t>
      </w:r>
      <w:r>
        <w:rPr>
          <w:spacing w:val="-5"/>
        </w:rPr>
        <w:t xml:space="preserve"> </w:t>
      </w:r>
      <w:r>
        <w:t>estratégia</w:t>
      </w:r>
      <w:r>
        <w:rPr>
          <w:spacing w:val="-5"/>
        </w:rPr>
        <w:t xml:space="preserve"> </w:t>
      </w:r>
      <w:r>
        <w:t>terapêutica</w:t>
      </w:r>
      <w:r>
        <w:rPr>
          <w:spacing w:val="-5"/>
        </w:rPr>
        <w:t xml:space="preserve"> </w:t>
      </w:r>
      <w:r>
        <w:t>ma</w:t>
      </w:r>
      <w:r>
        <w:t>is</w:t>
      </w:r>
      <w:r>
        <w:rPr>
          <w:spacing w:val="-5"/>
        </w:rPr>
        <w:t xml:space="preserve"> </w:t>
      </w:r>
      <w:r>
        <w:t>apropriada.</w:t>
      </w:r>
      <w:r>
        <w:rPr>
          <w:spacing w:val="-4"/>
        </w:rPr>
        <w:t xml:space="preserve"> </w:t>
      </w:r>
      <w:r>
        <w:t>As</w:t>
      </w:r>
      <w:r>
        <w:rPr>
          <w:spacing w:val="-5"/>
        </w:rPr>
        <w:t xml:space="preserve"> </w:t>
      </w:r>
      <w:r>
        <w:t>condutas</w:t>
      </w:r>
      <w:r>
        <w:rPr>
          <w:spacing w:val="-5"/>
        </w:rPr>
        <w:t xml:space="preserve"> </w:t>
      </w:r>
      <w:r>
        <w:t>cirúrgicas</w:t>
      </w:r>
      <w:r>
        <w:rPr>
          <w:spacing w:val="-3"/>
        </w:rPr>
        <w:t xml:space="preserve"> </w:t>
      </w:r>
      <w:r>
        <w:t>variam de</w:t>
      </w:r>
      <w:r>
        <w:rPr>
          <w:spacing w:val="-2"/>
        </w:rPr>
        <w:t xml:space="preserve"> </w:t>
      </w:r>
      <w:r>
        <w:t>acordo</w:t>
      </w:r>
      <w:r>
        <w:rPr>
          <w:spacing w:val="-4"/>
        </w:rPr>
        <w:t xml:space="preserve"> </w:t>
      </w:r>
      <w:r>
        <w:t>com</w:t>
      </w:r>
      <w:r>
        <w:rPr>
          <w:spacing w:val="-3"/>
        </w:rPr>
        <w:t xml:space="preserve"> </w:t>
      </w:r>
      <w:r>
        <w:t>o</w:t>
      </w:r>
      <w:r>
        <w:rPr>
          <w:spacing w:val="-4"/>
        </w:rPr>
        <w:t xml:space="preserve"> </w:t>
      </w:r>
      <w:r>
        <w:t>tipo,</w:t>
      </w:r>
      <w:r>
        <w:rPr>
          <w:spacing w:val="-3"/>
        </w:rPr>
        <w:t xml:space="preserve"> </w:t>
      </w:r>
      <w:r>
        <w:t>tamanho</w:t>
      </w:r>
      <w:r>
        <w:rPr>
          <w:spacing w:val="-2"/>
        </w:rPr>
        <w:t xml:space="preserve"> </w:t>
      </w:r>
      <w:r>
        <w:t>e</w:t>
      </w:r>
      <w:r>
        <w:rPr>
          <w:spacing w:val="-2"/>
        </w:rPr>
        <w:t xml:space="preserve"> </w:t>
      </w:r>
      <w:r>
        <w:t>localização</w:t>
      </w:r>
      <w:r>
        <w:rPr>
          <w:spacing w:val="-2"/>
        </w:rPr>
        <w:t xml:space="preserve"> </w:t>
      </w:r>
      <w:r>
        <w:t>do</w:t>
      </w:r>
      <w:r>
        <w:rPr>
          <w:spacing w:val="-2"/>
        </w:rPr>
        <w:t xml:space="preserve"> </w:t>
      </w:r>
      <w:r>
        <w:t>tumor, com</w:t>
      </w:r>
      <w:r>
        <w:rPr>
          <w:spacing w:val="-1"/>
        </w:rPr>
        <w:t xml:space="preserve"> </w:t>
      </w:r>
      <w:r>
        <w:t>o</w:t>
      </w:r>
      <w:r>
        <w:rPr>
          <w:spacing w:val="-4"/>
        </w:rPr>
        <w:t xml:space="preserve"> </w:t>
      </w:r>
      <w:r>
        <w:t>objetivo</w:t>
      </w:r>
      <w:r>
        <w:rPr>
          <w:spacing w:val="-2"/>
        </w:rPr>
        <w:t xml:space="preserve"> </w:t>
      </w:r>
      <w:r>
        <w:t>de</w:t>
      </w:r>
      <w:r>
        <w:rPr>
          <w:spacing w:val="-2"/>
        </w:rPr>
        <w:t xml:space="preserve"> </w:t>
      </w:r>
      <w:r>
        <w:t>maximizar</w:t>
      </w:r>
      <w:r>
        <w:rPr>
          <w:spacing w:val="-1"/>
        </w:rPr>
        <w:t xml:space="preserve"> </w:t>
      </w:r>
      <w:r>
        <w:t>os resultados e minimizar as complicações pós-operatórias. A revisão ressalta a importância</w:t>
      </w:r>
      <w:r>
        <w:rPr>
          <w:spacing w:val="-1"/>
        </w:rPr>
        <w:t xml:space="preserve"> </w:t>
      </w:r>
      <w:r>
        <w:t>da</w:t>
      </w:r>
      <w:r>
        <w:rPr>
          <w:spacing w:val="-1"/>
        </w:rPr>
        <w:t xml:space="preserve"> </w:t>
      </w:r>
      <w:r>
        <w:t>abordagem multidisciplinar e</w:t>
      </w:r>
      <w:r>
        <w:rPr>
          <w:spacing w:val="-1"/>
        </w:rPr>
        <w:t xml:space="preserve"> </w:t>
      </w:r>
      <w:r>
        <w:t>individualizada para</w:t>
      </w:r>
      <w:r>
        <w:rPr>
          <w:spacing w:val="-1"/>
        </w:rPr>
        <w:t xml:space="preserve"> </w:t>
      </w:r>
      <w:r>
        <w:t>otimizar o cuidado de pacientes com tumores hipofisários.</w:t>
      </w:r>
    </w:p>
    <w:p w14:paraId="5A5AA647" w14:textId="77777777" w:rsidR="00AE3CC5" w:rsidRDefault="00AE3CC5">
      <w:pPr>
        <w:pStyle w:val="Corpodetexto"/>
        <w:spacing w:before="1"/>
        <w:ind w:left="0"/>
        <w:jc w:val="left"/>
        <w:rPr>
          <w:sz w:val="22"/>
        </w:rPr>
      </w:pPr>
    </w:p>
    <w:p w14:paraId="410DEB1C" w14:textId="6BB1D594" w:rsidR="00AE3CC5" w:rsidRDefault="007E7192" w:rsidP="007E7192">
      <w:pPr>
        <w:ind w:left="2" w:right="137"/>
        <w:jc w:val="both"/>
        <w:sectPr w:rsidR="00AE3CC5">
          <w:headerReference w:type="even" r:id="rId7"/>
          <w:headerReference w:type="default" r:id="rId8"/>
          <w:pgSz w:w="11910" w:h="16840"/>
          <w:pgMar w:top="1660" w:right="1559" w:bottom="1160" w:left="1700" w:header="427" w:footer="0" w:gutter="0"/>
          <w:cols w:space="720"/>
        </w:sectPr>
      </w:pPr>
      <w:r>
        <w:rPr>
          <w:rFonts w:ascii="Arial" w:hAnsi="Arial"/>
          <w:b/>
        </w:rPr>
        <w:t>Palavras-chave:</w:t>
      </w:r>
      <w:r>
        <w:t>Tumor,</w:t>
      </w:r>
      <w:r>
        <w:t>hipofisário,</w:t>
      </w:r>
      <w:r>
        <w:t>conduta.</w:t>
      </w:r>
      <w:r>
        <w:t xml:space="preserve"> </w:t>
      </w:r>
    </w:p>
    <w:p w14:paraId="4E017427" w14:textId="77777777" w:rsidR="00AE3CC5" w:rsidRDefault="00AE3CC5">
      <w:pPr>
        <w:pStyle w:val="Corpodetexto"/>
        <w:spacing w:before="2"/>
        <w:ind w:left="0"/>
        <w:jc w:val="left"/>
        <w:rPr>
          <w:sz w:val="22"/>
        </w:rPr>
      </w:pPr>
    </w:p>
    <w:p w14:paraId="2CA2C447" w14:textId="77777777" w:rsidR="00AE3CC5" w:rsidRDefault="00AE3CC5">
      <w:pPr>
        <w:pStyle w:val="Corpodetexto"/>
        <w:ind w:left="0"/>
        <w:jc w:val="left"/>
        <w:rPr>
          <w:sz w:val="22"/>
        </w:rPr>
      </w:pPr>
    </w:p>
    <w:p w14:paraId="7B50A6FD" w14:textId="77777777" w:rsidR="00AE3CC5" w:rsidRDefault="00AE3CC5">
      <w:pPr>
        <w:pStyle w:val="Corpodetexto"/>
        <w:spacing w:before="69"/>
        <w:ind w:left="0"/>
        <w:jc w:val="left"/>
        <w:rPr>
          <w:sz w:val="22"/>
        </w:rPr>
      </w:pPr>
    </w:p>
    <w:p w14:paraId="602337E3" w14:textId="77777777" w:rsidR="00AE3CC5" w:rsidRDefault="007E7192">
      <w:pPr>
        <w:pStyle w:val="Ttulo1"/>
        <w:numPr>
          <w:ilvl w:val="0"/>
          <w:numId w:val="1"/>
        </w:numPr>
        <w:tabs>
          <w:tab w:val="left" w:pos="269"/>
        </w:tabs>
        <w:spacing w:before="1"/>
        <w:ind w:left="269" w:hanging="267"/>
      </w:pPr>
      <w:r>
        <w:rPr>
          <w:spacing w:val="-2"/>
        </w:rPr>
        <w:t>Introdução</w:t>
      </w:r>
    </w:p>
    <w:p w14:paraId="4223E298" w14:textId="77777777" w:rsidR="00AE3CC5" w:rsidRDefault="007E7192">
      <w:pPr>
        <w:pStyle w:val="Corpodetexto"/>
        <w:spacing w:before="136" w:line="360" w:lineRule="auto"/>
        <w:ind w:right="137" w:firstLine="707"/>
      </w:pPr>
      <w:r>
        <w:t>No âmbito da medicina, a abordagem aos tumores hipofisários representou</w:t>
      </w:r>
      <w:r>
        <w:rPr>
          <w:spacing w:val="-8"/>
        </w:rPr>
        <w:t xml:space="preserve"> </w:t>
      </w:r>
      <w:r>
        <w:t>uma</w:t>
      </w:r>
      <w:r>
        <w:rPr>
          <w:spacing w:val="-8"/>
        </w:rPr>
        <w:t xml:space="preserve"> </w:t>
      </w:r>
      <w:r>
        <w:t>jornada</w:t>
      </w:r>
      <w:r>
        <w:rPr>
          <w:spacing w:val="-8"/>
        </w:rPr>
        <w:t xml:space="preserve"> </w:t>
      </w:r>
      <w:r>
        <w:t>marcada</w:t>
      </w:r>
      <w:r>
        <w:rPr>
          <w:spacing w:val="-10"/>
        </w:rPr>
        <w:t xml:space="preserve"> </w:t>
      </w:r>
      <w:r>
        <w:t>pela</w:t>
      </w:r>
      <w:r>
        <w:rPr>
          <w:spacing w:val="-8"/>
        </w:rPr>
        <w:t xml:space="preserve"> </w:t>
      </w:r>
      <w:r>
        <w:t>exploração</w:t>
      </w:r>
      <w:r>
        <w:rPr>
          <w:spacing w:val="-8"/>
        </w:rPr>
        <w:t xml:space="preserve"> </w:t>
      </w:r>
      <w:r>
        <w:t>rigorosa</w:t>
      </w:r>
      <w:r>
        <w:rPr>
          <w:spacing w:val="-8"/>
        </w:rPr>
        <w:t xml:space="preserve"> </w:t>
      </w:r>
      <w:r>
        <w:t>da</w:t>
      </w:r>
      <w:r>
        <w:rPr>
          <w:spacing w:val="-8"/>
        </w:rPr>
        <w:t xml:space="preserve"> </w:t>
      </w:r>
      <w:r>
        <w:t>avaliação</w:t>
      </w:r>
      <w:r>
        <w:rPr>
          <w:spacing w:val="-8"/>
        </w:rPr>
        <w:t xml:space="preserve"> </w:t>
      </w:r>
      <w:r>
        <w:t>clínica e pelo aprimoramento das condutas cirúrgicas. A hipófise, uma pequena glândula localizada na base do cérebro, exerceu um papel de destaque na regulação hormonal e no equilíbrio do organismo. A compreensão dos desafios impostos</w:t>
      </w:r>
      <w:r>
        <w:rPr>
          <w:spacing w:val="-17"/>
        </w:rPr>
        <w:t xml:space="preserve"> </w:t>
      </w:r>
      <w:r>
        <w:t>pelos</w:t>
      </w:r>
      <w:r>
        <w:rPr>
          <w:spacing w:val="-17"/>
        </w:rPr>
        <w:t xml:space="preserve"> </w:t>
      </w:r>
      <w:r>
        <w:t>tumores</w:t>
      </w:r>
      <w:r>
        <w:rPr>
          <w:spacing w:val="-16"/>
        </w:rPr>
        <w:t xml:space="preserve"> </w:t>
      </w:r>
      <w:r>
        <w:t>que</w:t>
      </w:r>
      <w:r>
        <w:rPr>
          <w:spacing w:val="-15"/>
        </w:rPr>
        <w:t xml:space="preserve"> </w:t>
      </w:r>
      <w:r>
        <w:t>se</w:t>
      </w:r>
      <w:r>
        <w:rPr>
          <w:spacing w:val="-17"/>
        </w:rPr>
        <w:t xml:space="preserve"> </w:t>
      </w:r>
      <w:r>
        <w:t>desenvolvem</w:t>
      </w:r>
      <w:r>
        <w:rPr>
          <w:spacing w:val="-17"/>
        </w:rPr>
        <w:t xml:space="preserve"> </w:t>
      </w:r>
      <w:r>
        <w:t>nessa</w:t>
      </w:r>
      <w:r>
        <w:rPr>
          <w:spacing w:val="-16"/>
        </w:rPr>
        <w:t xml:space="preserve"> </w:t>
      </w:r>
      <w:r>
        <w:t>região</w:t>
      </w:r>
      <w:r>
        <w:rPr>
          <w:spacing w:val="-15"/>
        </w:rPr>
        <w:t xml:space="preserve"> </w:t>
      </w:r>
      <w:r>
        <w:t>demandou</w:t>
      </w:r>
      <w:r>
        <w:rPr>
          <w:spacing w:val="-15"/>
        </w:rPr>
        <w:t xml:space="preserve"> </w:t>
      </w:r>
      <w:r>
        <w:t>um</w:t>
      </w:r>
      <w:r>
        <w:rPr>
          <w:spacing w:val="-17"/>
        </w:rPr>
        <w:t xml:space="preserve"> </w:t>
      </w:r>
      <w:r>
        <w:t>exame minucioso de múltiplos fatores que influenciaram a seleção das abordagens diagnósticas e terapêuticas.</w:t>
      </w:r>
    </w:p>
    <w:p w14:paraId="75B8C6F8" w14:textId="77777777" w:rsidR="00AE3CC5" w:rsidRDefault="007E7192">
      <w:pPr>
        <w:pStyle w:val="Corpodetexto"/>
        <w:spacing w:before="1" w:line="360" w:lineRule="auto"/>
        <w:ind w:right="136" w:firstLine="707"/>
      </w:pPr>
      <w:r>
        <w:t>A avaliação clínica dos tumores hipofisários emergiu como um pilar fundamental na condução do tratamento. No passado, essa avaliação abrangia um</w:t>
      </w:r>
      <w:r>
        <w:rPr>
          <w:spacing w:val="-2"/>
        </w:rPr>
        <w:t xml:space="preserve"> </w:t>
      </w:r>
      <w:r>
        <w:t>espectro</w:t>
      </w:r>
      <w:r>
        <w:rPr>
          <w:spacing w:val="-5"/>
        </w:rPr>
        <w:t xml:space="preserve"> </w:t>
      </w:r>
      <w:r>
        <w:t>diversificado</w:t>
      </w:r>
      <w:r>
        <w:rPr>
          <w:spacing w:val="-3"/>
        </w:rPr>
        <w:t xml:space="preserve"> </w:t>
      </w:r>
      <w:r>
        <w:t>de</w:t>
      </w:r>
      <w:r>
        <w:rPr>
          <w:spacing w:val="-5"/>
        </w:rPr>
        <w:t xml:space="preserve"> </w:t>
      </w:r>
      <w:r>
        <w:t>procedimentos,</w:t>
      </w:r>
      <w:r>
        <w:rPr>
          <w:spacing w:val="-3"/>
        </w:rPr>
        <w:t xml:space="preserve"> </w:t>
      </w:r>
      <w:r>
        <w:t>visando</w:t>
      </w:r>
      <w:r>
        <w:rPr>
          <w:spacing w:val="-3"/>
        </w:rPr>
        <w:t xml:space="preserve"> </w:t>
      </w:r>
      <w:r>
        <w:t>estabelecer</w:t>
      </w:r>
      <w:r>
        <w:rPr>
          <w:spacing w:val="-3"/>
        </w:rPr>
        <w:t xml:space="preserve"> </w:t>
      </w:r>
      <w:r>
        <w:t>a</w:t>
      </w:r>
      <w:r>
        <w:rPr>
          <w:spacing w:val="-5"/>
        </w:rPr>
        <w:t xml:space="preserve"> </w:t>
      </w:r>
      <w:r>
        <w:t>natureza</w:t>
      </w:r>
      <w:r>
        <w:rPr>
          <w:spacing w:val="-3"/>
        </w:rPr>
        <w:t xml:space="preserve"> </w:t>
      </w:r>
      <w:r>
        <w:t>do tumor e seu impacto no organismo do paciente. Exames neurológicos detalhados, avaliações hormonais meticulosas e técnicas avançadas de imagem, como ressonância magnética e tomografia computadorizada, convergiam para fornecer uma compreensão precisa do tamanho e características do tumor, bem como seus efeitos hormonais e neurológicos.</w:t>
      </w:r>
    </w:p>
    <w:p w14:paraId="4CB60B8F" w14:textId="77777777" w:rsidR="00AE3CC5" w:rsidRDefault="007E7192">
      <w:pPr>
        <w:pStyle w:val="Corpodetexto"/>
        <w:spacing w:before="1" w:line="360" w:lineRule="auto"/>
        <w:ind w:right="135" w:firstLine="707"/>
      </w:pPr>
      <w:r>
        <w:t>Em consonância com o avanço da tecnologia médica e das técnicas cirúrgicas, as condutas cirúrgicas evoluíram de maneira notável ao longo do tempo. Tais condutas transitaram de procedimentos cirúrgicos abertos, frequentemente caracterizados por incisões extensas no crânio, para abordagens menos invasivas e mais refinadas. A cirurgia endoscópica transesfenoidal emergiu como um marco, permitindo a remoção precisa de tumores</w:t>
      </w:r>
      <w:r>
        <w:rPr>
          <w:spacing w:val="-8"/>
        </w:rPr>
        <w:t xml:space="preserve"> </w:t>
      </w:r>
      <w:r>
        <w:t>com</w:t>
      </w:r>
      <w:r>
        <w:rPr>
          <w:spacing w:val="-6"/>
        </w:rPr>
        <w:t xml:space="preserve"> </w:t>
      </w:r>
      <w:r>
        <w:t>mínima</w:t>
      </w:r>
      <w:r>
        <w:rPr>
          <w:spacing w:val="-9"/>
        </w:rPr>
        <w:t xml:space="preserve"> </w:t>
      </w:r>
      <w:r>
        <w:t>perturbação</w:t>
      </w:r>
      <w:r>
        <w:rPr>
          <w:spacing w:val="-7"/>
        </w:rPr>
        <w:t xml:space="preserve"> </w:t>
      </w:r>
      <w:r>
        <w:t>dos</w:t>
      </w:r>
      <w:r>
        <w:rPr>
          <w:spacing w:val="-8"/>
        </w:rPr>
        <w:t xml:space="preserve"> </w:t>
      </w:r>
      <w:r>
        <w:t>tecidos</w:t>
      </w:r>
      <w:r>
        <w:rPr>
          <w:spacing w:val="-10"/>
        </w:rPr>
        <w:t xml:space="preserve"> </w:t>
      </w:r>
      <w:r>
        <w:t>circundantes.</w:t>
      </w:r>
      <w:r>
        <w:rPr>
          <w:spacing w:val="-7"/>
        </w:rPr>
        <w:t xml:space="preserve"> </w:t>
      </w:r>
      <w:r>
        <w:t>A</w:t>
      </w:r>
      <w:r>
        <w:rPr>
          <w:spacing w:val="-7"/>
        </w:rPr>
        <w:t xml:space="preserve"> </w:t>
      </w:r>
      <w:r>
        <w:t>consideração</w:t>
      </w:r>
      <w:r>
        <w:rPr>
          <w:spacing w:val="-7"/>
        </w:rPr>
        <w:t xml:space="preserve"> </w:t>
      </w:r>
      <w:r>
        <w:t>das implicações funcionais e os resultados clínicos conduziram à escolha da abordagem mais adequada para cada paciente.</w:t>
      </w:r>
    </w:p>
    <w:p w14:paraId="7EE64357" w14:textId="77777777" w:rsidR="00AE3CC5" w:rsidRDefault="007E7192">
      <w:pPr>
        <w:pStyle w:val="Corpodetexto"/>
        <w:spacing w:line="276" w:lineRule="exact"/>
        <w:ind w:left="710"/>
      </w:pPr>
      <w:r>
        <w:t>Nesse</w:t>
      </w:r>
      <w:r>
        <w:rPr>
          <w:spacing w:val="-9"/>
        </w:rPr>
        <w:t xml:space="preserve"> </w:t>
      </w:r>
      <w:r>
        <w:t>contexto,</w:t>
      </w:r>
      <w:r>
        <w:rPr>
          <w:spacing w:val="-8"/>
        </w:rPr>
        <w:t xml:space="preserve"> </w:t>
      </w:r>
      <w:r>
        <w:t>a</w:t>
      </w:r>
      <w:r>
        <w:rPr>
          <w:spacing w:val="-10"/>
        </w:rPr>
        <w:t xml:space="preserve"> </w:t>
      </w:r>
      <w:r>
        <w:t>seleção</w:t>
      </w:r>
      <w:r>
        <w:rPr>
          <w:spacing w:val="-10"/>
        </w:rPr>
        <w:t xml:space="preserve"> </w:t>
      </w:r>
      <w:r>
        <w:t>da</w:t>
      </w:r>
      <w:r>
        <w:rPr>
          <w:spacing w:val="-10"/>
        </w:rPr>
        <w:t xml:space="preserve"> </w:t>
      </w:r>
      <w:r>
        <w:t>conduta</w:t>
      </w:r>
      <w:r>
        <w:rPr>
          <w:spacing w:val="-9"/>
        </w:rPr>
        <w:t xml:space="preserve"> </w:t>
      </w:r>
      <w:r>
        <w:t>cirúrgica</w:t>
      </w:r>
      <w:r>
        <w:rPr>
          <w:spacing w:val="-9"/>
        </w:rPr>
        <w:t xml:space="preserve"> </w:t>
      </w:r>
      <w:r>
        <w:t>apropriada</w:t>
      </w:r>
      <w:r>
        <w:rPr>
          <w:spacing w:val="-10"/>
        </w:rPr>
        <w:t xml:space="preserve"> </w:t>
      </w:r>
      <w:r>
        <w:t>se</w:t>
      </w:r>
      <w:r>
        <w:rPr>
          <w:spacing w:val="-10"/>
        </w:rPr>
        <w:t xml:space="preserve"> </w:t>
      </w:r>
      <w:r>
        <w:t>baseou</w:t>
      </w:r>
      <w:r>
        <w:rPr>
          <w:spacing w:val="-10"/>
        </w:rPr>
        <w:t xml:space="preserve"> </w:t>
      </w:r>
      <w:r>
        <w:rPr>
          <w:spacing w:val="-5"/>
        </w:rPr>
        <w:t>em</w:t>
      </w:r>
    </w:p>
    <w:p w14:paraId="62B24B00" w14:textId="77777777" w:rsidR="00AE3CC5" w:rsidRDefault="00AE3CC5">
      <w:pPr>
        <w:pStyle w:val="Corpodetexto"/>
        <w:spacing w:line="276" w:lineRule="exact"/>
        <w:sectPr w:rsidR="00AE3CC5">
          <w:footerReference w:type="even" r:id="rId9"/>
          <w:footerReference w:type="default" r:id="rId10"/>
          <w:pgSz w:w="11910" w:h="16840"/>
          <w:pgMar w:top="1660" w:right="1559" w:bottom="1160" w:left="1700" w:header="0" w:footer="974" w:gutter="0"/>
          <w:cols w:space="720"/>
        </w:sectPr>
      </w:pPr>
    </w:p>
    <w:p w14:paraId="6CF43C81" w14:textId="77777777" w:rsidR="00AE3CC5" w:rsidRDefault="007E7192">
      <w:pPr>
        <w:pStyle w:val="Corpodetexto"/>
        <w:spacing w:before="256" w:line="360" w:lineRule="auto"/>
        <w:ind w:right="136"/>
      </w:pPr>
      <w:r>
        <w:lastRenderedPageBreak/>
        <w:t>um conjunto de fatores. A localização do tumor e seu tamanho influenciavam a decisão, assim como a presença de sintomas neurológicos e as implicações sobre a função hormonal. Além disso, a evolução das técnicas cirúrgicas demandava uma apreciação da experiência da equipe cirúrgica, que se tornou um determinante relevante na escolha da técnica ideal. Os tumores que afetavam</w:t>
      </w:r>
      <w:r>
        <w:rPr>
          <w:spacing w:val="-7"/>
        </w:rPr>
        <w:t xml:space="preserve"> </w:t>
      </w:r>
      <w:r>
        <w:t>as</w:t>
      </w:r>
      <w:r>
        <w:rPr>
          <w:spacing w:val="-11"/>
        </w:rPr>
        <w:t xml:space="preserve"> </w:t>
      </w:r>
      <w:r>
        <w:t>funções</w:t>
      </w:r>
      <w:r>
        <w:rPr>
          <w:spacing w:val="-9"/>
        </w:rPr>
        <w:t xml:space="preserve"> </w:t>
      </w:r>
      <w:r>
        <w:t>hormonais</w:t>
      </w:r>
      <w:r>
        <w:rPr>
          <w:spacing w:val="-9"/>
        </w:rPr>
        <w:t xml:space="preserve"> </w:t>
      </w:r>
      <w:r>
        <w:t>requeriam</w:t>
      </w:r>
      <w:r>
        <w:rPr>
          <w:spacing w:val="-7"/>
        </w:rPr>
        <w:t xml:space="preserve"> </w:t>
      </w:r>
      <w:r>
        <w:t>uma</w:t>
      </w:r>
      <w:r>
        <w:rPr>
          <w:spacing w:val="-8"/>
        </w:rPr>
        <w:t xml:space="preserve"> </w:t>
      </w:r>
      <w:r>
        <w:t>abordagem</w:t>
      </w:r>
      <w:r>
        <w:rPr>
          <w:spacing w:val="-7"/>
        </w:rPr>
        <w:t xml:space="preserve"> </w:t>
      </w:r>
      <w:r>
        <w:t>que</w:t>
      </w:r>
      <w:r>
        <w:rPr>
          <w:spacing w:val="-2"/>
        </w:rPr>
        <w:t xml:space="preserve"> </w:t>
      </w:r>
      <w:r>
        <w:t>preservasse</w:t>
      </w:r>
      <w:r>
        <w:rPr>
          <w:spacing w:val="-8"/>
        </w:rPr>
        <w:t xml:space="preserve"> </w:t>
      </w:r>
      <w:r>
        <w:t>ao máximo a funcionalidade da hipófise saudável.</w:t>
      </w:r>
    </w:p>
    <w:p w14:paraId="70C20437" w14:textId="77777777" w:rsidR="00AE3CC5" w:rsidRDefault="00AE3CC5">
      <w:pPr>
        <w:pStyle w:val="Corpodetexto"/>
        <w:spacing w:before="138"/>
        <w:ind w:left="0"/>
        <w:jc w:val="left"/>
      </w:pPr>
    </w:p>
    <w:p w14:paraId="5E28ACC9" w14:textId="77777777" w:rsidR="00AE3CC5" w:rsidRDefault="007E7192">
      <w:pPr>
        <w:pStyle w:val="Ttulo1"/>
        <w:numPr>
          <w:ilvl w:val="0"/>
          <w:numId w:val="1"/>
        </w:numPr>
        <w:tabs>
          <w:tab w:val="left" w:pos="269"/>
        </w:tabs>
        <w:spacing w:before="1"/>
        <w:ind w:left="269" w:hanging="267"/>
      </w:pPr>
      <w:r>
        <w:rPr>
          <w:spacing w:val="-2"/>
        </w:rPr>
        <w:t>Objetivo</w:t>
      </w:r>
    </w:p>
    <w:p w14:paraId="59799022" w14:textId="77777777" w:rsidR="00AE3CC5" w:rsidRDefault="007E7192">
      <w:pPr>
        <w:pStyle w:val="Corpodetexto"/>
        <w:spacing w:before="139" w:line="360" w:lineRule="auto"/>
        <w:ind w:right="140" w:firstLine="707"/>
      </w:pPr>
      <w:r>
        <w:t>O objetivo da revisão sistemática de literatura foi explorar abrangentemente a evolução da avaliação clínica e das possíveis condutas cirúrgicas para o tratamento de tumores hipofisários no passado.</w:t>
      </w:r>
    </w:p>
    <w:p w14:paraId="279B3E85" w14:textId="77777777" w:rsidR="00AE3CC5" w:rsidRDefault="00AE3CC5">
      <w:pPr>
        <w:pStyle w:val="Corpodetexto"/>
        <w:spacing w:before="138"/>
        <w:ind w:left="0"/>
        <w:jc w:val="left"/>
      </w:pPr>
    </w:p>
    <w:p w14:paraId="09BA49D0" w14:textId="77777777" w:rsidR="00AE3CC5" w:rsidRDefault="007E7192">
      <w:pPr>
        <w:pStyle w:val="Ttulo1"/>
        <w:numPr>
          <w:ilvl w:val="0"/>
          <w:numId w:val="1"/>
        </w:numPr>
        <w:tabs>
          <w:tab w:val="left" w:pos="269"/>
        </w:tabs>
        <w:ind w:left="269" w:hanging="267"/>
      </w:pPr>
      <w:r>
        <w:rPr>
          <w:spacing w:val="-2"/>
        </w:rPr>
        <w:t>Metodologia</w:t>
      </w:r>
    </w:p>
    <w:p w14:paraId="4AAE6DB4" w14:textId="77777777" w:rsidR="00AE3CC5" w:rsidRDefault="007E7192">
      <w:pPr>
        <w:pStyle w:val="Corpodetexto"/>
        <w:spacing w:before="137" w:line="360" w:lineRule="auto"/>
        <w:ind w:right="133" w:firstLine="707"/>
      </w:pPr>
      <w:r>
        <w:t>A metodologia adotada para</w:t>
      </w:r>
      <w:r>
        <w:rPr>
          <w:spacing w:val="-1"/>
        </w:rPr>
        <w:t xml:space="preserve"> </w:t>
      </w:r>
      <w:r>
        <w:t>esta revisão sistemática de literatura seguiu as</w:t>
      </w:r>
      <w:r>
        <w:rPr>
          <w:spacing w:val="-11"/>
        </w:rPr>
        <w:t xml:space="preserve"> </w:t>
      </w:r>
      <w:r>
        <w:t>diretrizes</w:t>
      </w:r>
      <w:r>
        <w:rPr>
          <w:spacing w:val="-11"/>
        </w:rPr>
        <w:t xml:space="preserve"> </w:t>
      </w:r>
      <w:r>
        <w:t>estabelecidas</w:t>
      </w:r>
      <w:r>
        <w:rPr>
          <w:spacing w:val="-14"/>
        </w:rPr>
        <w:t xml:space="preserve"> </w:t>
      </w:r>
      <w:r>
        <w:t>pelo</w:t>
      </w:r>
      <w:r>
        <w:rPr>
          <w:spacing w:val="-13"/>
        </w:rPr>
        <w:t xml:space="preserve"> </w:t>
      </w:r>
      <w:r>
        <w:t>checklist</w:t>
      </w:r>
      <w:r>
        <w:rPr>
          <w:spacing w:val="-11"/>
        </w:rPr>
        <w:t xml:space="preserve"> </w:t>
      </w:r>
      <w:r>
        <w:t>PRISMA</w:t>
      </w:r>
      <w:r>
        <w:rPr>
          <w:spacing w:val="-11"/>
        </w:rPr>
        <w:t xml:space="preserve"> </w:t>
      </w:r>
      <w:r>
        <w:t>(Preferred</w:t>
      </w:r>
      <w:r>
        <w:rPr>
          <w:spacing w:val="-10"/>
        </w:rPr>
        <w:t xml:space="preserve"> </w:t>
      </w:r>
      <w:r>
        <w:t>Reporting</w:t>
      </w:r>
      <w:r>
        <w:rPr>
          <w:spacing w:val="-12"/>
        </w:rPr>
        <w:t xml:space="preserve"> </w:t>
      </w:r>
      <w:r>
        <w:t>Items</w:t>
      </w:r>
      <w:r>
        <w:rPr>
          <w:spacing w:val="-14"/>
        </w:rPr>
        <w:t xml:space="preserve"> </w:t>
      </w:r>
      <w:r>
        <w:t>for Systematic Reviews and Meta-Analyses). A busca por estudos relevantes foi conduzida</w:t>
      </w:r>
      <w:r>
        <w:rPr>
          <w:spacing w:val="-17"/>
        </w:rPr>
        <w:t xml:space="preserve"> </w:t>
      </w:r>
      <w:r>
        <w:t>nas</w:t>
      </w:r>
      <w:r>
        <w:rPr>
          <w:spacing w:val="-17"/>
        </w:rPr>
        <w:t xml:space="preserve"> </w:t>
      </w:r>
      <w:r>
        <w:t>bases</w:t>
      </w:r>
      <w:r>
        <w:rPr>
          <w:spacing w:val="-16"/>
        </w:rPr>
        <w:t xml:space="preserve"> </w:t>
      </w:r>
      <w:r>
        <w:t>de</w:t>
      </w:r>
      <w:r>
        <w:rPr>
          <w:spacing w:val="-17"/>
        </w:rPr>
        <w:t xml:space="preserve"> </w:t>
      </w:r>
      <w:r>
        <w:t>dados</w:t>
      </w:r>
      <w:r>
        <w:rPr>
          <w:spacing w:val="-17"/>
        </w:rPr>
        <w:t xml:space="preserve"> </w:t>
      </w:r>
      <w:r>
        <w:t>PubMed,</w:t>
      </w:r>
      <w:r>
        <w:rPr>
          <w:spacing w:val="-17"/>
        </w:rPr>
        <w:t xml:space="preserve"> </w:t>
      </w:r>
      <w:r>
        <w:t>Scielo</w:t>
      </w:r>
      <w:r>
        <w:rPr>
          <w:spacing w:val="-16"/>
        </w:rPr>
        <w:t xml:space="preserve"> </w:t>
      </w:r>
      <w:r>
        <w:t>e</w:t>
      </w:r>
      <w:r>
        <w:rPr>
          <w:spacing w:val="-17"/>
        </w:rPr>
        <w:t xml:space="preserve"> </w:t>
      </w:r>
      <w:r>
        <w:t>Web</w:t>
      </w:r>
      <w:r>
        <w:rPr>
          <w:spacing w:val="-17"/>
        </w:rPr>
        <w:t xml:space="preserve"> </w:t>
      </w:r>
      <w:r>
        <w:t>of</w:t>
      </w:r>
      <w:r>
        <w:rPr>
          <w:spacing w:val="-16"/>
        </w:rPr>
        <w:t xml:space="preserve"> </w:t>
      </w:r>
      <w:r>
        <w:t>Science.</w:t>
      </w:r>
      <w:r>
        <w:rPr>
          <w:spacing w:val="-17"/>
        </w:rPr>
        <w:t xml:space="preserve"> </w:t>
      </w:r>
      <w:r>
        <w:t>Os</w:t>
      </w:r>
      <w:r>
        <w:rPr>
          <w:spacing w:val="-17"/>
        </w:rPr>
        <w:t xml:space="preserve"> </w:t>
      </w:r>
      <w:r>
        <w:t>descritores utilizados na busca foram: "tumor hipofisário", "avaliação clínica", "condutas cirúrgicas", "tratamento" e "abordagem terapêutica".</w:t>
      </w:r>
    </w:p>
    <w:p w14:paraId="20B374A0" w14:textId="77777777" w:rsidR="00AE3CC5" w:rsidRDefault="007E7192">
      <w:pPr>
        <w:pStyle w:val="Corpodetexto"/>
        <w:spacing w:line="360" w:lineRule="auto"/>
        <w:ind w:right="136" w:firstLine="707"/>
      </w:pPr>
      <w:r>
        <w:t>Os critérios de inclusão consideraram estudos publicados nos últimos 10 anos,</w:t>
      </w:r>
      <w:r>
        <w:rPr>
          <w:spacing w:val="-12"/>
        </w:rPr>
        <w:t xml:space="preserve"> </w:t>
      </w:r>
      <w:r>
        <w:t>com</w:t>
      </w:r>
      <w:r>
        <w:rPr>
          <w:spacing w:val="-14"/>
        </w:rPr>
        <w:t xml:space="preserve"> </w:t>
      </w:r>
      <w:r>
        <w:t>foco</w:t>
      </w:r>
      <w:r>
        <w:rPr>
          <w:spacing w:val="-12"/>
        </w:rPr>
        <w:t xml:space="preserve"> </w:t>
      </w:r>
      <w:r>
        <w:t>em</w:t>
      </w:r>
      <w:r>
        <w:rPr>
          <w:spacing w:val="-11"/>
        </w:rPr>
        <w:t xml:space="preserve"> </w:t>
      </w:r>
      <w:r>
        <w:t>trabalhos</w:t>
      </w:r>
      <w:r>
        <w:rPr>
          <w:spacing w:val="-13"/>
        </w:rPr>
        <w:t xml:space="preserve"> </w:t>
      </w:r>
      <w:r>
        <w:t>científicos</w:t>
      </w:r>
      <w:r>
        <w:rPr>
          <w:spacing w:val="-12"/>
        </w:rPr>
        <w:t xml:space="preserve"> </w:t>
      </w:r>
      <w:r>
        <w:t>que</w:t>
      </w:r>
      <w:r>
        <w:rPr>
          <w:spacing w:val="-14"/>
        </w:rPr>
        <w:t xml:space="preserve"> </w:t>
      </w:r>
      <w:r>
        <w:t>abordassem</w:t>
      </w:r>
      <w:r>
        <w:rPr>
          <w:spacing w:val="-11"/>
        </w:rPr>
        <w:t xml:space="preserve"> </w:t>
      </w:r>
      <w:r>
        <w:t>a</w:t>
      </w:r>
      <w:r>
        <w:rPr>
          <w:spacing w:val="-14"/>
        </w:rPr>
        <w:t xml:space="preserve"> </w:t>
      </w:r>
      <w:r>
        <w:t>avaliação</w:t>
      </w:r>
      <w:r>
        <w:rPr>
          <w:spacing w:val="-12"/>
        </w:rPr>
        <w:t xml:space="preserve"> </w:t>
      </w:r>
      <w:r>
        <w:t>clínica</w:t>
      </w:r>
      <w:r>
        <w:rPr>
          <w:spacing w:val="-12"/>
        </w:rPr>
        <w:t xml:space="preserve"> </w:t>
      </w:r>
      <w:r>
        <w:t>e</w:t>
      </w:r>
      <w:r>
        <w:rPr>
          <w:spacing w:val="-12"/>
        </w:rPr>
        <w:t xml:space="preserve"> </w:t>
      </w:r>
      <w:r>
        <w:t>as condutas cirúrgicas empregadas para tratar tumores hipofisários. Foram incluídos</w:t>
      </w:r>
      <w:r>
        <w:rPr>
          <w:spacing w:val="-9"/>
        </w:rPr>
        <w:t xml:space="preserve"> </w:t>
      </w:r>
      <w:r>
        <w:t>estudos</w:t>
      </w:r>
      <w:r>
        <w:rPr>
          <w:spacing w:val="-9"/>
        </w:rPr>
        <w:t xml:space="preserve"> </w:t>
      </w:r>
      <w:r>
        <w:t>originais,</w:t>
      </w:r>
      <w:r>
        <w:rPr>
          <w:spacing w:val="-9"/>
        </w:rPr>
        <w:t xml:space="preserve"> </w:t>
      </w:r>
      <w:r>
        <w:t>revisões</w:t>
      </w:r>
      <w:r>
        <w:rPr>
          <w:spacing w:val="-9"/>
        </w:rPr>
        <w:t xml:space="preserve"> </w:t>
      </w:r>
      <w:r>
        <w:t>sistemáticas</w:t>
      </w:r>
      <w:r>
        <w:rPr>
          <w:spacing w:val="-8"/>
        </w:rPr>
        <w:t xml:space="preserve"> </w:t>
      </w:r>
      <w:r>
        <w:t>e</w:t>
      </w:r>
      <w:r>
        <w:rPr>
          <w:spacing w:val="-8"/>
        </w:rPr>
        <w:t xml:space="preserve"> </w:t>
      </w:r>
      <w:r>
        <w:t>meta-análises</w:t>
      </w:r>
      <w:r>
        <w:rPr>
          <w:spacing w:val="-9"/>
        </w:rPr>
        <w:t xml:space="preserve"> </w:t>
      </w:r>
      <w:r>
        <w:t>que</w:t>
      </w:r>
      <w:r>
        <w:rPr>
          <w:spacing w:val="-8"/>
        </w:rPr>
        <w:t xml:space="preserve"> </w:t>
      </w:r>
      <w:r>
        <w:t>discutiam os métodos de avaliação, técnicas cirúrgicas e resultados associados ao tratamento de tumores hipofisários.</w:t>
      </w:r>
    </w:p>
    <w:p w14:paraId="1F8DD6A0" w14:textId="77777777" w:rsidR="00AE3CC5" w:rsidRDefault="007E7192">
      <w:pPr>
        <w:pStyle w:val="Corpodetexto"/>
        <w:spacing w:before="1" w:line="360" w:lineRule="auto"/>
        <w:ind w:right="132" w:firstLine="707"/>
      </w:pPr>
      <w:r>
        <w:t>Por outro lado, os critérios de exclusão englobaram estudos que não estavam</w:t>
      </w:r>
      <w:r>
        <w:rPr>
          <w:spacing w:val="-14"/>
        </w:rPr>
        <w:t xml:space="preserve"> </w:t>
      </w:r>
      <w:r>
        <w:t>disponíveis</w:t>
      </w:r>
      <w:r>
        <w:rPr>
          <w:spacing w:val="-15"/>
        </w:rPr>
        <w:t xml:space="preserve"> </w:t>
      </w:r>
      <w:r>
        <w:t>em</w:t>
      </w:r>
      <w:r>
        <w:rPr>
          <w:spacing w:val="-16"/>
        </w:rPr>
        <w:t xml:space="preserve"> </w:t>
      </w:r>
      <w:r>
        <w:t>formato</w:t>
      </w:r>
      <w:r>
        <w:rPr>
          <w:spacing w:val="-14"/>
        </w:rPr>
        <w:t xml:space="preserve"> </w:t>
      </w:r>
      <w:r>
        <w:t>completo,</w:t>
      </w:r>
      <w:r>
        <w:rPr>
          <w:spacing w:val="-14"/>
        </w:rPr>
        <w:t xml:space="preserve"> </w:t>
      </w:r>
      <w:r>
        <w:t>que</w:t>
      </w:r>
      <w:r>
        <w:rPr>
          <w:spacing w:val="-14"/>
        </w:rPr>
        <w:t xml:space="preserve"> </w:t>
      </w:r>
      <w:r>
        <w:t>não</w:t>
      </w:r>
      <w:r>
        <w:rPr>
          <w:spacing w:val="-14"/>
        </w:rPr>
        <w:t xml:space="preserve"> </w:t>
      </w:r>
      <w:r>
        <w:t>se</w:t>
      </w:r>
      <w:r>
        <w:rPr>
          <w:spacing w:val="-14"/>
        </w:rPr>
        <w:t xml:space="preserve"> </w:t>
      </w:r>
      <w:r>
        <w:t>enquadraram</w:t>
      </w:r>
      <w:r>
        <w:rPr>
          <w:spacing w:val="-14"/>
        </w:rPr>
        <w:t xml:space="preserve"> </w:t>
      </w:r>
      <w:r>
        <w:t>na</w:t>
      </w:r>
      <w:r>
        <w:rPr>
          <w:spacing w:val="-17"/>
        </w:rPr>
        <w:t xml:space="preserve"> </w:t>
      </w:r>
      <w:r>
        <w:t>temática dos tumores hipofisários ou que não abordavam a avaliação clínica e as condutas</w:t>
      </w:r>
      <w:r>
        <w:rPr>
          <w:spacing w:val="-6"/>
        </w:rPr>
        <w:t xml:space="preserve"> </w:t>
      </w:r>
      <w:r>
        <w:t>cirúrgicas.</w:t>
      </w:r>
      <w:r>
        <w:rPr>
          <w:spacing w:val="-3"/>
        </w:rPr>
        <w:t xml:space="preserve"> </w:t>
      </w:r>
      <w:r>
        <w:t>Além</w:t>
      </w:r>
      <w:r>
        <w:rPr>
          <w:spacing w:val="-3"/>
        </w:rPr>
        <w:t xml:space="preserve"> </w:t>
      </w:r>
      <w:r>
        <w:t>disso,</w:t>
      </w:r>
      <w:r>
        <w:rPr>
          <w:spacing w:val="-7"/>
        </w:rPr>
        <w:t xml:space="preserve"> </w:t>
      </w:r>
      <w:r>
        <w:t>foram</w:t>
      </w:r>
      <w:r>
        <w:rPr>
          <w:spacing w:val="-4"/>
        </w:rPr>
        <w:t xml:space="preserve"> </w:t>
      </w:r>
      <w:r>
        <w:t>excluídos</w:t>
      </w:r>
      <w:r>
        <w:rPr>
          <w:spacing w:val="-5"/>
        </w:rPr>
        <w:t xml:space="preserve"> </w:t>
      </w:r>
      <w:r>
        <w:t>estudos</w:t>
      </w:r>
      <w:r>
        <w:rPr>
          <w:spacing w:val="-5"/>
        </w:rPr>
        <w:t xml:space="preserve"> </w:t>
      </w:r>
      <w:r>
        <w:t>duplicados,</w:t>
      </w:r>
      <w:r>
        <w:rPr>
          <w:spacing w:val="-3"/>
        </w:rPr>
        <w:t xml:space="preserve"> </w:t>
      </w:r>
      <w:r>
        <w:t>relatos</w:t>
      </w:r>
      <w:r>
        <w:rPr>
          <w:spacing w:val="-3"/>
        </w:rPr>
        <w:t xml:space="preserve"> </w:t>
      </w:r>
      <w:r>
        <w:t>de caso isolados e trabalhos sem revisão por pares.</w:t>
      </w:r>
    </w:p>
    <w:p w14:paraId="1F6F69F4" w14:textId="77777777" w:rsidR="00AE3CC5" w:rsidRDefault="00AE3CC5">
      <w:pPr>
        <w:pStyle w:val="Corpodetexto"/>
        <w:spacing w:line="360" w:lineRule="auto"/>
        <w:sectPr w:rsidR="00AE3CC5">
          <w:pgSz w:w="11910" w:h="16840"/>
          <w:pgMar w:top="2120" w:right="1559" w:bottom="1160" w:left="1700" w:header="0" w:footer="974" w:gutter="0"/>
          <w:cols w:space="720"/>
        </w:sectPr>
      </w:pPr>
    </w:p>
    <w:p w14:paraId="10408777" w14:textId="77777777" w:rsidR="00AE3CC5" w:rsidRDefault="007E7192">
      <w:pPr>
        <w:pStyle w:val="Corpodetexto"/>
        <w:spacing w:before="259" w:line="360" w:lineRule="auto"/>
        <w:ind w:right="138" w:firstLine="707"/>
      </w:pPr>
      <w:r>
        <w:lastRenderedPageBreak/>
        <w:t>A busca inicial nas bases de dados identificou um total de 250 artigos relevantes. Após a remoção de duplicações e a análise dos títulos e resumos, 80 estudos foram considerados elegíveis para análise completa. A avaliação detalhada</w:t>
      </w:r>
      <w:r>
        <w:rPr>
          <w:spacing w:val="-3"/>
        </w:rPr>
        <w:t xml:space="preserve"> </w:t>
      </w:r>
      <w:r>
        <w:t>desses</w:t>
      </w:r>
      <w:r>
        <w:rPr>
          <w:spacing w:val="-6"/>
        </w:rPr>
        <w:t xml:space="preserve"> </w:t>
      </w:r>
      <w:r>
        <w:t>estudos</w:t>
      </w:r>
      <w:r>
        <w:rPr>
          <w:spacing w:val="-5"/>
        </w:rPr>
        <w:t xml:space="preserve"> </w:t>
      </w:r>
      <w:r>
        <w:t>foi</w:t>
      </w:r>
      <w:r>
        <w:rPr>
          <w:spacing w:val="-3"/>
        </w:rPr>
        <w:t xml:space="preserve"> </w:t>
      </w:r>
      <w:r>
        <w:t>realizada</w:t>
      </w:r>
      <w:r>
        <w:rPr>
          <w:spacing w:val="-5"/>
        </w:rPr>
        <w:t xml:space="preserve"> </w:t>
      </w:r>
      <w:r>
        <w:t>de</w:t>
      </w:r>
      <w:r>
        <w:rPr>
          <w:spacing w:val="-5"/>
        </w:rPr>
        <w:t xml:space="preserve"> </w:t>
      </w:r>
      <w:r>
        <w:t>acordo</w:t>
      </w:r>
      <w:r>
        <w:rPr>
          <w:spacing w:val="-3"/>
        </w:rPr>
        <w:t xml:space="preserve"> </w:t>
      </w:r>
      <w:r>
        <w:t>com</w:t>
      </w:r>
      <w:r>
        <w:rPr>
          <w:spacing w:val="-4"/>
        </w:rPr>
        <w:t xml:space="preserve"> </w:t>
      </w:r>
      <w:r>
        <w:t>os</w:t>
      </w:r>
      <w:r>
        <w:rPr>
          <w:spacing w:val="-6"/>
        </w:rPr>
        <w:t xml:space="preserve"> </w:t>
      </w:r>
      <w:r>
        <w:t>critérios</w:t>
      </w:r>
      <w:r>
        <w:rPr>
          <w:spacing w:val="-3"/>
        </w:rPr>
        <w:t xml:space="preserve"> </w:t>
      </w:r>
      <w:r>
        <w:t>de</w:t>
      </w:r>
      <w:r>
        <w:rPr>
          <w:spacing w:val="-3"/>
        </w:rPr>
        <w:t xml:space="preserve"> </w:t>
      </w:r>
      <w:r>
        <w:t>inclusão</w:t>
      </w:r>
      <w:r>
        <w:rPr>
          <w:spacing w:val="-5"/>
        </w:rPr>
        <w:t xml:space="preserve"> </w:t>
      </w:r>
      <w:r>
        <w:t>e exclusão predefinidos.</w:t>
      </w:r>
    </w:p>
    <w:p w14:paraId="1699A132" w14:textId="77777777" w:rsidR="00AE3CC5" w:rsidRDefault="007E7192">
      <w:pPr>
        <w:pStyle w:val="Corpodetexto"/>
        <w:spacing w:line="360" w:lineRule="auto"/>
        <w:ind w:right="141" w:firstLine="707"/>
      </w:pPr>
      <w:r>
        <w:t>Após a análise completa, 13 estudos foram incluídos na revisão sistemática. Esses estudos abordaram a evolução das práticas de avaliação clínica,</w:t>
      </w:r>
      <w:r>
        <w:rPr>
          <w:spacing w:val="-10"/>
        </w:rPr>
        <w:t xml:space="preserve"> </w:t>
      </w:r>
      <w:r>
        <w:t>as</w:t>
      </w:r>
      <w:r>
        <w:rPr>
          <w:spacing w:val="-14"/>
        </w:rPr>
        <w:t xml:space="preserve"> </w:t>
      </w:r>
      <w:r>
        <w:t>diversas</w:t>
      </w:r>
      <w:r>
        <w:rPr>
          <w:spacing w:val="-11"/>
        </w:rPr>
        <w:t xml:space="preserve"> </w:t>
      </w:r>
      <w:r>
        <w:t>condutas</w:t>
      </w:r>
      <w:r>
        <w:rPr>
          <w:spacing w:val="-11"/>
        </w:rPr>
        <w:t xml:space="preserve"> </w:t>
      </w:r>
      <w:r>
        <w:t>cirúrgicas</w:t>
      </w:r>
      <w:r>
        <w:rPr>
          <w:spacing w:val="-11"/>
        </w:rPr>
        <w:t xml:space="preserve"> </w:t>
      </w:r>
      <w:r>
        <w:t>adotadas</w:t>
      </w:r>
      <w:r>
        <w:rPr>
          <w:spacing w:val="-14"/>
        </w:rPr>
        <w:t xml:space="preserve"> </w:t>
      </w:r>
      <w:r>
        <w:t>e</w:t>
      </w:r>
      <w:r>
        <w:rPr>
          <w:spacing w:val="-13"/>
        </w:rPr>
        <w:t xml:space="preserve"> </w:t>
      </w:r>
      <w:r>
        <w:t>seus</w:t>
      </w:r>
      <w:r>
        <w:rPr>
          <w:spacing w:val="-14"/>
        </w:rPr>
        <w:t xml:space="preserve"> </w:t>
      </w:r>
      <w:r>
        <w:t>desfechos</w:t>
      </w:r>
      <w:r>
        <w:rPr>
          <w:spacing w:val="-14"/>
        </w:rPr>
        <w:t xml:space="preserve"> </w:t>
      </w:r>
      <w:r>
        <w:t>relacionados ao tratamento de tumores hipofisários no passado.</w:t>
      </w:r>
    </w:p>
    <w:p w14:paraId="1EC9C126" w14:textId="77777777" w:rsidR="00AE3CC5" w:rsidRDefault="00AE3CC5">
      <w:pPr>
        <w:pStyle w:val="Corpodetexto"/>
        <w:spacing w:before="138"/>
        <w:ind w:left="0"/>
        <w:jc w:val="left"/>
      </w:pPr>
    </w:p>
    <w:p w14:paraId="3D039B4F" w14:textId="77777777" w:rsidR="00AE3CC5" w:rsidRDefault="007E7192">
      <w:pPr>
        <w:pStyle w:val="Ttulo1"/>
        <w:numPr>
          <w:ilvl w:val="0"/>
          <w:numId w:val="1"/>
        </w:numPr>
        <w:tabs>
          <w:tab w:val="left" w:pos="269"/>
        </w:tabs>
        <w:ind w:left="269" w:hanging="267"/>
      </w:pPr>
      <w:r>
        <w:rPr>
          <w:spacing w:val="-2"/>
        </w:rPr>
        <w:t>Resultados</w:t>
      </w:r>
    </w:p>
    <w:p w14:paraId="4E69EAA2" w14:textId="77777777" w:rsidR="00AE3CC5" w:rsidRDefault="007E7192">
      <w:pPr>
        <w:pStyle w:val="Corpodetexto"/>
        <w:tabs>
          <w:tab w:val="left" w:pos="1299"/>
          <w:tab w:val="left" w:pos="1768"/>
          <w:tab w:val="left" w:pos="2838"/>
          <w:tab w:val="left" w:pos="4535"/>
          <w:tab w:val="left" w:pos="5604"/>
          <w:tab w:val="left" w:pos="7166"/>
        </w:tabs>
        <w:spacing w:before="137" w:line="360" w:lineRule="auto"/>
        <w:ind w:right="134" w:firstLine="707"/>
        <w:jc w:val="right"/>
      </w:pPr>
      <w:r>
        <w:t>Após</w:t>
      </w:r>
      <w:r>
        <w:rPr>
          <w:spacing w:val="-2"/>
        </w:rPr>
        <w:t xml:space="preserve"> </w:t>
      </w:r>
      <w:r>
        <w:t>a</w:t>
      </w:r>
      <w:r>
        <w:rPr>
          <w:spacing w:val="-1"/>
        </w:rPr>
        <w:t xml:space="preserve"> </w:t>
      </w:r>
      <w:r>
        <w:t>seleção</w:t>
      </w:r>
      <w:r>
        <w:rPr>
          <w:spacing w:val="-2"/>
        </w:rPr>
        <w:t xml:space="preserve"> </w:t>
      </w:r>
      <w:r>
        <w:t>dos</w:t>
      </w:r>
      <w:r>
        <w:rPr>
          <w:spacing w:val="-2"/>
        </w:rPr>
        <w:t xml:space="preserve"> </w:t>
      </w:r>
      <w:r>
        <w:t>13</w:t>
      </w:r>
      <w:r>
        <w:rPr>
          <w:spacing w:val="-4"/>
        </w:rPr>
        <w:t xml:space="preserve"> </w:t>
      </w:r>
      <w:r>
        <w:t>artigos</w:t>
      </w:r>
      <w:r>
        <w:rPr>
          <w:spacing w:val="-2"/>
        </w:rPr>
        <w:t xml:space="preserve"> </w:t>
      </w:r>
      <w:r>
        <w:t>finais,</w:t>
      </w:r>
      <w:r>
        <w:rPr>
          <w:spacing w:val="-2"/>
        </w:rPr>
        <w:t xml:space="preserve"> </w:t>
      </w:r>
      <w:r>
        <w:t>os</w:t>
      </w:r>
      <w:r>
        <w:rPr>
          <w:spacing w:val="-2"/>
        </w:rPr>
        <w:t xml:space="preserve"> </w:t>
      </w:r>
      <w:r>
        <w:t>resultados</w:t>
      </w:r>
      <w:r>
        <w:rPr>
          <w:spacing w:val="-4"/>
        </w:rPr>
        <w:t xml:space="preserve"> </w:t>
      </w:r>
      <w:r>
        <w:t>encontrados</w:t>
      </w:r>
      <w:r>
        <w:rPr>
          <w:spacing w:val="-4"/>
        </w:rPr>
        <w:t xml:space="preserve"> </w:t>
      </w:r>
      <w:r>
        <w:t>foram</w:t>
      </w:r>
      <w:r>
        <w:rPr>
          <w:spacing w:val="-1"/>
        </w:rPr>
        <w:t xml:space="preserve"> </w:t>
      </w:r>
      <w:r>
        <w:t>os seguintes.</w:t>
      </w:r>
      <w:r>
        <w:rPr>
          <w:spacing w:val="80"/>
        </w:rPr>
        <w:t xml:space="preserve"> </w:t>
      </w:r>
      <w:r>
        <w:t>No</w:t>
      </w:r>
      <w:r>
        <w:rPr>
          <w:spacing w:val="80"/>
        </w:rPr>
        <w:t xml:space="preserve"> </w:t>
      </w:r>
      <w:r>
        <w:t>passado,</w:t>
      </w:r>
      <w:r>
        <w:rPr>
          <w:spacing w:val="80"/>
        </w:rPr>
        <w:t xml:space="preserve"> </w:t>
      </w:r>
      <w:r>
        <w:t>a</w:t>
      </w:r>
      <w:r>
        <w:rPr>
          <w:spacing w:val="80"/>
        </w:rPr>
        <w:t xml:space="preserve"> </w:t>
      </w:r>
      <w:r>
        <w:t>avaliação</w:t>
      </w:r>
      <w:r>
        <w:rPr>
          <w:spacing w:val="80"/>
        </w:rPr>
        <w:t xml:space="preserve"> </w:t>
      </w:r>
      <w:r>
        <w:t>clínica</w:t>
      </w:r>
      <w:r>
        <w:rPr>
          <w:spacing w:val="80"/>
        </w:rPr>
        <w:t xml:space="preserve"> </w:t>
      </w:r>
      <w:r>
        <w:t>dos</w:t>
      </w:r>
      <w:r>
        <w:rPr>
          <w:spacing w:val="80"/>
        </w:rPr>
        <w:t xml:space="preserve"> </w:t>
      </w:r>
      <w:r>
        <w:t>tumores</w:t>
      </w:r>
      <w:r>
        <w:rPr>
          <w:spacing w:val="80"/>
        </w:rPr>
        <w:t xml:space="preserve"> </w:t>
      </w:r>
      <w:r>
        <w:t>hipofisários</w:t>
      </w:r>
      <w:r>
        <w:rPr>
          <w:spacing w:val="80"/>
        </w:rPr>
        <w:t xml:space="preserve"> </w:t>
      </w:r>
      <w:r>
        <w:t xml:space="preserve">foi </w:t>
      </w:r>
      <w:r>
        <w:rPr>
          <w:spacing w:val="-2"/>
        </w:rPr>
        <w:t>conduzida</w:t>
      </w:r>
      <w:r>
        <w:tab/>
      </w:r>
      <w:r>
        <w:rPr>
          <w:spacing w:val="-6"/>
        </w:rPr>
        <w:t>de</w:t>
      </w:r>
      <w:r>
        <w:tab/>
      </w:r>
      <w:r>
        <w:rPr>
          <w:spacing w:val="-2"/>
        </w:rPr>
        <w:t>maneira</w:t>
      </w:r>
      <w:r>
        <w:tab/>
      </w:r>
      <w:r>
        <w:rPr>
          <w:spacing w:val="-2"/>
        </w:rPr>
        <w:t>multifacetada.</w:t>
      </w:r>
      <w:r>
        <w:tab/>
      </w:r>
      <w:r>
        <w:rPr>
          <w:spacing w:val="-2"/>
        </w:rPr>
        <w:t>Exames</w:t>
      </w:r>
      <w:r>
        <w:tab/>
      </w:r>
      <w:r>
        <w:rPr>
          <w:spacing w:val="-2"/>
        </w:rPr>
        <w:t>neurológicos</w:t>
      </w:r>
      <w:r>
        <w:tab/>
      </w:r>
      <w:r>
        <w:rPr>
          <w:spacing w:val="-2"/>
        </w:rPr>
        <w:t xml:space="preserve">meticulosos, </w:t>
      </w:r>
      <w:r>
        <w:t>avaliações</w:t>
      </w:r>
      <w:r>
        <w:rPr>
          <w:spacing w:val="80"/>
        </w:rPr>
        <w:t xml:space="preserve"> </w:t>
      </w:r>
      <w:r>
        <w:t>hormonais</w:t>
      </w:r>
      <w:r>
        <w:rPr>
          <w:spacing w:val="80"/>
        </w:rPr>
        <w:t xml:space="preserve"> </w:t>
      </w:r>
      <w:r>
        <w:t>abrangentes</w:t>
      </w:r>
      <w:r>
        <w:rPr>
          <w:spacing w:val="80"/>
        </w:rPr>
        <w:t xml:space="preserve"> </w:t>
      </w:r>
      <w:r>
        <w:t>e</w:t>
      </w:r>
      <w:r>
        <w:rPr>
          <w:spacing w:val="80"/>
        </w:rPr>
        <w:t xml:space="preserve"> </w:t>
      </w:r>
      <w:r>
        <w:t>a</w:t>
      </w:r>
      <w:r>
        <w:rPr>
          <w:spacing w:val="80"/>
        </w:rPr>
        <w:t xml:space="preserve"> </w:t>
      </w:r>
      <w:r>
        <w:t>utilização</w:t>
      </w:r>
      <w:r>
        <w:rPr>
          <w:spacing w:val="80"/>
        </w:rPr>
        <w:t xml:space="preserve"> </w:t>
      </w:r>
      <w:r>
        <w:t>de</w:t>
      </w:r>
      <w:r>
        <w:rPr>
          <w:spacing w:val="80"/>
        </w:rPr>
        <w:t xml:space="preserve"> </w:t>
      </w:r>
      <w:r>
        <w:t>técnicas</w:t>
      </w:r>
      <w:r>
        <w:rPr>
          <w:spacing w:val="80"/>
        </w:rPr>
        <w:t xml:space="preserve"> </w:t>
      </w:r>
      <w:r>
        <w:t>de</w:t>
      </w:r>
      <w:r>
        <w:rPr>
          <w:spacing w:val="80"/>
        </w:rPr>
        <w:t xml:space="preserve"> </w:t>
      </w:r>
      <w:r>
        <w:t>imagem avançadas</w:t>
      </w:r>
      <w:r>
        <w:rPr>
          <w:spacing w:val="40"/>
        </w:rPr>
        <w:t xml:space="preserve"> </w:t>
      </w:r>
      <w:r>
        <w:t>foram</w:t>
      </w:r>
      <w:r>
        <w:rPr>
          <w:spacing w:val="40"/>
        </w:rPr>
        <w:t xml:space="preserve"> </w:t>
      </w:r>
      <w:r>
        <w:t>empregados</w:t>
      </w:r>
      <w:r>
        <w:rPr>
          <w:spacing w:val="40"/>
        </w:rPr>
        <w:t xml:space="preserve"> </w:t>
      </w:r>
      <w:r>
        <w:t>para</w:t>
      </w:r>
      <w:r>
        <w:rPr>
          <w:spacing w:val="40"/>
        </w:rPr>
        <w:t xml:space="preserve"> </w:t>
      </w:r>
      <w:r>
        <w:t>obter</w:t>
      </w:r>
      <w:r>
        <w:rPr>
          <w:spacing w:val="40"/>
        </w:rPr>
        <w:t xml:space="preserve"> </w:t>
      </w:r>
      <w:r>
        <w:t>um</w:t>
      </w:r>
      <w:r>
        <w:rPr>
          <w:spacing w:val="40"/>
        </w:rPr>
        <w:t xml:space="preserve"> </w:t>
      </w:r>
      <w:r>
        <w:t>entendimento</w:t>
      </w:r>
      <w:r>
        <w:rPr>
          <w:spacing w:val="40"/>
        </w:rPr>
        <w:t xml:space="preserve"> </w:t>
      </w:r>
      <w:r>
        <w:t>abrangente</w:t>
      </w:r>
      <w:r>
        <w:rPr>
          <w:spacing w:val="40"/>
        </w:rPr>
        <w:t xml:space="preserve"> </w:t>
      </w:r>
      <w:r>
        <w:t>da condição.</w:t>
      </w:r>
      <w:r>
        <w:rPr>
          <w:spacing w:val="40"/>
        </w:rPr>
        <w:t xml:space="preserve"> </w:t>
      </w:r>
      <w:r>
        <w:t>A</w:t>
      </w:r>
      <w:r>
        <w:rPr>
          <w:spacing w:val="40"/>
        </w:rPr>
        <w:t xml:space="preserve"> </w:t>
      </w:r>
      <w:r>
        <w:t>consideração</w:t>
      </w:r>
      <w:r>
        <w:rPr>
          <w:spacing w:val="40"/>
        </w:rPr>
        <w:t xml:space="preserve"> </w:t>
      </w:r>
      <w:r>
        <w:t>conjunta</w:t>
      </w:r>
      <w:r>
        <w:rPr>
          <w:spacing w:val="40"/>
        </w:rPr>
        <w:t xml:space="preserve"> </w:t>
      </w:r>
      <w:r>
        <w:t>dos</w:t>
      </w:r>
      <w:r>
        <w:rPr>
          <w:spacing w:val="40"/>
        </w:rPr>
        <w:t xml:space="preserve"> </w:t>
      </w:r>
      <w:r>
        <w:t>sintomas</w:t>
      </w:r>
      <w:r>
        <w:rPr>
          <w:spacing w:val="40"/>
        </w:rPr>
        <w:t xml:space="preserve"> </w:t>
      </w:r>
      <w:r>
        <w:t>neurológicos,</w:t>
      </w:r>
      <w:r>
        <w:rPr>
          <w:spacing w:val="40"/>
        </w:rPr>
        <w:t xml:space="preserve"> </w:t>
      </w:r>
      <w:r>
        <w:t>a</w:t>
      </w:r>
      <w:r>
        <w:rPr>
          <w:spacing w:val="40"/>
        </w:rPr>
        <w:t xml:space="preserve"> </w:t>
      </w:r>
      <w:r>
        <w:t>análise</w:t>
      </w:r>
      <w:r>
        <w:rPr>
          <w:spacing w:val="40"/>
        </w:rPr>
        <w:t xml:space="preserve"> </w:t>
      </w:r>
      <w:r>
        <w:t>da função</w:t>
      </w:r>
      <w:r>
        <w:rPr>
          <w:spacing w:val="-5"/>
        </w:rPr>
        <w:t xml:space="preserve"> </w:t>
      </w:r>
      <w:r>
        <w:t>hormonal</w:t>
      </w:r>
      <w:r>
        <w:rPr>
          <w:spacing w:val="-6"/>
        </w:rPr>
        <w:t xml:space="preserve"> </w:t>
      </w:r>
      <w:r>
        <w:t>e</w:t>
      </w:r>
      <w:r>
        <w:rPr>
          <w:spacing w:val="-5"/>
        </w:rPr>
        <w:t xml:space="preserve"> </w:t>
      </w:r>
      <w:r>
        <w:t>a</w:t>
      </w:r>
      <w:r>
        <w:rPr>
          <w:spacing w:val="-7"/>
        </w:rPr>
        <w:t xml:space="preserve"> </w:t>
      </w:r>
      <w:r>
        <w:t>avaliação</w:t>
      </w:r>
      <w:r>
        <w:rPr>
          <w:spacing w:val="-5"/>
        </w:rPr>
        <w:t xml:space="preserve"> </w:t>
      </w:r>
      <w:r>
        <w:t>do</w:t>
      </w:r>
      <w:r>
        <w:rPr>
          <w:spacing w:val="-5"/>
        </w:rPr>
        <w:t xml:space="preserve"> </w:t>
      </w:r>
      <w:r>
        <w:t>tamanho</w:t>
      </w:r>
      <w:r>
        <w:rPr>
          <w:spacing w:val="-5"/>
        </w:rPr>
        <w:t xml:space="preserve"> </w:t>
      </w:r>
      <w:r>
        <w:t>e</w:t>
      </w:r>
      <w:r>
        <w:rPr>
          <w:spacing w:val="-7"/>
        </w:rPr>
        <w:t xml:space="preserve"> </w:t>
      </w:r>
      <w:r>
        <w:t>das</w:t>
      </w:r>
      <w:r>
        <w:rPr>
          <w:spacing w:val="-5"/>
        </w:rPr>
        <w:t xml:space="preserve"> </w:t>
      </w:r>
      <w:r>
        <w:t>características</w:t>
      </w:r>
      <w:r>
        <w:rPr>
          <w:spacing w:val="-5"/>
        </w:rPr>
        <w:t xml:space="preserve"> </w:t>
      </w:r>
      <w:r>
        <w:t>histológicas</w:t>
      </w:r>
      <w:r>
        <w:rPr>
          <w:spacing w:val="-5"/>
        </w:rPr>
        <w:t xml:space="preserve"> </w:t>
      </w:r>
      <w:r>
        <w:t>do tumor</w:t>
      </w:r>
      <w:r>
        <w:rPr>
          <w:spacing w:val="-3"/>
        </w:rPr>
        <w:t xml:space="preserve"> </w:t>
      </w:r>
      <w:r>
        <w:t>forneceram uma</w:t>
      </w:r>
      <w:r>
        <w:rPr>
          <w:spacing w:val="-2"/>
        </w:rPr>
        <w:t xml:space="preserve"> </w:t>
      </w:r>
      <w:r>
        <w:t>base</w:t>
      </w:r>
      <w:r>
        <w:rPr>
          <w:spacing w:val="-2"/>
        </w:rPr>
        <w:t xml:space="preserve"> </w:t>
      </w:r>
      <w:r>
        <w:t>sólida</w:t>
      </w:r>
      <w:r>
        <w:rPr>
          <w:spacing w:val="-2"/>
        </w:rPr>
        <w:t xml:space="preserve"> </w:t>
      </w:r>
      <w:r>
        <w:t>para</w:t>
      </w:r>
      <w:r>
        <w:rPr>
          <w:spacing w:val="-3"/>
        </w:rPr>
        <w:t xml:space="preserve"> </w:t>
      </w:r>
      <w:r>
        <w:t>a seleção</w:t>
      </w:r>
      <w:r>
        <w:rPr>
          <w:spacing w:val="-2"/>
        </w:rPr>
        <w:t xml:space="preserve"> </w:t>
      </w:r>
      <w:r>
        <w:t>das</w:t>
      </w:r>
      <w:r>
        <w:rPr>
          <w:spacing w:val="-2"/>
        </w:rPr>
        <w:t xml:space="preserve"> </w:t>
      </w:r>
      <w:r>
        <w:t>estratégias terapêuticas. No</w:t>
      </w:r>
      <w:r>
        <w:rPr>
          <w:spacing w:val="35"/>
        </w:rPr>
        <w:t xml:space="preserve"> </w:t>
      </w:r>
      <w:r>
        <w:t>passado,</w:t>
      </w:r>
      <w:r>
        <w:rPr>
          <w:spacing w:val="35"/>
        </w:rPr>
        <w:t xml:space="preserve"> </w:t>
      </w:r>
      <w:r>
        <w:t>a</w:t>
      </w:r>
      <w:r>
        <w:rPr>
          <w:spacing w:val="33"/>
        </w:rPr>
        <w:t xml:space="preserve"> </w:t>
      </w:r>
      <w:r>
        <w:t>classificação</w:t>
      </w:r>
      <w:r>
        <w:rPr>
          <w:spacing w:val="33"/>
        </w:rPr>
        <w:t xml:space="preserve"> </w:t>
      </w:r>
      <w:r>
        <w:t>dos</w:t>
      </w:r>
      <w:r>
        <w:rPr>
          <w:spacing w:val="32"/>
        </w:rPr>
        <w:t xml:space="preserve"> </w:t>
      </w:r>
      <w:r>
        <w:t>tumores</w:t>
      </w:r>
      <w:r>
        <w:rPr>
          <w:spacing w:val="32"/>
        </w:rPr>
        <w:t xml:space="preserve"> </w:t>
      </w:r>
      <w:r>
        <w:t>hipofisários</w:t>
      </w:r>
      <w:r>
        <w:rPr>
          <w:spacing w:val="32"/>
        </w:rPr>
        <w:t xml:space="preserve"> </w:t>
      </w:r>
      <w:r>
        <w:t>foi</w:t>
      </w:r>
      <w:r>
        <w:rPr>
          <w:spacing w:val="34"/>
        </w:rPr>
        <w:t xml:space="preserve"> </w:t>
      </w:r>
      <w:r>
        <w:t>de</w:t>
      </w:r>
      <w:r>
        <w:rPr>
          <w:spacing w:val="35"/>
        </w:rPr>
        <w:t xml:space="preserve"> </w:t>
      </w:r>
      <w:r>
        <w:t>importância crucial.</w:t>
      </w:r>
      <w:r>
        <w:rPr>
          <w:spacing w:val="-8"/>
        </w:rPr>
        <w:t xml:space="preserve"> </w:t>
      </w:r>
      <w:r>
        <w:t>A</w:t>
      </w:r>
      <w:r>
        <w:rPr>
          <w:spacing w:val="-7"/>
        </w:rPr>
        <w:t xml:space="preserve"> </w:t>
      </w:r>
      <w:r>
        <w:t>diferenciação</w:t>
      </w:r>
      <w:r>
        <w:rPr>
          <w:spacing w:val="-7"/>
        </w:rPr>
        <w:t xml:space="preserve"> </w:t>
      </w:r>
      <w:r>
        <w:t>entre</w:t>
      </w:r>
      <w:r>
        <w:rPr>
          <w:spacing w:val="-7"/>
        </w:rPr>
        <w:t xml:space="preserve"> </w:t>
      </w:r>
      <w:r>
        <w:t>adenomas</w:t>
      </w:r>
      <w:r>
        <w:rPr>
          <w:spacing w:val="-8"/>
        </w:rPr>
        <w:t xml:space="preserve"> </w:t>
      </w:r>
      <w:r>
        <w:t>hormonais</w:t>
      </w:r>
      <w:r>
        <w:rPr>
          <w:spacing w:val="-8"/>
        </w:rPr>
        <w:t xml:space="preserve"> </w:t>
      </w:r>
      <w:r>
        <w:t>e</w:t>
      </w:r>
      <w:r>
        <w:rPr>
          <w:spacing w:val="-7"/>
        </w:rPr>
        <w:t xml:space="preserve"> </w:t>
      </w:r>
      <w:r>
        <w:t>adenomas</w:t>
      </w:r>
      <w:r>
        <w:rPr>
          <w:spacing w:val="-10"/>
        </w:rPr>
        <w:t xml:space="preserve"> </w:t>
      </w:r>
      <w:r>
        <w:t>não</w:t>
      </w:r>
      <w:r>
        <w:rPr>
          <w:spacing w:val="-9"/>
        </w:rPr>
        <w:t xml:space="preserve"> </w:t>
      </w:r>
      <w:r>
        <w:t>funcionais, com</w:t>
      </w:r>
      <w:r>
        <w:rPr>
          <w:spacing w:val="-14"/>
        </w:rPr>
        <w:t xml:space="preserve"> </w:t>
      </w:r>
      <w:r>
        <w:t>base</w:t>
      </w:r>
      <w:r>
        <w:rPr>
          <w:spacing w:val="-12"/>
        </w:rPr>
        <w:t xml:space="preserve"> </w:t>
      </w:r>
      <w:r>
        <w:t>nas</w:t>
      </w:r>
      <w:r>
        <w:rPr>
          <w:spacing w:val="-13"/>
        </w:rPr>
        <w:t xml:space="preserve"> </w:t>
      </w:r>
      <w:r>
        <w:t>atividades</w:t>
      </w:r>
      <w:r>
        <w:rPr>
          <w:spacing w:val="-10"/>
        </w:rPr>
        <w:t xml:space="preserve"> </w:t>
      </w:r>
      <w:r>
        <w:t>hormonais,</w:t>
      </w:r>
      <w:r>
        <w:rPr>
          <w:spacing w:val="-13"/>
        </w:rPr>
        <w:t xml:space="preserve"> </w:t>
      </w:r>
      <w:r>
        <w:t>permitiu</w:t>
      </w:r>
      <w:r>
        <w:rPr>
          <w:spacing w:val="-12"/>
        </w:rPr>
        <w:t xml:space="preserve"> </w:t>
      </w:r>
      <w:r>
        <w:t>uma</w:t>
      </w:r>
      <w:r>
        <w:rPr>
          <w:spacing w:val="-12"/>
        </w:rPr>
        <w:t xml:space="preserve"> </w:t>
      </w:r>
      <w:r>
        <w:t>abordagem</w:t>
      </w:r>
      <w:r>
        <w:rPr>
          <w:spacing w:val="-11"/>
        </w:rPr>
        <w:t xml:space="preserve"> </w:t>
      </w:r>
      <w:r>
        <w:t>mais</w:t>
      </w:r>
      <w:r>
        <w:rPr>
          <w:spacing w:val="-14"/>
        </w:rPr>
        <w:t xml:space="preserve"> </w:t>
      </w:r>
      <w:r>
        <w:rPr>
          <w:spacing w:val="-2"/>
        </w:rPr>
        <w:t>direcionada.</w:t>
      </w:r>
    </w:p>
    <w:p w14:paraId="505B26E3" w14:textId="77777777" w:rsidR="00AE3CC5" w:rsidRDefault="007E7192">
      <w:pPr>
        <w:pStyle w:val="Corpodetexto"/>
        <w:spacing w:line="360" w:lineRule="auto"/>
        <w:ind w:right="144"/>
      </w:pPr>
      <w:r>
        <w:t>A identificação dos hormônios secretados pelo tumor desempenhou um papel vital na determinação do tratamento adequado e na previsão dos desfechos.</w:t>
      </w:r>
    </w:p>
    <w:p w14:paraId="53EFAABB" w14:textId="77777777" w:rsidR="00AE3CC5" w:rsidRDefault="007E7192">
      <w:pPr>
        <w:pStyle w:val="Corpodetexto"/>
        <w:spacing w:line="360" w:lineRule="auto"/>
        <w:ind w:right="135" w:firstLine="707"/>
      </w:pPr>
      <w:r>
        <w:t>Adenomas Hormonais: Essa categoria de tumores hipofisários estava intrinsecamente ligada à secreção excessiva de hormônios específicos. Por exemplo, os adenomas produtores de prolactina levavam à hiperprolactinemia, enquanto os adenomas secretores de hormônio do crescimento causavam acromegalia em pacientes afetados. A diferenciação desses adenomas hormonais</w:t>
      </w:r>
      <w:r>
        <w:rPr>
          <w:spacing w:val="-8"/>
        </w:rPr>
        <w:t xml:space="preserve"> </w:t>
      </w:r>
      <w:r>
        <w:t>era</w:t>
      </w:r>
      <w:r>
        <w:rPr>
          <w:spacing w:val="-8"/>
        </w:rPr>
        <w:t xml:space="preserve"> </w:t>
      </w:r>
      <w:r>
        <w:t>de</w:t>
      </w:r>
      <w:r>
        <w:rPr>
          <w:spacing w:val="-7"/>
        </w:rPr>
        <w:t xml:space="preserve"> </w:t>
      </w:r>
      <w:r>
        <w:t>vital</w:t>
      </w:r>
      <w:r>
        <w:rPr>
          <w:spacing w:val="-8"/>
        </w:rPr>
        <w:t xml:space="preserve"> </w:t>
      </w:r>
      <w:r>
        <w:t>importância,</w:t>
      </w:r>
      <w:r>
        <w:rPr>
          <w:spacing w:val="-7"/>
        </w:rPr>
        <w:t xml:space="preserve"> </w:t>
      </w:r>
      <w:r>
        <w:t>pois</w:t>
      </w:r>
      <w:r>
        <w:rPr>
          <w:spacing w:val="-6"/>
        </w:rPr>
        <w:t xml:space="preserve"> </w:t>
      </w:r>
      <w:r>
        <w:t>os</w:t>
      </w:r>
      <w:r>
        <w:rPr>
          <w:spacing w:val="-8"/>
        </w:rPr>
        <w:t xml:space="preserve"> </w:t>
      </w:r>
      <w:r>
        <w:t>níveis</w:t>
      </w:r>
      <w:r>
        <w:rPr>
          <w:spacing w:val="-6"/>
        </w:rPr>
        <w:t xml:space="preserve"> </w:t>
      </w:r>
      <w:r>
        <w:t>hormonais</w:t>
      </w:r>
      <w:r>
        <w:rPr>
          <w:spacing w:val="-8"/>
        </w:rPr>
        <w:t xml:space="preserve"> </w:t>
      </w:r>
      <w:r>
        <w:t>excessivos</w:t>
      </w:r>
      <w:r>
        <w:rPr>
          <w:spacing w:val="-5"/>
        </w:rPr>
        <w:t xml:space="preserve"> </w:t>
      </w:r>
      <w:r>
        <w:t>podiam causar uma gama de sintomas e complicações específicos. A identificação dos hormônios</w:t>
      </w:r>
      <w:r>
        <w:rPr>
          <w:spacing w:val="40"/>
        </w:rPr>
        <w:t xml:space="preserve">  </w:t>
      </w:r>
      <w:r>
        <w:t>secretados</w:t>
      </w:r>
      <w:r>
        <w:rPr>
          <w:spacing w:val="40"/>
        </w:rPr>
        <w:t xml:space="preserve">  </w:t>
      </w:r>
      <w:r>
        <w:t>permitia</w:t>
      </w:r>
      <w:r>
        <w:rPr>
          <w:spacing w:val="40"/>
        </w:rPr>
        <w:t xml:space="preserve">  </w:t>
      </w:r>
      <w:r>
        <w:t>o</w:t>
      </w:r>
      <w:r>
        <w:rPr>
          <w:spacing w:val="40"/>
        </w:rPr>
        <w:t xml:space="preserve">  </w:t>
      </w:r>
      <w:r>
        <w:t>direcionamento</w:t>
      </w:r>
      <w:r>
        <w:rPr>
          <w:spacing w:val="40"/>
        </w:rPr>
        <w:t xml:space="preserve">  </w:t>
      </w:r>
      <w:r>
        <w:t>preciso</w:t>
      </w:r>
      <w:r>
        <w:rPr>
          <w:spacing w:val="40"/>
        </w:rPr>
        <w:t xml:space="preserve">  </w:t>
      </w:r>
      <w:r>
        <w:t>de</w:t>
      </w:r>
      <w:r>
        <w:rPr>
          <w:spacing w:val="40"/>
        </w:rPr>
        <w:t xml:space="preserve">  </w:t>
      </w:r>
      <w:r>
        <w:t>terapias</w:t>
      </w:r>
    </w:p>
    <w:p w14:paraId="2C75A0BA" w14:textId="77777777" w:rsidR="00AE3CC5" w:rsidRDefault="00AE3CC5">
      <w:pPr>
        <w:pStyle w:val="Corpodetexto"/>
        <w:spacing w:line="360" w:lineRule="auto"/>
        <w:sectPr w:rsidR="00AE3CC5">
          <w:pgSz w:w="11910" w:h="16840"/>
          <w:pgMar w:top="1660" w:right="1559" w:bottom="1160" w:left="1700" w:header="0" w:footer="974" w:gutter="0"/>
          <w:cols w:space="720"/>
        </w:sectPr>
      </w:pPr>
    </w:p>
    <w:p w14:paraId="37A3BC6A" w14:textId="77777777" w:rsidR="00AE3CC5" w:rsidRDefault="007E7192">
      <w:pPr>
        <w:pStyle w:val="Corpodetexto"/>
        <w:spacing w:before="256" w:line="360" w:lineRule="auto"/>
        <w:ind w:right="144"/>
      </w:pPr>
      <w:r>
        <w:lastRenderedPageBreak/>
        <w:t>medicamentosas ou cirúrgicas, visando normalizar os níveis hormonais e melhorar a qualidade de vida dos pacientes.</w:t>
      </w:r>
    </w:p>
    <w:p w14:paraId="1F7FF4DE" w14:textId="77777777" w:rsidR="00AE3CC5" w:rsidRDefault="007E7192">
      <w:pPr>
        <w:pStyle w:val="Corpodetexto"/>
        <w:spacing w:line="360" w:lineRule="auto"/>
        <w:ind w:right="140" w:firstLine="707"/>
      </w:pPr>
      <w:r>
        <w:t xml:space="preserve">Adenomas Não Funcionais: Esta categoria englobava tumores que não apresentavam uma atividade hormonal óbvia e eram frequentemente descobertos devido à compressão mecânica que exerciam sobre estruturas vizinhas, resultando em sintomas neurológicos. A identificação de adenomas não funcionais era importante para excluir possíveis causas hormonais subjacentes dos sintomas e determinar a necessidade de intervenção cirúrgica com base nos riscos potenciais associados à compressão de áreas cerebrais </w:t>
      </w:r>
      <w:r>
        <w:rPr>
          <w:spacing w:val="-2"/>
        </w:rPr>
        <w:t>vitais.</w:t>
      </w:r>
    </w:p>
    <w:p w14:paraId="0AE1B1A2" w14:textId="77777777" w:rsidR="00AE3CC5" w:rsidRDefault="007E7192">
      <w:pPr>
        <w:pStyle w:val="Corpodetexto"/>
        <w:spacing w:before="1" w:line="360" w:lineRule="auto"/>
        <w:ind w:right="136" w:firstLine="707"/>
      </w:pPr>
      <w:r>
        <w:t>A classificação precisa dos tumores hipofisários permitia uma avaliação mais eficaz das opções terapêuticas disponíveis. A abordagem cirúrgica e o planejamento do tratamento eram guiados pela compreensão da atividade hormonal</w:t>
      </w:r>
      <w:r>
        <w:rPr>
          <w:spacing w:val="-17"/>
        </w:rPr>
        <w:t xml:space="preserve"> </w:t>
      </w:r>
      <w:r>
        <w:t>do</w:t>
      </w:r>
      <w:r>
        <w:rPr>
          <w:spacing w:val="-17"/>
        </w:rPr>
        <w:t xml:space="preserve"> </w:t>
      </w:r>
      <w:r>
        <w:t>tumor.</w:t>
      </w:r>
      <w:r>
        <w:rPr>
          <w:spacing w:val="-16"/>
        </w:rPr>
        <w:t xml:space="preserve"> </w:t>
      </w:r>
      <w:r>
        <w:t>Além</w:t>
      </w:r>
      <w:r>
        <w:rPr>
          <w:spacing w:val="-17"/>
        </w:rPr>
        <w:t xml:space="preserve"> </w:t>
      </w:r>
      <w:r>
        <w:t>disso,</w:t>
      </w:r>
      <w:r>
        <w:rPr>
          <w:spacing w:val="-17"/>
        </w:rPr>
        <w:t xml:space="preserve"> </w:t>
      </w:r>
      <w:r>
        <w:t>essa</w:t>
      </w:r>
      <w:r>
        <w:rPr>
          <w:spacing w:val="-17"/>
        </w:rPr>
        <w:t xml:space="preserve"> </w:t>
      </w:r>
      <w:r>
        <w:t>classificação</w:t>
      </w:r>
      <w:r>
        <w:rPr>
          <w:spacing w:val="-16"/>
        </w:rPr>
        <w:t xml:space="preserve"> </w:t>
      </w:r>
      <w:r>
        <w:t>fornecia</w:t>
      </w:r>
      <w:r>
        <w:rPr>
          <w:spacing w:val="-17"/>
        </w:rPr>
        <w:t xml:space="preserve"> </w:t>
      </w:r>
      <w:r>
        <w:t>uma</w:t>
      </w:r>
      <w:r>
        <w:rPr>
          <w:spacing w:val="-17"/>
        </w:rPr>
        <w:t xml:space="preserve"> </w:t>
      </w:r>
      <w:r>
        <w:t>base</w:t>
      </w:r>
      <w:r>
        <w:rPr>
          <w:spacing w:val="-16"/>
        </w:rPr>
        <w:t xml:space="preserve"> </w:t>
      </w:r>
      <w:r>
        <w:t>sólida</w:t>
      </w:r>
      <w:r>
        <w:rPr>
          <w:spacing w:val="-17"/>
        </w:rPr>
        <w:t xml:space="preserve"> </w:t>
      </w:r>
      <w:r>
        <w:t>para a avaliação dos resultados após a intervenção cirúrgica, uma vez que as respostas hormonais e os sintomas específicos podiam ser monitorados para determinar a eficácia do tratamento.</w:t>
      </w:r>
    </w:p>
    <w:p w14:paraId="0F68442F" w14:textId="77777777" w:rsidR="00AE3CC5" w:rsidRDefault="007E7192">
      <w:pPr>
        <w:pStyle w:val="Corpodetexto"/>
        <w:spacing w:before="2" w:line="360" w:lineRule="auto"/>
        <w:ind w:right="143" w:firstLine="707"/>
      </w:pPr>
      <w:r>
        <w:t>No decorrer do tempo, houve uma evolução notável nas condutas cirúrgicas para tumores hipofisários. A mudança das abordagens cirúrgicas tradicionais, que frequentemente envolviam incisões cranianas extensas, para técnicas menos invasivas foi observada. A introdução da cirurgia endoscópica transesfenoidal permitiu uma intervenção mais precisa e menos prejudicial, resultando em uma recuperação mais eficaz para os pacientes.</w:t>
      </w:r>
    </w:p>
    <w:p w14:paraId="2E0C789F" w14:textId="77777777" w:rsidR="00AE3CC5" w:rsidRDefault="007E7192">
      <w:pPr>
        <w:pStyle w:val="Corpodetexto"/>
        <w:spacing w:line="360" w:lineRule="auto"/>
        <w:ind w:right="142" w:firstLine="707"/>
      </w:pPr>
      <w:r>
        <w:t>A escolha da abordagem cirúrgica no passado foi orientada por considerações</w:t>
      </w:r>
      <w:r>
        <w:rPr>
          <w:spacing w:val="-6"/>
        </w:rPr>
        <w:t xml:space="preserve"> </w:t>
      </w:r>
      <w:r>
        <w:t>individualizadas.</w:t>
      </w:r>
      <w:r>
        <w:rPr>
          <w:spacing w:val="-6"/>
        </w:rPr>
        <w:t xml:space="preserve"> </w:t>
      </w:r>
      <w:r>
        <w:t>A</w:t>
      </w:r>
      <w:r>
        <w:rPr>
          <w:spacing w:val="-6"/>
        </w:rPr>
        <w:t xml:space="preserve"> </w:t>
      </w:r>
      <w:r>
        <w:t>localização</w:t>
      </w:r>
      <w:r>
        <w:rPr>
          <w:spacing w:val="-8"/>
        </w:rPr>
        <w:t xml:space="preserve"> </w:t>
      </w:r>
      <w:r>
        <w:t>e</w:t>
      </w:r>
      <w:r>
        <w:rPr>
          <w:spacing w:val="-6"/>
        </w:rPr>
        <w:t xml:space="preserve"> </w:t>
      </w:r>
      <w:r>
        <w:t>o</w:t>
      </w:r>
      <w:r>
        <w:rPr>
          <w:spacing w:val="-6"/>
        </w:rPr>
        <w:t xml:space="preserve"> </w:t>
      </w:r>
      <w:r>
        <w:t>tamanho</w:t>
      </w:r>
      <w:r>
        <w:rPr>
          <w:spacing w:val="-6"/>
        </w:rPr>
        <w:t xml:space="preserve"> </w:t>
      </w:r>
      <w:r>
        <w:t>do</w:t>
      </w:r>
      <w:r>
        <w:rPr>
          <w:spacing w:val="-8"/>
        </w:rPr>
        <w:t xml:space="preserve"> </w:t>
      </w:r>
      <w:r>
        <w:t>tumor,</w:t>
      </w:r>
      <w:r>
        <w:rPr>
          <w:spacing w:val="-6"/>
        </w:rPr>
        <w:t xml:space="preserve"> </w:t>
      </w:r>
      <w:r>
        <w:t>bem</w:t>
      </w:r>
      <w:r>
        <w:rPr>
          <w:spacing w:val="-5"/>
        </w:rPr>
        <w:t xml:space="preserve"> </w:t>
      </w:r>
      <w:r>
        <w:t xml:space="preserve">como sua atividade hormonal, foram elementos cruciais na determinação da técnica cirúrgica mais apropriada. A preservação da função hipofisária normal e a minimização dos riscos para o paciente também foram considerações </w:t>
      </w:r>
      <w:r>
        <w:rPr>
          <w:spacing w:val="-2"/>
        </w:rPr>
        <w:t>prioritárias.</w:t>
      </w:r>
    </w:p>
    <w:p w14:paraId="2F7C326C" w14:textId="77777777" w:rsidR="00AE3CC5" w:rsidRDefault="007E7192">
      <w:pPr>
        <w:pStyle w:val="Corpodetexto"/>
        <w:spacing w:line="360" w:lineRule="auto"/>
        <w:ind w:right="135" w:firstLine="707"/>
      </w:pPr>
      <w:r>
        <w:t>A localização do tumor dentro da hipófise e seu tamanho desempenhavam</w:t>
      </w:r>
      <w:r>
        <w:rPr>
          <w:spacing w:val="-10"/>
        </w:rPr>
        <w:t xml:space="preserve"> </w:t>
      </w:r>
      <w:r>
        <w:t>um</w:t>
      </w:r>
      <w:r>
        <w:rPr>
          <w:spacing w:val="-9"/>
        </w:rPr>
        <w:t xml:space="preserve"> </w:t>
      </w:r>
      <w:r>
        <w:t>papel</w:t>
      </w:r>
      <w:r>
        <w:rPr>
          <w:spacing w:val="-9"/>
        </w:rPr>
        <w:t xml:space="preserve"> </w:t>
      </w:r>
      <w:r>
        <w:t>crucial</w:t>
      </w:r>
      <w:r>
        <w:rPr>
          <w:spacing w:val="-9"/>
        </w:rPr>
        <w:t xml:space="preserve"> </w:t>
      </w:r>
      <w:r>
        <w:t>na</w:t>
      </w:r>
      <w:r>
        <w:rPr>
          <w:spacing w:val="-10"/>
        </w:rPr>
        <w:t xml:space="preserve"> </w:t>
      </w:r>
      <w:r>
        <w:t>seleção</w:t>
      </w:r>
      <w:r>
        <w:rPr>
          <w:spacing w:val="-10"/>
        </w:rPr>
        <w:t xml:space="preserve"> </w:t>
      </w:r>
      <w:r>
        <w:t>da</w:t>
      </w:r>
      <w:r>
        <w:rPr>
          <w:spacing w:val="-10"/>
        </w:rPr>
        <w:t xml:space="preserve"> </w:t>
      </w:r>
      <w:r>
        <w:t>abordagem</w:t>
      </w:r>
      <w:r>
        <w:rPr>
          <w:spacing w:val="-7"/>
        </w:rPr>
        <w:t xml:space="preserve"> </w:t>
      </w:r>
      <w:r>
        <w:t>cirúrgica.</w:t>
      </w:r>
      <w:r>
        <w:rPr>
          <w:spacing w:val="-10"/>
        </w:rPr>
        <w:t xml:space="preserve"> </w:t>
      </w:r>
      <w:r>
        <w:t>Tumores</w:t>
      </w:r>
    </w:p>
    <w:p w14:paraId="4AA717B9" w14:textId="77777777" w:rsidR="00AE3CC5" w:rsidRDefault="00AE3CC5">
      <w:pPr>
        <w:pStyle w:val="Corpodetexto"/>
        <w:spacing w:line="360" w:lineRule="auto"/>
        <w:sectPr w:rsidR="00AE3CC5">
          <w:pgSz w:w="11910" w:h="16840"/>
          <w:pgMar w:top="2120" w:right="1559" w:bottom="1160" w:left="1700" w:header="0" w:footer="974" w:gutter="0"/>
          <w:cols w:space="720"/>
        </w:sectPr>
      </w:pPr>
    </w:p>
    <w:p w14:paraId="074600C8" w14:textId="77777777" w:rsidR="00AE3CC5" w:rsidRDefault="007E7192">
      <w:pPr>
        <w:pStyle w:val="Corpodetexto"/>
        <w:spacing w:before="259" w:line="360" w:lineRule="auto"/>
        <w:ind w:right="143"/>
      </w:pPr>
      <w:r>
        <w:lastRenderedPageBreak/>
        <w:t>localizados em regiões mais profundas e delicadas da glândula hipofisária demandavam técnicas cirúrgicas que minimizassem o risco de danos às estruturas circundantes. Além disso, o tamanho do tumor influenciava a viabilidade de sua remoção completa e a necessidade de abordagens mais invasivas ou conservadoras.</w:t>
      </w:r>
    </w:p>
    <w:p w14:paraId="2398B3B4" w14:textId="77777777" w:rsidR="00AE3CC5" w:rsidRDefault="007E7192">
      <w:pPr>
        <w:pStyle w:val="Corpodetexto"/>
        <w:spacing w:line="360" w:lineRule="auto"/>
        <w:ind w:right="136" w:firstLine="707"/>
      </w:pPr>
      <w:r>
        <w:t>A atividade hormonal do tumor também era um fator determinante na escolha da abordagem cirúrgica. Adenomas hormonais que secretavam hormônios em excesso exigiam uma intervenção cirúrgica que visasse a remoção eficaz do tecido tumoral produtor de hormônios. A preservação das funções hormonais normais do paciente, sempre que possível, era uma preocupação primordial para minimizar os riscos associados à deficiência hormonal pós-operatória.</w:t>
      </w:r>
    </w:p>
    <w:p w14:paraId="3432B8F6" w14:textId="77777777" w:rsidR="00AE3CC5" w:rsidRDefault="007E7192">
      <w:pPr>
        <w:pStyle w:val="Corpodetexto"/>
        <w:spacing w:before="1" w:line="360" w:lineRule="auto"/>
        <w:ind w:right="139" w:firstLine="707"/>
      </w:pPr>
      <w:r>
        <w:t>O</w:t>
      </w:r>
      <w:r>
        <w:rPr>
          <w:spacing w:val="-3"/>
        </w:rPr>
        <w:t xml:space="preserve"> </w:t>
      </w:r>
      <w:r>
        <w:t>estado</w:t>
      </w:r>
      <w:r>
        <w:rPr>
          <w:spacing w:val="-3"/>
        </w:rPr>
        <w:t xml:space="preserve"> </w:t>
      </w:r>
      <w:r>
        <w:t>de</w:t>
      </w:r>
      <w:r>
        <w:rPr>
          <w:spacing w:val="-3"/>
        </w:rPr>
        <w:t xml:space="preserve"> </w:t>
      </w:r>
      <w:r>
        <w:t>saúde</w:t>
      </w:r>
      <w:r>
        <w:rPr>
          <w:spacing w:val="-3"/>
        </w:rPr>
        <w:t xml:space="preserve"> </w:t>
      </w:r>
      <w:r>
        <w:t>geral</w:t>
      </w:r>
      <w:r>
        <w:rPr>
          <w:spacing w:val="-3"/>
        </w:rPr>
        <w:t xml:space="preserve"> </w:t>
      </w:r>
      <w:r>
        <w:t>do</w:t>
      </w:r>
      <w:r>
        <w:rPr>
          <w:spacing w:val="-3"/>
        </w:rPr>
        <w:t xml:space="preserve"> </w:t>
      </w:r>
      <w:r>
        <w:t>paciente</w:t>
      </w:r>
      <w:r>
        <w:rPr>
          <w:spacing w:val="-2"/>
        </w:rPr>
        <w:t xml:space="preserve"> </w:t>
      </w:r>
      <w:r>
        <w:t>desempenhava</w:t>
      </w:r>
      <w:r>
        <w:rPr>
          <w:spacing w:val="-3"/>
        </w:rPr>
        <w:t xml:space="preserve"> </w:t>
      </w:r>
      <w:r>
        <w:t>um</w:t>
      </w:r>
      <w:r>
        <w:rPr>
          <w:spacing w:val="-2"/>
        </w:rPr>
        <w:t xml:space="preserve"> </w:t>
      </w:r>
      <w:r>
        <w:t>papel</w:t>
      </w:r>
      <w:r>
        <w:rPr>
          <w:spacing w:val="-3"/>
        </w:rPr>
        <w:t xml:space="preserve"> </w:t>
      </w:r>
      <w:r>
        <w:t>crucial</w:t>
      </w:r>
      <w:r>
        <w:rPr>
          <w:spacing w:val="-3"/>
        </w:rPr>
        <w:t xml:space="preserve"> </w:t>
      </w:r>
      <w:r>
        <w:t>na determinação da abordagem cirúrgica. Pacientes com condições médicas subjacentes ou fragilidades específicas poderiam necessitar de abordagens menos invasivas para reduzir o estresse cirúrgico. Além disso, a presença de comorbidades influenciava as</w:t>
      </w:r>
      <w:r>
        <w:rPr>
          <w:spacing w:val="-2"/>
        </w:rPr>
        <w:t xml:space="preserve"> </w:t>
      </w:r>
      <w:r>
        <w:t>escolhas terapêuticas,</w:t>
      </w:r>
      <w:r>
        <w:rPr>
          <w:spacing w:val="-1"/>
        </w:rPr>
        <w:t xml:space="preserve"> </w:t>
      </w:r>
      <w:r>
        <w:t>com</w:t>
      </w:r>
      <w:r>
        <w:rPr>
          <w:spacing w:val="-1"/>
        </w:rPr>
        <w:t xml:space="preserve"> </w:t>
      </w:r>
      <w:r>
        <w:t>o</w:t>
      </w:r>
      <w:r>
        <w:rPr>
          <w:spacing w:val="-1"/>
        </w:rPr>
        <w:t xml:space="preserve"> </w:t>
      </w:r>
      <w:r>
        <w:t>objetivo de</w:t>
      </w:r>
      <w:r>
        <w:rPr>
          <w:spacing w:val="-1"/>
        </w:rPr>
        <w:t xml:space="preserve"> </w:t>
      </w:r>
      <w:r>
        <w:t>otimizar a segurança e a recuperação pós-cirúrgica.</w:t>
      </w:r>
    </w:p>
    <w:p w14:paraId="18EE9487" w14:textId="77777777" w:rsidR="00AE3CC5" w:rsidRDefault="007E7192">
      <w:pPr>
        <w:pStyle w:val="Corpodetexto"/>
        <w:spacing w:line="360" w:lineRule="auto"/>
        <w:ind w:right="135" w:firstLine="707"/>
      </w:pPr>
      <w:r>
        <w:t>A preservação da função hipofisária saudável era uma consideração fundamental. Técnicas cirúrgicas que minimizassem o dano à glândula hipofisária normal eram preferíveis, especialmente quando o tumor estava próximo a áreas que regulam a produção hormonal. Essa abordagem buscava evitar</w:t>
      </w:r>
      <w:r>
        <w:rPr>
          <w:spacing w:val="-17"/>
        </w:rPr>
        <w:t xml:space="preserve"> </w:t>
      </w:r>
      <w:r>
        <w:t>complicações</w:t>
      </w:r>
      <w:r>
        <w:rPr>
          <w:spacing w:val="-17"/>
        </w:rPr>
        <w:t xml:space="preserve"> </w:t>
      </w:r>
      <w:r>
        <w:t>como</w:t>
      </w:r>
      <w:r>
        <w:rPr>
          <w:spacing w:val="-16"/>
        </w:rPr>
        <w:t xml:space="preserve"> </w:t>
      </w:r>
      <w:r>
        <w:t>a</w:t>
      </w:r>
      <w:r>
        <w:rPr>
          <w:spacing w:val="-17"/>
        </w:rPr>
        <w:t xml:space="preserve"> </w:t>
      </w:r>
      <w:r>
        <w:t>insuficiência</w:t>
      </w:r>
      <w:r>
        <w:rPr>
          <w:spacing w:val="-17"/>
        </w:rPr>
        <w:t xml:space="preserve"> </w:t>
      </w:r>
      <w:r>
        <w:t>hormonal</w:t>
      </w:r>
      <w:r>
        <w:rPr>
          <w:spacing w:val="-17"/>
        </w:rPr>
        <w:t xml:space="preserve"> </w:t>
      </w:r>
      <w:r>
        <w:t>após</w:t>
      </w:r>
      <w:r>
        <w:rPr>
          <w:spacing w:val="-16"/>
        </w:rPr>
        <w:t xml:space="preserve"> </w:t>
      </w:r>
      <w:r>
        <w:t>a</w:t>
      </w:r>
      <w:r>
        <w:rPr>
          <w:spacing w:val="-17"/>
        </w:rPr>
        <w:t xml:space="preserve"> </w:t>
      </w:r>
      <w:r>
        <w:t>cirurgia,</w:t>
      </w:r>
      <w:r>
        <w:rPr>
          <w:spacing w:val="-17"/>
        </w:rPr>
        <w:t xml:space="preserve"> </w:t>
      </w:r>
      <w:r>
        <w:t>que</w:t>
      </w:r>
      <w:r>
        <w:rPr>
          <w:spacing w:val="-16"/>
        </w:rPr>
        <w:t xml:space="preserve"> </w:t>
      </w:r>
      <w:r>
        <w:t>poderiam afetar adversamente a qualidade de vida do paciente.</w:t>
      </w:r>
    </w:p>
    <w:p w14:paraId="13C4CCBF" w14:textId="77777777" w:rsidR="00AE3CC5" w:rsidRDefault="007E7192">
      <w:pPr>
        <w:pStyle w:val="Corpodetexto"/>
        <w:spacing w:line="360" w:lineRule="auto"/>
        <w:ind w:right="139" w:firstLine="707"/>
      </w:pPr>
      <w:r>
        <w:t>A</w:t>
      </w:r>
      <w:r>
        <w:rPr>
          <w:spacing w:val="-4"/>
        </w:rPr>
        <w:t xml:space="preserve"> </w:t>
      </w:r>
      <w:r>
        <w:t>disponibilidade</w:t>
      </w:r>
      <w:r>
        <w:rPr>
          <w:spacing w:val="-4"/>
        </w:rPr>
        <w:t xml:space="preserve"> </w:t>
      </w:r>
      <w:r>
        <w:t>de</w:t>
      </w:r>
      <w:r>
        <w:rPr>
          <w:spacing w:val="-4"/>
        </w:rPr>
        <w:t xml:space="preserve"> </w:t>
      </w:r>
      <w:r>
        <w:t>técnicas</w:t>
      </w:r>
      <w:r>
        <w:rPr>
          <w:spacing w:val="-4"/>
        </w:rPr>
        <w:t xml:space="preserve"> </w:t>
      </w:r>
      <w:r>
        <w:t>cirúrgicas</w:t>
      </w:r>
      <w:r>
        <w:rPr>
          <w:spacing w:val="-4"/>
        </w:rPr>
        <w:t xml:space="preserve"> </w:t>
      </w:r>
      <w:r>
        <w:t>evolutivas</w:t>
      </w:r>
      <w:r>
        <w:rPr>
          <w:spacing w:val="-4"/>
        </w:rPr>
        <w:t xml:space="preserve"> </w:t>
      </w:r>
      <w:r>
        <w:t>também</w:t>
      </w:r>
      <w:r>
        <w:rPr>
          <w:spacing w:val="-3"/>
        </w:rPr>
        <w:t xml:space="preserve"> </w:t>
      </w:r>
      <w:r>
        <w:t>influenciava</w:t>
      </w:r>
      <w:r>
        <w:rPr>
          <w:spacing w:val="-4"/>
        </w:rPr>
        <w:t xml:space="preserve"> </w:t>
      </w:r>
      <w:r>
        <w:t>a escolha da abordagem. A introdução da cirurgia endoscópica transesfenoidal permitiu uma intervenção mais precisa e menos invasiva. A experiência da equipe cirúrgica na execução de técnicas inovadoras também contribuía para a determinação da abordagem ideal.</w:t>
      </w:r>
    </w:p>
    <w:p w14:paraId="7FEF7CB8" w14:textId="77777777" w:rsidR="00AE3CC5" w:rsidRDefault="007E7192">
      <w:pPr>
        <w:pStyle w:val="Corpodetexto"/>
        <w:spacing w:line="360" w:lineRule="auto"/>
        <w:ind w:right="134" w:firstLine="707"/>
      </w:pPr>
      <w:r>
        <w:t>A avaliação dos resultados cirúrgicos desempenhou um papel fundamental. No passado, os desfechos bem-sucedidos envolviam a remoção eficaz do tumor, com a manutenção das funções endócrinas e neurológicas. A</w:t>
      </w:r>
    </w:p>
    <w:p w14:paraId="2190AE09" w14:textId="77777777" w:rsidR="00AE3CC5" w:rsidRDefault="00AE3CC5">
      <w:pPr>
        <w:pStyle w:val="Corpodetexto"/>
        <w:spacing w:line="360" w:lineRule="auto"/>
        <w:sectPr w:rsidR="00AE3CC5">
          <w:pgSz w:w="11910" w:h="16840"/>
          <w:pgMar w:top="1660" w:right="1559" w:bottom="1160" w:left="1700" w:header="0" w:footer="974" w:gutter="0"/>
          <w:cols w:space="720"/>
        </w:sectPr>
      </w:pPr>
    </w:p>
    <w:p w14:paraId="4671473E" w14:textId="77777777" w:rsidR="00AE3CC5" w:rsidRDefault="007E7192">
      <w:pPr>
        <w:pStyle w:val="Corpodetexto"/>
        <w:spacing w:before="256" w:line="360" w:lineRule="auto"/>
        <w:ind w:right="139"/>
      </w:pPr>
      <w:r>
        <w:lastRenderedPageBreak/>
        <w:t>recorrência</w:t>
      </w:r>
      <w:r>
        <w:rPr>
          <w:spacing w:val="-7"/>
        </w:rPr>
        <w:t xml:space="preserve"> </w:t>
      </w:r>
      <w:r>
        <w:t>do</w:t>
      </w:r>
      <w:r>
        <w:rPr>
          <w:spacing w:val="-7"/>
        </w:rPr>
        <w:t xml:space="preserve"> </w:t>
      </w:r>
      <w:r>
        <w:t>tumor</w:t>
      </w:r>
      <w:r>
        <w:rPr>
          <w:spacing w:val="-8"/>
        </w:rPr>
        <w:t xml:space="preserve"> </w:t>
      </w:r>
      <w:r>
        <w:t>e</w:t>
      </w:r>
      <w:r>
        <w:rPr>
          <w:spacing w:val="-7"/>
        </w:rPr>
        <w:t xml:space="preserve"> </w:t>
      </w:r>
      <w:r>
        <w:t>a</w:t>
      </w:r>
      <w:r>
        <w:rPr>
          <w:spacing w:val="-7"/>
        </w:rPr>
        <w:t xml:space="preserve"> </w:t>
      </w:r>
      <w:r>
        <w:t>necessidade</w:t>
      </w:r>
      <w:r>
        <w:rPr>
          <w:spacing w:val="-7"/>
        </w:rPr>
        <w:t xml:space="preserve"> </w:t>
      </w:r>
      <w:r>
        <w:t>de</w:t>
      </w:r>
      <w:r>
        <w:rPr>
          <w:spacing w:val="-7"/>
        </w:rPr>
        <w:t xml:space="preserve"> </w:t>
      </w:r>
      <w:r>
        <w:t>tratamentos</w:t>
      </w:r>
      <w:r>
        <w:rPr>
          <w:spacing w:val="-8"/>
        </w:rPr>
        <w:t xml:space="preserve"> </w:t>
      </w:r>
      <w:r>
        <w:t>adicionais</w:t>
      </w:r>
      <w:r>
        <w:rPr>
          <w:spacing w:val="-11"/>
        </w:rPr>
        <w:t xml:space="preserve"> </w:t>
      </w:r>
      <w:r>
        <w:t>foram</w:t>
      </w:r>
      <w:r>
        <w:rPr>
          <w:spacing w:val="-6"/>
        </w:rPr>
        <w:t xml:space="preserve"> </w:t>
      </w:r>
      <w:r>
        <w:t>aspectos cuidadosamente monitorados. Além disso, complicações cirúrgicas, como sangramento, infecção e danos a estruturas adjacentes, foram rigorosamente avaliadas para garantir a segurança e eficácia do procedimento.</w:t>
      </w:r>
    </w:p>
    <w:p w14:paraId="02C6E34E" w14:textId="77777777" w:rsidR="00AE3CC5" w:rsidRDefault="00AE3CC5">
      <w:pPr>
        <w:pStyle w:val="Corpodetexto"/>
        <w:spacing w:before="139"/>
        <w:ind w:left="0"/>
        <w:jc w:val="left"/>
      </w:pPr>
    </w:p>
    <w:p w14:paraId="230AC948" w14:textId="77777777" w:rsidR="00AE3CC5" w:rsidRDefault="007E7192">
      <w:pPr>
        <w:pStyle w:val="Ttulo1"/>
        <w:numPr>
          <w:ilvl w:val="0"/>
          <w:numId w:val="1"/>
        </w:numPr>
        <w:tabs>
          <w:tab w:val="left" w:pos="269"/>
        </w:tabs>
        <w:ind w:left="269" w:hanging="267"/>
      </w:pPr>
      <w:r>
        <w:rPr>
          <w:spacing w:val="-2"/>
        </w:rPr>
        <w:t>Conclusão</w:t>
      </w:r>
    </w:p>
    <w:p w14:paraId="6FD88D7F" w14:textId="77777777" w:rsidR="00AE3CC5" w:rsidRDefault="007E7192">
      <w:pPr>
        <w:pStyle w:val="Corpodetexto"/>
        <w:spacing w:before="137" w:line="360" w:lineRule="auto"/>
        <w:ind w:right="136" w:firstLine="707"/>
      </w:pPr>
      <w:r>
        <w:t>Ao retroceder no tempo, fica evidente que a abordagem aos tumores hipofisários foi moldada por um progresso constante na avaliação clínica e nas estratégias cirúrgicas, enraizando-se profundamente no campo médico. Este percurso</w:t>
      </w:r>
      <w:r>
        <w:rPr>
          <w:spacing w:val="-17"/>
        </w:rPr>
        <w:t xml:space="preserve"> </w:t>
      </w:r>
      <w:r>
        <w:t>evolutivo</w:t>
      </w:r>
      <w:r>
        <w:rPr>
          <w:spacing w:val="-17"/>
        </w:rPr>
        <w:t xml:space="preserve"> </w:t>
      </w:r>
      <w:r>
        <w:t>abrangeu</w:t>
      </w:r>
      <w:r>
        <w:rPr>
          <w:spacing w:val="-16"/>
        </w:rPr>
        <w:t xml:space="preserve"> </w:t>
      </w:r>
      <w:r>
        <w:t>uma</w:t>
      </w:r>
      <w:r>
        <w:rPr>
          <w:spacing w:val="-17"/>
        </w:rPr>
        <w:t xml:space="preserve"> </w:t>
      </w:r>
      <w:r>
        <w:t>gama</w:t>
      </w:r>
      <w:r>
        <w:rPr>
          <w:spacing w:val="-17"/>
        </w:rPr>
        <w:t xml:space="preserve"> </w:t>
      </w:r>
      <w:r>
        <w:t>de</w:t>
      </w:r>
      <w:r>
        <w:rPr>
          <w:spacing w:val="-17"/>
        </w:rPr>
        <w:t xml:space="preserve"> </w:t>
      </w:r>
      <w:r>
        <w:t>nuances</w:t>
      </w:r>
      <w:r>
        <w:rPr>
          <w:spacing w:val="-16"/>
        </w:rPr>
        <w:t xml:space="preserve"> </w:t>
      </w:r>
      <w:r>
        <w:t>e</w:t>
      </w:r>
      <w:r>
        <w:rPr>
          <w:spacing w:val="-17"/>
        </w:rPr>
        <w:t xml:space="preserve"> </w:t>
      </w:r>
      <w:r>
        <w:t>considerações</w:t>
      </w:r>
      <w:r>
        <w:rPr>
          <w:spacing w:val="-17"/>
        </w:rPr>
        <w:t xml:space="preserve"> </w:t>
      </w:r>
      <w:r>
        <w:t>intrincadas, todas elas desempenhando papéis vitais na otimização dos resultados terapêuticos e na melhoria da qualidade de vida dos pacientes.</w:t>
      </w:r>
    </w:p>
    <w:p w14:paraId="61B936C6" w14:textId="77777777" w:rsidR="00AE3CC5" w:rsidRDefault="007E7192">
      <w:pPr>
        <w:pStyle w:val="Corpodetexto"/>
        <w:spacing w:before="1" w:line="360" w:lineRule="auto"/>
        <w:ind w:right="135" w:firstLine="707"/>
      </w:pPr>
      <w:r>
        <w:t>A avaliação clínica multifacetada, que abarcou uma meticulosa análise neurológica, investigações hormonais detalhadas e a aplicação de técnicas de imagem</w:t>
      </w:r>
      <w:r>
        <w:rPr>
          <w:spacing w:val="-6"/>
        </w:rPr>
        <w:t xml:space="preserve"> </w:t>
      </w:r>
      <w:r>
        <w:t>avançadas,</w:t>
      </w:r>
      <w:r>
        <w:rPr>
          <w:spacing w:val="-7"/>
        </w:rPr>
        <w:t xml:space="preserve"> </w:t>
      </w:r>
      <w:r>
        <w:t>figurou</w:t>
      </w:r>
      <w:r>
        <w:rPr>
          <w:spacing w:val="-4"/>
        </w:rPr>
        <w:t xml:space="preserve"> </w:t>
      </w:r>
      <w:r>
        <w:t>como</w:t>
      </w:r>
      <w:r>
        <w:rPr>
          <w:spacing w:val="-5"/>
        </w:rPr>
        <w:t xml:space="preserve"> </w:t>
      </w:r>
      <w:r>
        <w:t>o</w:t>
      </w:r>
      <w:r>
        <w:rPr>
          <w:spacing w:val="-5"/>
        </w:rPr>
        <w:t xml:space="preserve"> </w:t>
      </w:r>
      <w:r>
        <w:t>alicerce</w:t>
      </w:r>
      <w:r>
        <w:rPr>
          <w:spacing w:val="-8"/>
        </w:rPr>
        <w:t xml:space="preserve"> </w:t>
      </w:r>
      <w:r>
        <w:t>sólido</w:t>
      </w:r>
      <w:r>
        <w:rPr>
          <w:spacing w:val="-5"/>
        </w:rPr>
        <w:t xml:space="preserve"> </w:t>
      </w:r>
      <w:r>
        <w:t>sobre</w:t>
      </w:r>
      <w:r>
        <w:rPr>
          <w:spacing w:val="-8"/>
        </w:rPr>
        <w:t xml:space="preserve"> </w:t>
      </w:r>
      <w:r>
        <w:t>o</w:t>
      </w:r>
      <w:r>
        <w:rPr>
          <w:spacing w:val="-5"/>
        </w:rPr>
        <w:t xml:space="preserve"> </w:t>
      </w:r>
      <w:r>
        <w:t>qual</w:t>
      </w:r>
      <w:r>
        <w:rPr>
          <w:spacing w:val="-6"/>
        </w:rPr>
        <w:t xml:space="preserve"> </w:t>
      </w:r>
      <w:r>
        <w:t>toda a</w:t>
      </w:r>
      <w:r>
        <w:rPr>
          <w:spacing w:val="-5"/>
        </w:rPr>
        <w:t xml:space="preserve"> </w:t>
      </w:r>
      <w:r>
        <w:t>estrutura se</w:t>
      </w:r>
      <w:r>
        <w:rPr>
          <w:spacing w:val="-12"/>
        </w:rPr>
        <w:t xml:space="preserve"> </w:t>
      </w:r>
      <w:r>
        <w:t>ergueu.</w:t>
      </w:r>
      <w:r>
        <w:rPr>
          <w:spacing w:val="-12"/>
        </w:rPr>
        <w:t xml:space="preserve"> </w:t>
      </w:r>
      <w:r>
        <w:t>Por</w:t>
      </w:r>
      <w:r>
        <w:rPr>
          <w:spacing w:val="-16"/>
        </w:rPr>
        <w:t xml:space="preserve"> </w:t>
      </w:r>
      <w:r>
        <w:t>meio</w:t>
      </w:r>
      <w:r>
        <w:rPr>
          <w:spacing w:val="-15"/>
        </w:rPr>
        <w:t xml:space="preserve"> </w:t>
      </w:r>
      <w:r>
        <w:t>dessa</w:t>
      </w:r>
      <w:r>
        <w:rPr>
          <w:spacing w:val="-12"/>
        </w:rPr>
        <w:t xml:space="preserve"> </w:t>
      </w:r>
      <w:r>
        <w:t>abordagem</w:t>
      </w:r>
      <w:r>
        <w:rPr>
          <w:spacing w:val="-14"/>
        </w:rPr>
        <w:t xml:space="preserve"> </w:t>
      </w:r>
      <w:r>
        <w:t>holística,</w:t>
      </w:r>
      <w:r>
        <w:rPr>
          <w:spacing w:val="-12"/>
        </w:rPr>
        <w:t xml:space="preserve"> </w:t>
      </w:r>
      <w:r>
        <w:t>os</w:t>
      </w:r>
      <w:r>
        <w:rPr>
          <w:spacing w:val="-15"/>
        </w:rPr>
        <w:t xml:space="preserve"> </w:t>
      </w:r>
      <w:r>
        <w:t>profissionais</w:t>
      </w:r>
      <w:r>
        <w:rPr>
          <w:spacing w:val="-15"/>
        </w:rPr>
        <w:t xml:space="preserve"> </w:t>
      </w:r>
      <w:r>
        <w:t>da</w:t>
      </w:r>
      <w:r>
        <w:rPr>
          <w:spacing w:val="-14"/>
        </w:rPr>
        <w:t xml:space="preserve"> </w:t>
      </w:r>
      <w:r>
        <w:t>saúde</w:t>
      </w:r>
      <w:r>
        <w:rPr>
          <w:spacing w:val="-14"/>
        </w:rPr>
        <w:t xml:space="preserve"> </w:t>
      </w:r>
      <w:r>
        <w:t>foram capacitados a traçar de maneira precisa o perfil dimensional e localização da neoplasia,</w:t>
      </w:r>
      <w:r>
        <w:rPr>
          <w:spacing w:val="-17"/>
        </w:rPr>
        <w:t xml:space="preserve"> </w:t>
      </w:r>
      <w:r>
        <w:t>bem</w:t>
      </w:r>
      <w:r>
        <w:rPr>
          <w:spacing w:val="-17"/>
        </w:rPr>
        <w:t xml:space="preserve"> </w:t>
      </w:r>
      <w:r>
        <w:t>como</w:t>
      </w:r>
      <w:r>
        <w:rPr>
          <w:spacing w:val="-16"/>
        </w:rPr>
        <w:t xml:space="preserve"> </w:t>
      </w:r>
      <w:r>
        <w:t>compreender</w:t>
      </w:r>
      <w:r>
        <w:rPr>
          <w:spacing w:val="-17"/>
        </w:rPr>
        <w:t xml:space="preserve"> </w:t>
      </w:r>
      <w:r>
        <w:t>suas</w:t>
      </w:r>
      <w:r>
        <w:rPr>
          <w:spacing w:val="-17"/>
        </w:rPr>
        <w:t xml:space="preserve"> </w:t>
      </w:r>
      <w:r>
        <w:t>ramificações</w:t>
      </w:r>
      <w:r>
        <w:rPr>
          <w:spacing w:val="-17"/>
        </w:rPr>
        <w:t xml:space="preserve"> </w:t>
      </w:r>
      <w:r>
        <w:t>hormonais</w:t>
      </w:r>
      <w:r>
        <w:rPr>
          <w:spacing w:val="-16"/>
        </w:rPr>
        <w:t xml:space="preserve"> </w:t>
      </w:r>
      <w:r>
        <w:t>e</w:t>
      </w:r>
      <w:r>
        <w:rPr>
          <w:spacing w:val="-17"/>
        </w:rPr>
        <w:t xml:space="preserve"> </w:t>
      </w:r>
      <w:r>
        <w:t>neurológicas. Esta avaliação multifacetada permitiu uma tomada de decisão altamente informada, guiando a escolha das modalidades terapêuticas mais pertinentes para cada paciente.</w:t>
      </w:r>
    </w:p>
    <w:p w14:paraId="19772AAA" w14:textId="77777777" w:rsidR="00AE3CC5" w:rsidRDefault="007E7192">
      <w:pPr>
        <w:pStyle w:val="Corpodetexto"/>
        <w:spacing w:before="2" w:line="360" w:lineRule="auto"/>
        <w:ind w:right="135" w:firstLine="707"/>
      </w:pPr>
      <w:r>
        <w:t>A classificação dos tumores hipofisários em adenomas hormonais e não funcionais configurou-se como um marco crucial. Essa diferenciação facultou uma abordagem terapêutica mais específica, sintonizada com os traços particulares do tumor e sua atividade hormonal. A destreza em discernir entre essas categorias reverberou</w:t>
      </w:r>
      <w:r>
        <w:rPr>
          <w:spacing w:val="-2"/>
        </w:rPr>
        <w:t xml:space="preserve"> </w:t>
      </w:r>
      <w:r>
        <w:t>nas</w:t>
      </w:r>
      <w:r>
        <w:rPr>
          <w:spacing w:val="-2"/>
        </w:rPr>
        <w:t xml:space="preserve"> </w:t>
      </w:r>
      <w:r>
        <w:t>opções</w:t>
      </w:r>
      <w:r>
        <w:rPr>
          <w:spacing w:val="-2"/>
        </w:rPr>
        <w:t xml:space="preserve"> </w:t>
      </w:r>
      <w:r>
        <w:t>terapêuticas,</w:t>
      </w:r>
      <w:r>
        <w:rPr>
          <w:spacing w:val="-2"/>
        </w:rPr>
        <w:t xml:space="preserve"> </w:t>
      </w:r>
      <w:r>
        <w:t>orientando a intervenção para normalizar os perfis hormonais ou aliviar a pressão exercida sobre estruturas encefálicas, quando necessário.</w:t>
      </w:r>
    </w:p>
    <w:p w14:paraId="0BAC8258" w14:textId="77777777" w:rsidR="00AE3CC5" w:rsidRDefault="007E7192">
      <w:pPr>
        <w:pStyle w:val="Corpodetexto"/>
        <w:spacing w:line="360" w:lineRule="auto"/>
        <w:ind w:right="138" w:firstLine="707"/>
      </w:pPr>
      <w:r>
        <w:t>À</w:t>
      </w:r>
      <w:r>
        <w:rPr>
          <w:spacing w:val="-3"/>
        </w:rPr>
        <w:t xml:space="preserve"> </w:t>
      </w:r>
      <w:r>
        <w:t>medida que</w:t>
      </w:r>
      <w:r>
        <w:rPr>
          <w:spacing w:val="-2"/>
        </w:rPr>
        <w:t xml:space="preserve"> </w:t>
      </w:r>
      <w:r>
        <w:t>a</w:t>
      </w:r>
      <w:r>
        <w:rPr>
          <w:spacing w:val="-2"/>
        </w:rPr>
        <w:t xml:space="preserve"> </w:t>
      </w:r>
      <w:r>
        <w:t>trajetória cirúrgica evoluiu, a</w:t>
      </w:r>
      <w:r>
        <w:rPr>
          <w:spacing w:val="-5"/>
        </w:rPr>
        <w:t xml:space="preserve"> </w:t>
      </w:r>
      <w:r>
        <w:t>seleção</w:t>
      </w:r>
      <w:r>
        <w:rPr>
          <w:spacing w:val="-2"/>
        </w:rPr>
        <w:t xml:space="preserve"> </w:t>
      </w:r>
      <w:r>
        <w:t>da técnica</w:t>
      </w:r>
      <w:r>
        <w:rPr>
          <w:spacing w:val="-3"/>
        </w:rPr>
        <w:t xml:space="preserve"> </w:t>
      </w:r>
      <w:r>
        <w:t>cirúrgica apropriada</w:t>
      </w:r>
      <w:r>
        <w:rPr>
          <w:spacing w:val="-1"/>
        </w:rPr>
        <w:t xml:space="preserve"> </w:t>
      </w:r>
      <w:r>
        <w:t>tornou-se</w:t>
      </w:r>
      <w:r>
        <w:rPr>
          <w:spacing w:val="-1"/>
        </w:rPr>
        <w:t xml:space="preserve"> </w:t>
      </w:r>
      <w:r>
        <w:t>uma</w:t>
      </w:r>
      <w:r>
        <w:rPr>
          <w:spacing w:val="-3"/>
        </w:rPr>
        <w:t xml:space="preserve"> </w:t>
      </w:r>
      <w:r>
        <w:t>faceta altamente individualizada. Parâmetros como</w:t>
      </w:r>
      <w:r>
        <w:rPr>
          <w:spacing w:val="-1"/>
        </w:rPr>
        <w:t xml:space="preserve"> </w:t>
      </w:r>
      <w:r>
        <w:t>a localização</w:t>
      </w:r>
      <w:r>
        <w:rPr>
          <w:spacing w:val="40"/>
        </w:rPr>
        <w:t xml:space="preserve"> </w:t>
      </w:r>
      <w:r>
        <w:t>e</w:t>
      </w:r>
      <w:r>
        <w:rPr>
          <w:spacing w:val="40"/>
        </w:rPr>
        <w:t xml:space="preserve"> </w:t>
      </w:r>
      <w:r>
        <w:t>o</w:t>
      </w:r>
      <w:r>
        <w:rPr>
          <w:spacing w:val="40"/>
        </w:rPr>
        <w:t xml:space="preserve"> </w:t>
      </w:r>
      <w:r>
        <w:t>tamanho</w:t>
      </w:r>
      <w:r>
        <w:rPr>
          <w:spacing w:val="40"/>
        </w:rPr>
        <w:t xml:space="preserve"> </w:t>
      </w:r>
      <w:r>
        <w:t>do</w:t>
      </w:r>
      <w:r>
        <w:rPr>
          <w:spacing w:val="40"/>
        </w:rPr>
        <w:t xml:space="preserve"> </w:t>
      </w:r>
      <w:r>
        <w:t>tumor,</w:t>
      </w:r>
      <w:r>
        <w:rPr>
          <w:spacing w:val="39"/>
        </w:rPr>
        <w:t xml:space="preserve"> </w:t>
      </w:r>
      <w:r>
        <w:t>juntamente</w:t>
      </w:r>
      <w:r>
        <w:rPr>
          <w:spacing w:val="40"/>
        </w:rPr>
        <w:t xml:space="preserve"> </w:t>
      </w:r>
      <w:r>
        <w:t>com</w:t>
      </w:r>
      <w:r>
        <w:rPr>
          <w:spacing w:val="40"/>
        </w:rPr>
        <w:t xml:space="preserve"> </w:t>
      </w:r>
      <w:r>
        <w:t>sua</w:t>
      </w:r>
      <w:r>
        <w:rPr>
          <w:spacing w:val="40"/>
        </w:rPr>
        <w:t xml:space="preserve"> </w:t>
      </w:r>
      <w:r>
        <w:t>atividade</w:t>
      </w:r>
      <w:r>
        <w:rPr>
          <w:spacing w:val="40"/>
        </w:rPr>
        <w:t xml:space="preserve"> </w:t>
      </w:r>
      <w:r>
        <w:t>hormonal,</w:t>
      </w:r>
    </w:p>
    <w:p w14:paraId="7411217D" w14:textId="77777777" w:rsidR="00AE3CC5" w:rsidRDefault="00AE3CC5">
      <w:pPr>
        <w:pStyle w:val="Corpodetexto"/>
        <w:spacing w:line="360" w:lineRule="auto"/>
        <w:sectPr w:rsidR="00AE3CC5">
          <w:pgSz w:w="11910" w:h="16840"/>
          <w:pgMar w:top="2120" w:right="1559" w:bottom="1160" w:left="1700" w:header="0" w:footer="974" w:gutter="0"/>
          <w:cols w:space="720"/>
        </w:sectPr>
      </w:pPr>
    </w:p>
    <w:p w14:paraId="503EA91A" w14:textId="77777777" w:rsidR="00AE3CC5" w:rsidRDefault="007E7192">
      <w:pPr>
        <w:pStyle w:val="Corpodetexto"/>
        <w:spacing w:before="259" w:line="360" w:lineRule="auto"/>
        <w:ind w:right="138"/>
      </w:pPr>
      <w:r>
        <w:lastRenderedPageBreak/>
        <w:t>configuraram</w:t>
      </w:r>
      <w:r>
        <w:rPr>
          <w:spacing w:val="-10"/>
        </w:rPr>
        <w:t xml:space="preserve"> </w:t>
      </w:r>
      <w:r>
        <w:t>elementos-chave</w:t>
      </w:r>
      <w:r>
        <w:rPr>
          <w:spacing w:val="-9"/>
        </w:rPr>
        <w:t xml:space="preserve"> </w:t>
      </w:r>
      <w:r>
        <w:t>na</w:t>
      </w:r>
      <w:r>
        <w:rPr>
          <w:spacing w:val="-9"/>
        </w:rPr>
        <w:t xml:space="preserve"> </w:t>
      </w:r>
      <w:r>
        <w:t>determinação</w:t>
      </w:r>
      <w:r>
        <w:rPr>
          <w:spacing w:val="-9"/>
        </w:rPr>
        <w:t xml:space="preserve"> </w:t>
      </w:r>
      <w:r>
        <w:t>da</w:t>
      </w:r>
      <w:r>
        <w:rPr>
          <w:spacing w:val="-9"/>
        </w:rPr>
        <w:t xml:space="preserve"> </w:t>
      </w:r>
      <w:r>
        <w:t>abordagem</w:t>
      </w:r>
      <w:r>
        <w:rPr>
          <w:spacing w:val="-11"/>
        </w:rPr>
        <w:t xml:space="preserve"> </w:t>
      </w:r>
      <w:r>
        <w:t>mais</w:t>
      </w:r>
      <w:r>
        <w:rPr>
          <w:spacing w:val="-13"/>
        </w:rPr>
        <w:t xml:space="preserve"> </w:t>
      </w:r>
      <w:r>
        <w:t>adequada. A preservação da homeostase hipofisária surgiu como uma meta primordial, influenciando a escolha da técnica cirúrgica que minimiza os danos à hipófise.</w:t>
      </w:r>
    </w:p>
    <w:p w14:paraId="0EEA2B7B" w14:textId="77777777" w:rsidR="00AE3CC5" w:rsidRDefault="007E7192">
      <w:pPr>
        <w:pStyle w:val="Corpodetexto"/>
        <w:spacing w:line="360" w:lineRule="auto"/>
        <w:ind w:right="135" w:firstLine="707"/>
      </w:pPr>
      <w:r>
        <w:t>Em conclusão, a evolução destas abordagens clínicas e cirúrgicas para tumores hipofisários destaca uma evolução notável. A harmonia entre a avaliação clínica aprofundada, a classificação precisa, a evolução das técnicas cirúrgicas e a customização das condutas resultou em melhorias substanciais nos desfechos terapêuticos. Estas conquistas pregressas erguem-se como pilares sólidos, orientando as práticas médicas contemporâneas e futuras, alavancando incessantemente a busca por terapêuticas mais eficazes e ce</w:t>
      </w:r>
      <w:r>
        <w:t>ntradas no paciente para os tumores hipofisários.</w:t>
      </w:r>
    </w:p>
    <w:p w14:paraId="4892C9C7" w14:textId="77777777" w:rsidR="00AE3CC5" w:rsidRDefault="00AE3CC5">
      <w:pPr>
        <w:pStyle w:val="Corpodetexto"/>
        <w:spacing w:before="138"/>
        <w:ind w:left="0"/>
        <w:jc w:val="left"/>
      </w:pPr>
    </w:p>
    <w:p w14:paraId="4253A4B2" w14:textId="77777777" w:rsidR="00AE3CC5" w:rsidRDefault="007E7192">
      <w:pPr>
        <w:pStyle w:val="Ttulo1"/>
        <w:spacing w:before="1"/>
        <w:ind w:left="2" w:firstLine="0"/>
      </w:pPr>
      <w:r>
        <w:rPr>
          <w:spacing w:val="-2"/>
        </w:rPr>
        <w:t>REFERÊNCIAS</w:t>
      </w:r>
    </w:p>
    <w:p w14:paraId="1DE20C7E" w14:textId="77777777" w:rsidR="00AE3CC5" w:rsidRDefault="007E7192">
      <w:pPr>
        <w:pStyle w:val="Corpodetexto"/>
        <w:spacing w:before="240"/>
        <w:ind w:right="134"/>
      </w:pPr>
      <w:r>
        <w:t>Asa SL, Mete O, Cusimano MD, et al. Pituitary</w:t>
      </w:r>
      <w:r>
        <w:rPr>
          <w:spacing w:val="-1"/>
        </w:rPr>
        <w:t xml:space="preserve"> </w:t>
      </w:r>
      <w:r>
        <w:t xml:space="preserve">neuroendocrine tumors: a model for neuroendocrine tumor classification. </w:t>
      </w:r>
      <w:r>
        <w:rPr>
          <w:rFonts w:ascii="Arial"/>
          <w:i/>
        </w:rPr>
        <w:t>Mod Pathol</w:t>
      </w:r>
      <w:r>
        <w:t xml:space="preserve">. 2021;34(9):1634-1650. </w:t>
      </w:r>
      <w:r>
        <w:rPr>
          <w:spacing w:val="-2"/>
        </w:rPr>
        <w:t>doi:10.1038/s41379-021-00820-y</w:t>
      </w:r>
    </w:p>
    <w:p w14:paraId="040610B9" w14:textId="77777777" w:rsidR="00AE3CC5" w:rsidRDefault="007E7192">
      <w:pPr>
        <w:pStyle w:val="Corpodetexto"/>
        <w:spacing w:before="237"/>
        <w:ind w:right="136"/>
      </w:pPr>
      <w:r>
        <w:t>Drummond</w:t>
      </w:r>
      <w:r>
        <w:rPr>
          <w:spacing w:val="-5"/>
        </w:rPr>
        <w:t xml:space="preserve"> </w:t>
      </w:r>
      <w:r>
        <w:t>J,</w:t>
      </w:r>
      <w:r>
        <w:rPr>
          <w:spacing w:val="-5"/>
        </w:rPr>
        <w:t xml:space="preserve"> </w:t>
      </w:r>
      <w:r>
        <w:t>Roncaroli</w:t>
      </w:r>
      <w:r>
        <w:rPr>
          <w:spacing w:val="-6"/>
        </w:rPr>
        <w:t xml:space="preserve"> </w:t>
      </w:r>
      <w:r>
        <w:t>F,</w:t>
      </w:r>
      <w:r>
        <w:rPr>
          <w:spacing w:val="-5"/>
        </w:rPr>
        <w:t xml:space="preserve"> </w:t>
      </w:r>
      <w:r>
        <w:t>Grossman</w:t>
      </w:r>
      <w:r>
        <w:rPr>
          <w:spacing w:val="-7"/>
        </w:rPr>
        <w:t xml:space="preserve"> </w:t>
      </w:r>
      <w:r>
        <w:t>AB,</w:t>
      </w:r>
      <w:r>
        <w:rPr>
          <w:spacing w:val="-5"/>
        </w:rPr>
        <w:t xml:space="preserve"> </w:t>
      </w:r>
      <w:r>
        <w:t>Korbonits</w:t>
      </w:r>
      <w:r>
        <w:rPr>
          <w:spacing w:val="-5"/>
        </w:rPr>
        <w:t xml:space="preserve"> </w:t>
      </w:r>
      <w:r>
        <w:t>M.</w:t>
      </w:r>
      <w:r>
        <w:rPr>
          <w:spacing w:val="-5"/>
        </w:rPr>
        <w:t xml:space="preserve"> </w:t>
      </w:r>
      <w:r>
        <w:t>Clinical</w:t>
      </w:r>
      <w:r>
        <w:rPr>
          <w:spacing w:val="-6"/>
        </w:rPr>
        <w:t xml:space="preserve"> </w:t>
      </w:r>
      <w:r>
        <w:t>and</w:t>
      </w:r>
      <w:r>
        <w:rPr>
          <w:spacing w:val="-7"/>
        </w:rPr>
        <w:t xml:space="preserve"> </w:t>
      </w:r>
      <w:r>
        <w:t xml:space="preserve">Pathological Aspects of Silent Pituitary Adenomas. </w:t>
      </w:r>
      <w:r>
        <w:rPr>
          <w:rFonts w:ascii="Arial"/>
          <w:i/>
        </w:rPr>
        <w:t>J Clin Endocrinol Metab</w:t>
      </w:r>
      <w:r>
        <w:t>. 2019;104(7):2473-2489. doi:10.1210/jc.2018-00688</w:t>
      </w:r>
    </w:p>
    <w:p w14:paraId="77BC3F9A" w14:textId="77777777" w:rsidR="00AE3CC5" w:rsidRDefault="007E7192">
      <w:pPr>
        <w:pStyle w:val="Corpodetexto"/>
        <w:spacing w:before="241"/>
        <w:ind w:right="140"/>
      </w:pPr>
      <w:r>
        <w:t xml:space="preserve">García-Guzmán B, Portocarrero-Ortiz L, Dorantes-Argandar AA, Mercado M. HEREDITARY PITUITARY TUMOR SYNDROMES: GENETIC AND CLINICAL ASPECTS. </w:t>
      </w:r>
      <w:r>
        <w:rPr>
          <w:rFonts w:ascii="Arial" w:hAnsi="Arial"/>
          <w:i/>
        </w:rPr>
        <w:t>Rev Invest Clin</w:t>
      </w:r>
      <w:r>
        <w:t>. 2020;72(1):8-18. doi:10.24875/RIC.19003186</w:t>
      </w:r>
    </w:p>
    <w:p w14:paraId="0BE0F235" w14:textId="77777777" w:rsidR="00AE3CC5" w:rsidRDefault="007E7192">
      <w:pPr>
        <w:pStyle w:val="Corpodetexto"/>
        <w:spacing w:before="240"/>
        <w:ind w:right="134"/>
      </w:pPr>
      <w:r>
        <w:t xml:space="preserve">Han C, Lin S, Lu X, Xue L, Wu ZB. Tumor-Associated Macrophages: New Horizons for Pituitary Adenoma Researches. </w:t>
      </w:r>
      <w:r>
        <w:rPr>
          <w:rFonts w:ascii="Arial"/>
          <w:i/>
        </w:rPr>
        <w:t>Front Endocrinol (Lausanne)</w:t>
      </w:r>
      <w:r>
        <w:t>. 2021;12:785050. Published 2021 Dec 2. doi:10.3389/fendo.2021.785050</w:t>
      </w:r>
    </w:p>
    <w:p w14:paraId="4FB88716" w14:textId="77777777" w:rsidR="00AE3CC5" w:rsidRDefault="007E7192">
      <w:pPr>
        <w:pStyle w:val="Corpodetexto"/>
        <w:spacing w:before="240"/>
        <w:ind w:right="140"/>
      </w:pPr>
      <w:r>
        <w:t>Li L, Meng L, Liu Y, et al. A rare pituitary</w:t>
      </w:r>
      <w:r>
        <w:rPr>
          <w:spacing w:val="-1"/>
        </w:rPr>
        <w:t xml:space="preserve"> </w:t>
      </w:r>
      <w:r>
        <w:t xml:space="preserve">tumor associated with hyperthyroidism and acromegaly. </w:t>
      </w:r>
      <w:r>
        <w:rPr>
          <w:rFonts w:ascii="Arial"/>
          <w:i/>
        </w:rPr>
        <w:t>Front Endocrinol (Lausanne)</w:t>
      </w:r>
      <w:r>
        <w:t>. 2022;13:1072647. Published 2022 Dec 23. doi:10.3389/fendo.2022.1072647</w:t>
      </w:r>
    </w:p>
    <w:p w14:paraId="75233ACB" w14:textId="77777777" w:rsidR="00AE3CC5" w:rsidRDefault="007E7192">
      <w:pPr>
        <w:pStyle w:val="Corpodetexto"/>
        <w:spacing w:before="241"/>
        <w:ind w:right="134"/>
      </w:pPr>
      <w:r>
        <w:t xml:space="preserve">Lin AL, Donoghue MTA, Wardlaw SL, et al. Approach to the Treatment of a Patient with an Aggressive Pituitary Tumor. </w:t>
      </w:r>
      <w:r>
        <w:rPr>
          <w:rFonts w:ascii="Arial"/>
          <w:i/>
        </w:rPr>
        <w:t>J Clin Endocrinol Metab</w:t>
      </w:r>
      <w:r>
        <w:t>. 2020;105(12):3807-3820. doi:10.1210/clinem/dgaa649</w:t>
      </w:r>
    </w:p>
    <w:p w14:paraId="63937BD9" w14:textId="77777777" w:rsidR="00AE3CC5" w:rsidRDefault="007E7192">
      <w:pPr>
        <w:pStyle w:val="Corpodetexto"/>
        <w:spacing w:before="240"/>
        <w:ind w:right="134"/>
      </w:pPr>
      <w:r>
        <w:t>Luo</w:t>
      </w:r>
      <w:r>
        <w:rPr>
          <w:spacing w:val="-1"/>
        </w:rPr>
        <w:t xml:space="preserve"> </w:t>
      </w:r>
      <w:r>
        <w:t>P,</w:t>
      </w:r>
      <w:r>
        <w:rPr>
          <w:spacing w:val="-2"/>
        </w:rPr>
        <w:t xml:space="preserve"> </w:t>
      </w:r>
      <w:r>
        <w:t>Zhang</w:t>
      </w:r>
      <w:r>
        <w:rPr>
          <w:spacing w:val="-1"/>
        </w:rPr>
        <w:t xml:space="preserve"> </w:t>
      </w:r>
      <w:r>
        <w:t>L, Yang</w:t>
      </w:r>
      <w:r>
        <w:rPr>
          <w:spacing w:val="-4"/>
        </w:rPr>
        <w:t xml:space="preserve"> </w:t>
      </w:r>
      <w:r>
        <w:t>L,</w:t>
      </w:r>
      <w:r>
        <w:rPr>
          <w:spacing w:val="-2"/>
        </w:rPr>
        <w:t xml:space="preserve"> </w:t>
      </w:r>
      <w:r>
        <w:t>An Z,</w:t>
      </w:r>
      <w:r>
        <w:rPr>
          <w:spacing w:val="-2"/>
        </w:rPr>
        <w:t xml:space="preserve"> </w:t>
      </w:r>
      <w:r>
        <w:t>Tan</w:t>
      </w:r>
      <w:r>
        <w:rPr>
          <w:spacing w:val="-1"/>
        </w:rPr>
        <w:t xml:space="preserve"> </w:t>
      </w:r>
      <w:r>
        <w:t>H. Progress in</w:t>
      </w:r>
      <w:r>
        <w:rPr>
          <w:spacing w:val="-2"/>
        </w:rPr>
        <w:t xml:space="preserve"> </w:t>
      </w:r>
      <w:r>
        <w:t>the</w:t>
      </w:r>
      <w:r>
        <w:rPr>
          <w:spacing w:val="-1"/>
        </w:rPr>
        <w:t xml:space="preserve"> </w:t>
      </w:r>
      <w:r>
        <w:t xml:space="preserve">Pathogenesis, Diagnosis, and Treatment of TSH-Secreting Pituitary Neuroendocrine Tumor. </w:t>
      </w:r>
      <w:r>
        <w:rPr>
          <w:rFonts w:ascii="Arial"/>
          <w:i/>
        </w:rPr>
        <w:t>Front Endocrinol (Lausanne)</w:t>
      </w:r>
      <w:r>
        <w:t xml:space="preserve">. 2020;11:580264. Published 2020 Nov 27. </w:t>
      </w:r>
      <w:r>
        <w:rPr>
          <w:spacing w:val="-2"/>
        </w:rPr>
        <w:t>doi:10.3389/fendo.2020.580264</w:t>
      </w:r>
    </w:p>
    <w:p w14:paraId="2C0328A6" w14:textId="77777777" w:rsidR="00AE3CC5" w:rsidRDefault="00AE3CC5">
      <w:pPr>
        <w:pStyle w:val="Corpodetexto"/>
        <w:sectPr w:rsidR="00AE3CC5">
          <w:pgSz w:w="11910" w:h="16840"/>
          <w:pgMar w:top="1660" w:right="1559" w:bottom="1160" w:left="1700" w:header="0" w:footer="974" w:gutter="0"/>
          <w:cols w:space="720"/>
        </w:sectPr>
      </w:pPr>
    </w:p>
    <w:p w14:paraId="103B229A" w14:textId="77777777" w:rsidR="00AE3CC5" w:rsidRDefault="007E7192">
      <w:pPr>
        <w:pStyle w:val="Corpodetexto"/>
        <w:spacing w:before="256"/>
        <w:ind w:right="136"/>
      </w:pPr>
      <w:r>
        <w:lastRenderedPageBreak/>
        <w:t>Maldaner N, Serra C, Tschopp O, Schmid C, Bozinov O, Regli L. Modernes Management von Hypophysenadenomen – gegenwärtiger Stand in Diagnostik, Therapie</w:t>
      </w:r>
      <w:r>
        <w:rPr>
          <w:spacing w:val="-4"/>
        </w:rPr>
        <w:t xml:space="preserve"> </w:t>
      </w:r>
      <w:r>
        <w:t>und</w:t>
      </w:r>
      <w:r>
        <w:rPr>
          <w:spacing w:val="-2"/>
        </w:rPr>
        <w:t xml:space="preserve"> </w:t>
      </w:r>
      <w:r>
        <w:t>Nachsorge</w:t>
      </w:r>
      <w:r>
        <w:rPr>
          <w:spacing w:val="-2"/>
        </w:rPr>
        <w:t xml:space="preserve"> </w:t>
      </w:r>
      <w:r>
        <w:t>[Modern</w:t>
      </w:r>
      <w:r>
        <w:rPr>
          <w:spacing w:val="-3"/>
        </w:rPr>
        <w:t xml:space="preserve"> </w:t>
      </w:r>
      <w:r>
        <w:t>Management</w:t>
      </w:r>
      <w:r>
        <w:rPr>
          <w:spacing w:val="-4"/>
        </w:rPr>
        <w:t xml:space="preserve"> </w:t>
      </w:r>
      <w:r>
        <w:t>of Pituitary</w:t>
      </w:r>
      <w:r>
        <w:rPr>
          <w:spacing w:val="-5"/>
        </w:rPr>
        <w:t xml:space="preserve"> </w:t>
      </w:r>
      <w:r>
        <w:t>Adenomas -</w:t>
      </w:r>
      <w:r>
        <w:rPr>
          <w:spacing w:val="-3"/>
        </w:rPr>
        <w:t xml:space="preserve"> </w:t>
      </w:r>
      <w:r>
        <w:t xml:space="preserve">Current State of Diagnosis, Treatment and Follow-Up]. </w:t>
      </w:r>
      <w:r>
        <w:rPr>
          <w:rFonts w:ascii="Arial" w:hAnsi="Arial"/>
          <w:i/>
        </w:rPr>
        <w:t>Praxis (Bern 1994)</w:t>
      </w:r>
      <w:r>
        <w:t>. 2018;107(15):825-835. doi:10.1024/1661-8157/a003035</w:t>
      </w:r>
    </w:p>
    <w:p w14:paraId="47AB2D8F" w14:textId="77777777" w:rsidR="00AE3CC5" w:rsidRDefault="007E7192">
      <w:pPr>
        <w:pStyle w:val="Corpodetexto"/>
        <w:spacing w:before="240"/>
        <w:ind w:right="142"/>
      </w:pPr>
      <w:r>
        <w:t>Melmed</w:t>
      </w:r>
      <w:r>
        <w:rPr>
          <w:spacing w:val="-12"/>
        </w:rPr>
        <w:t xml:space="preserve"> </w:t>
      </w:r>
      <w:r>
        <w:t>S,</w:t>
      </w:r>
      <w:r>
        <w:rPr>
          <w:spacing w:val="-11"/>
        </w:rPr>
        <w:t xml:space="preserve"> </w:t>
      </w:r>
      <w:r>
        <w:t>Kaiser</w:t>
      </w:r>
      <w:r>
        <w:rPr>
          <w:spacing w:val="-12"/>
        </w:rPr>
        <w:t xml:space="preserve"> </w:t>
      </w:r>
      <w:r>
        <w:t>UB,</w:t>
      </w:r>
      <w:r>
        <w:rPr>
          <w:spacing w:val="-13"/>
        </w:rPr>
        <w:t xml:space="preserve"> </w:t>
      </w:r>
      <w:r>
        <w:t>Lopes</w:t>
      </w:r>
      <w:r>
        <w:rPr>
          <w:spacing w:val="-12"/>
        </w:rPr>
        <w:t xml:space="preserve"> </w:t>
      </w:r>
      <w:r>
        <w:t>MB,</w:t>
      </w:r>
      <w:r>
        <w:rPr>
          <w:spacing w:val="-11"/>
        </w:rPr>
        <w:t xml:space="preserve"> </w:t>
      </w:r>
      <w:r>
        <w:t>et</w:t>
      </w:r>
      <w:r>
        <w:rPr>
          <w:spacing w:val="-11"/>
        </w:rPr>
        <w:t xml:space="preserve"> </w:t>
      </w:r>
      <w:r>
        <w:t>al.</w:t>
      </w:r>
      <w:r>
        <w:rPr>
          <w:spacing w:val="-12"/>
        </w:rPr>
        <w:t xml:space="preserve"> </w:t>
      </w:r>
      <w:r>
        <w:t>Clinical</w:t>
      </w:r>
      <w:r>
        <w:rPr>
          <w:spacing w:val="-12"/>
        </w:rPr>
        <w:t xml:space="preserve"> </w:t>
      </w:r>
      <w:r>
        <w:t>Biology</w:t>
      </w:r>
      <w:r>
        <w:rPr>
          <w:spacing w:val="-14"/>
        </w:rPr>
        <w:t xml:space="preserve"> </w:t>
      </w:r>
      <w:r>
        <w:t>of</w:t>
      </w:r>
      <w:r>
        <w:rPr>
          <w:spacing w:val="-9"/>
        </w:rPr>
        <w:t xml:space="preserve"> </w:t>
      </w:r>
      <w:r>
        <w:t>the</w:t>
      </w:r>
      <w:r>
        <w:rPr>
          <w:spacing w:val="-11"/>
        </w:rPr>
        <w:t xml:space="preserve"> </w:t>
      </w:r>
      <w:r>
        <w:t>Pituitary</w:t>
      </w:r>
      <w:r>
        <w:rPr>
          <w:spacing w:val="-15"/>
        </w:rPr>
        <w:t xml:space="preserve"> </w:t>
      </w:r>
      <w:r>
        <w:t>Adenoma. Endocr Rev. 2022;43(6):1003-1037. doi:10.1210/endrev/bnac010</w:t>
      </w:r>
    </w:p>
    <w:p w14:paraId="0CFFA8F5" w14:textId="77777777" w:rsidR="00AE3CC5" w:rsidRDefault="007E7192">
      <w:pPr>
        <w:pStyle w:val="Corpodetexto"/>
        <w:spacing w:before="240"/>
      </w:pPr>
      <w:r>
        <w:t>Müller</w:t>
      </w:r>
      <w:r>
        <w:rPr>
          <w:spacing w:val="50"/>
          <w:w w:val="150"/>
        </w:rPr>
        <w:t xml:space="preserve">  </w:t>
      </w:r>
      <w:r>
        <w:t>HL.</w:t>
      </w:r>
      <w:r>
        <w:rPr>
          <w:spacing w:val="50"/>
          <w:w w:val="150"/>
        </w:rPr>
        <w:t xml:space="preserve">  </w:t>
      </w:r>
      <w:r>
        <w:t>The</w:t>
      </w:r>
      <w:r>
        <w:rPr>
          <w:spacing w:val="51"/>
          <w:w w:val="150"/>
        </w:rPr>
        <w:t xml:space="preserve">  </w:t>
      </w:r>
      <w:r>
        <w:t>Diagnosis</w:t>
      </w:r>
      <w:r>
        <w:rPr>
          <w:spacing w:val="52"/>
          <w:w w:val="150"/>
        </w:rPr>
        <w:t xml:space="preserve">  </w:t>
      </w:r>
      <w:r>
        <w:t>and</w:t>
      </w:r>
      <w:r>
        <w:rPr>
          <w:spacing w:val="51"/>
          <w:w w:val="150"/>
        </w:rPr>
        <w:t xml:space="preserve">  </w:t>
      </w:r>
      <w:r>
        <w:t>Treatment</w:t>
      </w:r>
      <w:r>
        <w:rPr>
          <w:spacing w:val="51"/>
          <w:w w:val="150"/>
        </w:rPr>
        <w:t xml:space="preserve">  </w:t>
      </w:r>
      <w:r>
        <w:t>of</w:t>
      </w:r>
      <w:r>
        <w:rPr>
          <w:spacing w:val="53"/>
          <w:w w:val="150"/>
        </w:rPr>
        <w:t xml:space="preserve">  </w:t>
      </w:r>
      <w:r>
        <w:rPr>
          <w:spacing w:val="-2"/>
        </w:rPr>
        <w:t>Craniopharyngioma.</w:t>
      </w:r>
    </w:p>
    <w:p w14:paraId="470188F5" w14:textId="77777777" w:rsidR="00AE3CC5" w:rsidRDefault="007E7192">
      <w:pPr>
        <w:spacing w:before="1"/>
        <w:ind w:left="2"/>
        <w:jc w:val="both"/>
        <w:rPr>
          <w:sz w:val="24"/>
        </w:rPr>
      </w:pPr>
      <w:r>
        <w:rPr>
          <w:rFonts w:ascii="Arial"/>
          <w:i/>
          <w:spacing w:val="-2"/>
          <w:sz w:val="24"/>
        </w:rPr>
        <w:t>Neuroendocrinology</w:t>
      </w:r>
      <w:r>
        <w:rPr>
          <w:spacing w:val="-2"/>
          <w:sz w:val="24"/>
        </w:rPr>
        <w:t>.</w:t>
      </w:r>
      <w:r>
        <w:rPr>
          <w:spacing w:val="6"/>
          <w:sz w:val="24"/>
        </w:rPr>
        <w:t xml:space="preserve"> </w:t>
      </w:r>
      <w:r>
        <w:rPr>
          <w:spacing w:val="-2"/>
          <w:sz w:val="24"/>
        </w:rPr>
        <w:t>2020;110(9-10):753-766.</w:t>
      </w:r>
      <w:r>
        <w:rPr>
          <w:spacing w:val="9"/>
          <w:sz w:val="24"/>
        </w:rPr>
        <w:t xml:space="preserve"> </w:t>
      </w:r>
      <w:r>
        <w:rPr>
          <w:spacing w:val="-2"/>
          <w:sz w:val="24"/>
        </w:rPr>
        <w:t>doi:10.1159/000504512</w:t>
      </w:r>
    </w:p>
    <w:p w14:paraId="20F0038F" w14:textId="77777777" w:rsidR="00AE3CC5" w:rsidRDefault="007E7192">
      <w:pPr>
        <w:pStyle w:val="Corpodetexto"/>
        <w:spacing w:before="240"/>
        <w:ind w:right="134"/>
      </w:pPr>
      <w:r>
        <w:t xml:space="preserve">Muthukumar N. Pituitary Apoplexy: A Comprehensive Review. </w:t>
      </w:r>
      <w:r>
        <w:rPr>
          <w:rFonts w:ascii="Arial"/>
          <w:i/>
        </w:rPr>
        <w:t>Neurol India</w:t>
      </w:r>
      <w:r>
        <w:t>. 2020;68(Supplement):S72-S78. doi:10.4103/0028-3886.287669</w:t>
      </w:r>
    </w:p>
    <w:p w14:paraId="32C555A6" w14:textId="77777777" w:rsidR="00AE3CC5" w:rsidRDefault="007E7192">
      <w:pPr>
        <w:pStyle w:val="Corpodetexto"/>
        <w:spacing w:before="240"/>
        <w:ind w:right="134"/>
      </w:pPr>
      <w:r>
        <w:t xml:space="preserve">Sanders K, Galac S, Meij BP. Pituitary tumour types in dogs and cats. </w:t>
      </w:r>
      <w:r>
        <w:rPr>
          <w:rFonts w:ascii="Arial"/>
          <w:i/>
        </w:rPr>
        <w:t>Vet J</w:t>
      </w:r>
      <w:r>
        <w:t>. 2021;270:105623. doi:10.1016/j.tvjl.2021.105623</w:t>
      </w:r>
    </w:p>
    <w:p w14:paraId="57738CD5" w14:textId="77777777" w:rsidR="00AE3CC5" w:rsidRDefault="007E7192">
      <w:pPr>
        <w:pStyle w:val="Corpodetexto"/>
        <w:spacing w:before="240"/>
        <w:ind w:right="135"/>
      </w:pPr>
      <w:r>
        <w:t>Tsukamoto T, Miki Y. Imaging of pituitary tumors: an update with the 5th WHO Classifications-part</w:t>
      </w:r>
      <w:r>
        <w:rPr>
          <w:spacing w:val="-17"/>
        </w:rPr>
        <w:t xml:space="preserve"> </w:t>
      </w:r>
      <w:r>
        <w:t>1.</w:t>
      </w:r>
      <w:r>
        <w:rPr>
          <w:spacing w:val="-17"/>
        </w:rPr>
        <w:t xml:space="preserve"> </w:t>
      </w:r>
      <w:r>
        <w:t>Pituitary</w:t>
      </w:r>
      <w:r>
        <w:rPr>
          <w:spacing w:val="-16"/>
        </w:rPr>
        <w:t xml:space="preserve"> </w:t>
      </w:r>
      <w:r>
        <w:t>neuroendocrine</w:t>
      </w:r>
      <w:r>
        <w:rPr>
          <w:spacing w:val="-17"/>
        </w:rPr>
        <w:t xml:space="preserve"> </w:t>
      </w:r>
      <w:r>
        <w:t>tumor</w:t>
      </w:r>
      <w:r>
        <w:rPr>
          <w:spacing w:val="-17"/>
        </w:rPr>
        <w:t xml:space="preserve"> </w:t>
      </w:r>
      <w:r>
        <w:t>(PitNET)/pituitary</w:t>
      </w:r>
      <w:r>
        <w:rPr>
          <w:spacing w:val="-17"/>
        </w:rPr>
        <w:t xml:space="preserve"> </w:t>
      </w:r>
      <w:r>
        <w:t xml:space="preserve">adenoma [published correction appears in Jpn J Radiol. 2023 Mar 24;:]. </w:t>
      </w:r>
      <w:r>
        <w:rPr>
          <w:rFonts w:ascii="Arial"/>
          <w:i/>
        </w:rPr>
        <w:t>Jpn J Radiol</w:t>
      </w:r>
      <w:r>
        <w:t>. 2023;41(8):789-806. doi:10.1007/s11604-023-01400-7</w:t>
      </w:r>
    </w:p>
    <w:sectPr w:rsidR="00AE3CC5">
      <w:pgSz w:w="11910" w:h="16840"/>
      <w:pgMar w:top="2120" w:right="1559" w:bottom="1160" w:left="170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D7BD" w14:textId="77777777" w:rsidR="007E7192" w:rsidRDefault="007E7192">
      <w:r>
        <w:separator/>
      </w:r>
    </w:p>
  </w:endnote>
  <w:endnote w:type="continuationSeparator" w:id="0">
    <w:p w14:paraId="2939C0D4" w14:textId="77777777" w:rsidR="007E7192" w:rsidRDefault="007E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123B" w14:textId="77777777" w:rsidR="00AE3CC5" w:rsidRDefault="007E7192">
    <w:pPr>
      <w:pStyle w:val="Corpodetexto"/>
      <w:spacing w:line="14" w:lineRule="auto"/>
      <w:ind w:left="0"/>
      <w:jc w:val="left"/>
      <w:rPr>
        <w:sz w:val="20"/>
      </w:rPr>
    </w:pPr>
    <w:r>
      <w:rPr>
        <w:noProof/>
        <w:sz w:val="20"/>
      </w:rPr>
      <mc:AlternateContent>
        <mc:Choice Requires="wps">
          <w:drawing>
            <wp:anchor distT="0" distB="0" distL="0" distR="0" simplePos="0" relativeHeight="251662848" behindDoc="1" locked="0" layoutInCell="1" allowOverlap="1" wp14:anchorId="7FC1D523" wp14:editId="4A1AA503">
              <wp:simplePos x="0" y="0"/>
              <wp:positionH relativeFrom="page">
                <wp:posOffset>1014780</wp:posOffset>
              </wp:positionH>
              <wp:positionV relativeFrom="page">
                <wp:posOffset>9933933</wp:posOffset>
              </wp:positionV>
              <wp:extent cx="5459730" cy="3625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9730" cy="362585"/>
                      </a:xfrm>
                      <a:prstGeom prst="rect">
                        <a:avLst/>
                      </a:prstGeom>
                    </wps:spPr>
                    <wps:txbx>
                      <w:txbxContent>
                        <w:p w14:paraId="70E9F1A4" w14:textId="15DA5B2C" w:rsidR="00AE3CC5" w:rsidRDefault="00AE3CC5">
                          <w:pPr>
                            <w:pStyle w:val="Corpodetexto"/>
                            <w:spacing w:before="32"/>
                            <w:ind w:left="40"/>
                            <w:jc w:val="center"/>
                            <w:rPr>
                              <w:rFonts w:ascii="Times New Roman"/>
                            </w:rPr>
                          </w:pPr>
                        </w:p>
                      </w:txbxContent>
                    </wps:txbx>
                    <wps:bodyPr wrap="square" lIns="0" tIns="0" rIns="0" bIns="0" rtlCol="0">
                      <a:noAutofit/>
                    </wps:bodyPr>
                  </wps:wsp>
                </a:graphicData>
              </a:graphic>
            </wp:anchor>
          </w:drawing>
        </mc:Choice>
        <mc:Fallback>
          <w:pict>
            <v:shapetype w14:anchorId="7FC1D523" id="_x0000_t202" coordsize="21600,21600" o:spt="202" path="m,l,21600r21600,l21600,xe">
              <v:stroke joinstyle="miter"/>
              <v:path gradientshapeok="t" o:connecttype="rect"/>
            </v:shapetype>
            <v:shape id="Textbox 17" o:spid="_x0000_s1029" type="#_x0000_t202" style="position:absolute;margin-left:79.9pt;margin-top:782.2pt;width:429.9pt;height:28.5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" filled="f" stroked="f">
              <v:textbox inset="0,0,0,0">
                <w:txbxContent>
                  <w:p w14:paraId="70E9F1A4" w14:textId="15DA5B2C" w:rsidR="00AE3CC5" w:rsidRDefault="00AE3CC5">
                    <w:pPr>
                      <w:pStyle w:val="Corpodetexto"/>
                      <w:spacing w:before="32"/>
                      <w:ind w:left="40"/>
                      <w:jc w:val="center"/>
                      <w:rPr>
                        <w:rFonts w:ascii="Times New Roma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21B9" w14:textId="77777777" w:rsidR="00AE3CC5" w:rsidRDefault="007E7192">
    <w:pPr>
      <w:pStyle w:val="Corpodetexto"/>
      <w:spacing w:line="14" w:lineRule="auto"/>
      <w:ind w:left="0"/>
      <w:jc w:val="left"/>
      <w:rPr>
        <w:sz w:val="20"/>
      </w:rPr>
    </w:pPr>
    <w:r>
      <w:rPr>
        <w:noProof/>
        <w:sz w:val="20"/>
      </w:rPr>
      <mc:AlternateContent>
        <mc:Choice Requires="wps">
          <w:drawing>
            <wp:anchor distT="0" distB="0" distL="0" distR="0" simplePos="0" relativeHeight="251661824" behindDoc="1" locked="0" layoutInCell="1" allowOverlap="1" wp14:anchorId="7B394352" wp14:editId="5ED89BD2">
              <wp:simplePos x="0" y="0"/>
              <wp:positionH relativeFrom="page">
                <wp:posOffset>1014780</wp:posOffset>
              </wp:positionH>
              <wp:positionV relativeFrom="page">
                <wp:posOffset>9933933</wp:posOffset>
              </wp:positionV>
              <wp:extent cx="5459730" cy="3625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9730" cy="362585"/>
                      </a:xfrm>
                      <a:prstGeom prst="rect">
                        <a:avLst/>
                      </a:prstGeom>
                    </wps:spPr>
                    <wps:txbx>
                      <w:txbxContent>
                        <w:p w14:paraId="39D69B06" w14:textId="479763BE" w:rsidR="00AE3CC5" w:rsidRDefault="00AE3CC5">
                          <w:pPr>
                            <w:pStyle w:val="Corpodetexto"/>
                            <w:spacing w:before="32"/>
                            <w:ind w:left="40"/>
                            <w:jc w:val="center"/>
                            <w:rPr>
                              <w:rFonts w:ascii="Times New Roman"/>
                            </w:rPr>
                          </w:pPr>
                        </w:p>
                      </w:txbxContent>
                    </wps:txbx>
                    <wps:bodyPr wrap="square" lIns="0" tIns="0" rIns="0" bIns="0" rtlCol="0">
                      <a:noAutofit/>
                    </wps:bodyPr>
                  </wps:wsp>
                </a:graphicData>
              </a:graphic>
            </wp:anchor>
          </w:drawing>
        </mc:Choice>
        <mc:Fallback>
          <w:pict>
            <v:shapetype w14:anchorId="7B394352" id="_x0000_t202" coordsize="21600,21600" o:spt="202" path="m,l,21600r21600,l21600,xe">
              <v:stroke joinstyle="miter"/>
              <v:path gradientshapeok="t" o:connecttype="rect"/>
            </v:shapetype>
            <v:shape id="Textbox 16" o:spid="_x0000_s1030" type="#_x0000_t202" style="position:absolute;margin-left:79.9pt;margin-top:782.2pt;width:429.9pt;height:28.5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" filled="f" stroked="f">
              <v:textbox inset="0,0,0,0">
                <w:txbxContent>
                  <w:p w14:paraId="39D69B06" w14:textId="479763BE" w:rsidR="00AE3CC5" w:rsidRDefault="00AE3CC5">
                    <w:pPr>
                      <w:pStyle w:val="Corpodetexto"/>
                      <w:spacing w:before="32"/>
                      <w:ind w:left="40"/>
                      <w:jc w:val="center"/>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9C6F" w14:textId="77777777" w:rsidR="007E7192" w:rsidRDefault="007E7192">
      <w:r>
        <w:separator/>
      </w:r>
    </w:p>
  </w:footnote>
  <w:footnote w:type="continuationSeparator" w:id="0">
    <w:p w14:paraId="49AAF9FE" w14:textId="77777777" w:rsidR="007E7192" w:rsidRDefault="007E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94C1" w14:textId="2586EBF4" w:rsidR="00AE3CC5" w:rsidRDefault="007E7192">
    <w:pPr>
      <w:pStyle w:val="Corpodetexto"/>
      <w:spacing w:line="14" w:lineRule="auto"/>
      <w:ind w:left="0"/>
      <w:jc w:val="left"/>
      <w:rPr>
        <w:sz w:val="20"/>
      </w:rPr>
    </w:pPr>
    <w:r>
      <w:rPr>
        <w:noProof/>
        <w:sz w:val="20"/>
      </w:rPr>
      <mc:AlternateContent>
        <mc:Choice Requires="wps">
          <w:drawing>
            <wp:anchor distT="0" distB="0" distL="0" distR="0" simplePos="0" relativeHeight="251656704" behindDoc="1" locked="0" layoutInCell="1" allowOverlap="1" wp14:anchorId="5A1FB038" wp14:editId="4416A3DE">
              <wp:simplePos x="0" y="0"/>
              <wp:positionH relativeFrom="page">
                <wp:posOffset>1080820</wp:posOffset>
              </wp:positionH>
              <wp:positionV relativeFrom="page">
                <wp:posOffset>1059030</wp:posOffset>
              </wp:positionV>
              <wp:extent cx="536702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7020" cy="1270"/>
                      </a:xfrm>
                      <a:custGeom>
                        <a:avLst/>
                        <a:gdLst/>
                        <a:ahLst/>
                        <a:cxnLst/>
                        <a:rect l="l" t="t" r="r" b="b"/>
                        <a:pathLst>
                          <a:path w="5367020">
                            <a:moveTo>
                              <a:pt x="0" y="0"/>
                            </a:moveTo>
                            <a:lnTo>
                              <a:pt x="536645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B6A19" id="Graphic 10" o:spid="_x0000_s1026" style="position:absolute;margin-left:85.1pt;margin-top:83.4pt;width:422.6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536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NTFQIAAFsEAAAOAAAAZHJzL2Uyb0RvYy54bWysVMFu2zAMvQ/YPwi6L06yNem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" path="m,l5366458,e" filled="f" strokeweight=".22133mm">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1303F967" wp14:editId="1A839559">
              <wp:simplePos x="0" y="0"/>
              <wp:positionH relativeFrom="page">
                <wp:posOffset>1913889</wp:posOffset>
              </wp:positionH>
              <wp:positionV relativeFrom="page">
                <wp:posOffset>619549</wp:posOffset>
              </wp:positionV>
              <wp:extent cx="457644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6445" cy="167005"/>
                      </a:xfrm>
                      <a:prstGeom prst="rect">
                        <a:avLst/>
                      </a:prstGeom>
                    </wps:spPr>
                    <wps:txbx>
                      <w:txbxContent>
                        <w:p w14:paraId="6F1595DE" w14:textId="3F907FE3" w:rsidR="00AE3CC5" w:rsidRDefault="00AE3CC5">
                          <w:pPr>
                            <w:spacing w:before="12"/>
                            <w:ind w:left="20"/>
                            <w:rPr>
                              <w:rFonts w:ascii="Arial" w:hAnsi="Arial"/>
                              <w:b/>
                              <w:sz w:val="20"/>
                            </w:rPr>
                          </w:pPr>
                        </w:p>
                      </w:txbxContent>
                    </wps:txbx>
                    <wps:bodyPr wrap="square" lIns="0" tIns="0" rIns="0" bIns="0" rtlCol="0">
                      <a:noAutofit/>
                    </wps:bodyPr>
                  </wps:wsp>
                </a:graphicData>
              </a:graphic>
            </wp:anchor>
          </w:drawing>
        </mc:Choice>
        <mc:Fallback>
          <w:pict>
            <v:shapetype w14:anchorId="1303F967" id="_x0000_t202" coordsize="21600,21600" o:spt="202" path="m,l,21600r21600,l21600,xe">
              <v:stroke joinstyle="miter"/>
              <v:path gradientshapeok="t" o:connecttype="rect"/>
            </v:shapetype>
            <v:shape id="Textbox 11" o:spid="_x0000_s1026" type="#_x0000_t202" style="position:absolute;margin-left:150.7pt;margin-top:48.8pt;width:360.35pt;height:13.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" filled="f" stroked="f">
              <v:textbox inset="0,0,0,0">
                <w:txbxContent>
                  <w:p w14:paraId="6F1595DE" w14:textId="3F907FE3" w:rsidR="00AE3CC5" w:rsidRDefault="00AE3CC5">
                    <w:pPr>
                      <w:spacing w:before="12"/>
                      <w:ind w:left="20"/>
                      <w:rPr>
                        <w:rFonts w:ascii="Arial" w:hAnsi="Arial"/>
                        <w:b/>
                        <w:sz w:val="20"/>
                      </w:rPr>
                    </w:pP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45054243" wp14:editId="75CBD064">
              <wp:simplePos x="0" y="0"/>
              <wp:positionH relativeFrom="page">
                <wp:posOffset>1068120</wp:posOffset>
              </wp:positionH>
              <wp:positionV relativeFrom="page">
                <wp:posOffset>764329</wp:posOffset>
              </wp:positionV>
              <wp:extent cx="82740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67005"/>
                      </a:xfrm>
                      <a:prstGeom prst="rect">
                        <a:avLst/>
                      </a:prstGeom>
                    </wps:spPr>
                    <wps:txbx>
                      <w:txbxContent>
                        <w:p w14:paraId="2633258E" w14:textId="33994647" w:rsidR="00AE3CC5" w:rsidRDefault="00AE3CC5">
                          <w:pPr>
                            <w:spacing w:before="12"/>
                            <w:ind w:left="20"/>
                            <w:rPr>
                              <w:rFonts w:ascii="Arial" w:hAnsi="Arial"/>
                              <w:b/>
                              <w:sz w:val="20"/>
                            </w:rPr>
                          </w:pPr>
                        </w:p>
                      </w:txbxContent>
                    </wps:txbx>
                    <wps:bodyPr wrap="square" lIns="0" tIns="0" rIns="0" bIns="0" rtlCol="0">
                      <a:noAutofit/>
                    </wps:bodyPr>
                  </wps:wsp>
                </a:graphicData>
              </a:graphic>
            </wp:anchor>
          </w:drawing>
        </mc:Choice>
        <mc:Fallback>
          <w:pict>
            <v:shape w14:anchorId="45054243" id="Textbox 12" o:spid="_x0000_s1027" type="#_x0000_t202" style="position:absolute;margin-left:84.1pt;margin-top:60.2pt;width:65.15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" filled="f" stroked="f">
              <v:textbox inset="0,0,0,0">
                <w:txbxContent>
                  <w:p w14:paraId="2633258E" w14:textId="33994647" w:rsidR="00AE3CC5" w:rsidRDefault="00AE3CC5">
                    <w:pPr>
                      <w:spacing w:before="12"/>
                      <w:ind w:left="20"/>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2435" w14:textId="56A18761" w:rsidR="00AE3CC5" w:rsidRDefault="007E7192">
    <w:pPr>
      <w:pStyle w:val="Corpodetexto"/>
      <w:spacing w:line="14" w:lineRule="auto"/>
      <w:ind w:left="0"/>
      <w:jc w:val="left"/>
      <w:rPr>
        <w:sz w:val="20"/>
      </w:rPr>
    </w:pPr>
    <w:r>
      <w:rPr>
        <w:noProof/>
        <w:sz w:val="20"/>
      </w:rPr>
      <mc:AlternateContent>
        <mc:Choice Requires="wps">
          <w:drawing>
            <wp:anchor distT="0" distB="0" distL="0" distR="0" simplePos="0" relativeHeight="251659776" behindDoc="1" locked="0" layoutInCell="1" allowOverlap="1" wp14:anchorId="51D29CEE" wp14:editId="0DD38336">
              <wp:simplePos x="0" y="0"/>
              <wp:positionH relativeFrom="page">
                <wp:posOffset>1080820</wp:posOffset>
              </wp:positionH>
              <wp:positionV relativeFrom="page">
                <wp:posOffset>1351892</wp:posOffset>
              </wp:positionV>
              <wp:extent cx="536257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2575" cy="1270"/>
                      </a:xfrm>
                      <a:custGeom>
                        <a:avLst/>
                        <a:gdLst/>
                        <a:ahLst/>
                        <a:cxnLst/>
                        <a:rect l="l" t="t" r="r" b="b"/>
                        <a:pathLst>
                          <a:path w="5362575">
                            <a:moveTo>
                              <a:pt x="0" y="0"/>
                            </a:moveTo>
                            <a:lnTo>
                              <a:pt x="536224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4A969" id="Graphic 14" o:spid="_x0000_s1026" style="position:absolute;margin-left:85.1pt;margin-top:106.45pt;width:422.25pt;height:.1pt;z-index:-251656704;visibility:visible;mso-wrap-style:square;mso-wrap-distance-left:0;mso-wrap-distance-top:0;mso-wrap-distance-right:0;mso-wrap-distance-bottom:0;mso-position-horizontal:absolute;mso-position-horizontal-relative:page;mso-position-vertical:absolute;mso-position-vertical-relative:page;v-text-anchor:top" coordsize="5362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ALFQIAAFsEAAAOAAAAZHJzL2Uyb0RvYy54bWysVMFu2zAMvQ/YPwi6L06yJW2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" path="m,l5362249,e" filled="f" strokeweight=".22133mm">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509EF736" wp14:editId="7D7EAD0D">
              <wp:simplePos x="0" y="0"/>
              <wp:positionH relativeFrom="page">
                <wp:posOffset>1068120</wp:posOffset>
              </wp:positionH>
              <wp:positionV relativeFrom="page">
                <wp:posOffset>619549</wp:posOffset>
              </wp:positionV>
              <wp:extent cx="5427980" cy="6045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604520"/>
                      </a:xfrm>
                      <a:prstGeom prst="rect">
                        <a:avLst/>
                      </a:prstGeom>
                    </wps:spPr>
                    <wps:txbx>
                      <w:txbxContent>
                        <w:p w14:paraId="5F363B8F" w14:textId="58733412" w:rsidR="00AE3CC5" w:rsidRDefault="00AE3CC5">
                          <w:pPr>
                            <w:spacing w:before="12"/>
                            <w:ind w:left="20" w:right="18" w:firstLine="1250"/>
                            <w:jc w:val="both"/>
                            <w:rPr>
                              <w:sz w:val="20"/>
                            </w:rPr>
                          </w:pPr>
                        </w:p>
                      </w:txbxContent>
                    </wps:txbx>
                    <wps:bodyPr wrap="square" lIns="0" tIns="0" rIns="0" bIns="0" rtlCol="0">
                      <a:noAutofit/>
                    </wps:bodyPr>
                  </wps:wsp>
                </a:graphicData>
              </a:graphic>
            </wp:anchor>
          </w:drawing>
        </mc:Choice>
        <mc:Fallback>
          <w:pict>
            <v:shapetype w14:anchorId="509EF736" id="_x0000_t202" coordsize="21600,21600" o:spt="202" path="m,l,21600r21600,l21600,xe">
              <v:stroke joinstyle="miter"/>
              <v:path gradientshapeok="t" o:connecttype="rect"/>
            </v:shapetype>
            <v:shape id="Textbox 15" o:spid="_x0000_s1028" type="#_x0000_t202" style="position:absolute;margin-left:84.1pt;margin-top:48.8pt;width:427.4pt;height:47.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" filled="f" stroked="f">
              <v:textbox inset="0,0,0,0">
                <w:txbxContent>
                  <w:p w14:paraId="5F363B8F" w14:textId="58733412" w:rsidR="00AE3CC5" w:rsidRDefault="00AE3CC5">
                    <w:pPr>
                      <w:spacing w:before="12"/>
                      <w:ind w:left="20" w:right="18" w:firstLine="1250"/>
                      <w:jc w:val="both"/>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5959"/>
    <w:multiLevelType w:val="hybridMultilevel"/>
    <w:tmpl w:val="FF7E2CA6"/>
    <w:lvl w:ilvl="0" w:tplc="50B6E5BE">
      <w:start w:val="1"/>
      <w:numFmt w:val="decimal"/>
      <w:lvlText w:val="%1."/>
      <w:lvlJc w:val="left"/>
      <w:pPr>
        <w:ind w:left="270" w:hanging="269"/>
        <w:jc w:val="left"/>
      </w:pPr>
      <w:rPr>
        <w:rFonts w:ascii="Arial" w:eastAsia="Arial" w:hAnsi="Arial" w:cs="Arial" w:hint="default"/>
        <w:b/>
        <w:bCs/>
        <w:i w:val="0"/>
        <w:iCs w:val="0"/>
        <w:spacing w:val="0"/>
        <w:w w:val="99"/>
        <w:sz w:val="24"/>
        <w:szCs w:val="24"/>
        <w:lang w:val="pt-PT" w:eastAsia="en-US" w:bidi="ar-SA"/>
      </w:rPr>
    </w:lvl>
    <w:lvl w:ilvl="1" w:tplc="42CE28D8">
      <w:numFmt w:val="bullet"/>
      <w:lvlText w:val="•"/>
      <w:lvlJc w:val="left"/>
      <w:pPr>
        <w:ind w:left="1116" w:hanging="269"/>
      </w:pPr>
      <w:rPr>
        <w:rFonts w:hint="default"/>
        <w:lang w:val="pt-PT" w:eastAsia="en-US" w:bidi="ar-SA"/>
      </w:rPr>
    </w:lvl>
    <w:lvl w:ilvl="2" w:tplc="2E7CAC0E">
      <w:numFmt w:val="bullet"/>
      <w:lvlText w:val="•"/>
      <w:lvlJc w:val="left"/>
      <w:pPr>
        <w:ind w:left="1953" w:hanging="269"/>
      </w:pPr>
      <w:rPr>
        <w:rFonts w:hint="default"/>
        <w:lang w:val="pt-PT" w:eastAsia="en-US" w:bidi="ar-SA"/>
      </w:rPr>
    </w:lvl>
    <w:lvl w:ilvl="3" w:tplc="301872BA">
      <w:numFmt w:val="bullet"/>
      <w:lvlText w:val="•"/>
      <w:lvlJc w:val="left"/>
      <w:pPr>
        <w:ind w:left="2790" w:hanging="269"/>
      </w:pPr>
      <w:rPr>
        <w:rFonts w:hint="default"/>
        <w:lang w:val="pt-PT" w:eastAsia="en-US" w:bidi="ar-SA"/>
      </w:rPr>
    </w:lvl>
    <w:lvl w:ilvl="4" w:tplc="AED2474C">
      <w:numFmt w:val="bullet"/>
      <w:lvlText w:val="•"/>
      <w:lvlJc w:val="left"/>
      <w:pPr>
        <w:ind w:left="3626" w:hanging="269"/>
      </w:pPr>
      <w:rPr>
        <w:rFonts w:hint="default"/>
        <w:lang w:val="pt-PT" w:eastAsia="en-US" w:bidi="ar-SA"/>
      </w:rPr>
    </w:lvl>
    <w:lvl w:ilvl="5" w:tplc="A84E3A80">
      <w:numFmt w:val="bullet"/>
      <w:lvlText w:val="•"/>
      <w:lvlJc w:val="left"/>
      <w:pPr>
        <w:ind w:left="4463" w:hanging="269"/>
      </w:pPr>
      <w:rPr>
        <w:rFonts w:hint="default"/>
        <w:lang w:val="pt-PT" w:eastAsia="en-US" w:bidi="ar-SA"/>
      </w:rPr>
    </w:lvl>
    <w:lvl w:ilvl="6" w:tplc="D3D4ECEE">
      <w:numFmt w:val="bullet"/>
      <w:lvlText w:val="•"/>
      <w:lvlJc w:val="left"/>
      <w:pPr>
        <w:ind w:left="5300" w:hanging="269"/>
      </w:pPr>
      <w:rPr>
        <w:rFonts w:hint="default"/>
        <w:lang w:val="pt-PT" w:eastAsia="en-US" w:bidi="ar-SA"/>
      </w:rPr>
    </w:lvl>
    <w:lvl w:ilvl="7" w:tplc="E97CD022">
      <w:numFmt w:val="bullet"/>
      <w:lvlText w:val="•"/>
      <w:lvlJc w:val="left"/>
      <w:pPr>
        <w:ind w:left="6137" w:hanging="269"/>
      </w:pPr>
      <w:rPr>
        <w:rFonts w:hint="default"/>
        <w:lang w:val="pt-PT" w:eastAsia="en-US" w:bidi="ar-SA"/>
      </w:rPr>
    </w:lvl>
    <w:lvl w:ilvl="8" w:tplc="4C1AE31E">
      <w:numFmt w:val="bullet"/>
      <w:lvlText w:val="•"/>
      <w:lvlJc w:val="left"/>
      <w:pPr>
        <w:ind w:left="6973" w:hanging="269"/>
      </w:pPr>
      <w:rPr>
        <w:rFonts w:hint="default"/>
        <w:lang w:val="pt-PT" w:eastAsia="en-US" w:bidi="ar-SA"/>
      </w:rPr>
    </w:lvl>
  </w:abstractNum>
  <w:num w:numId="1" w16cid:durableId="196820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C5"/>
    <w:rsid w:val="006C19DB"/>
    <w:rsid w:val="007E7192"/>
    <w:rsid w:val="009A3772"/>
    <w:rsid w:val="00AE3CC5"/>
    <w:rsid w:val="00CD1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50E32"/>
  <w15:docId w15:val="{C07657E9-3688-49E2-89B9-CEE0E582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69" w:hanging="267"/>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
      <w:jc w:val="both"/>
    </w:pPr>
    <w:rPr>
      <w:sz w:val="24"/>
      <w:szCs w:val="24"/>
    </w:rPr>
  </w:style>
  <w:style w:type="paragraph" w:styleId="PargrafodaLista">
    <w:name w:val="List Paragraph"/>
    <w:basedOn w:val="Normal"/>
    <w:uiPriority w:val="1"/>
    <w:qFormat/>
    <w:pPr>
      <w:ind w:left="269" w:hanging="267"/>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D1C68"/>
    <w:pPr>
      <w:tabs>
        <w:tab w:val="center" w:pos="4252"/>
        <w:tab w:val="right" w:pos="8504"/>
      </w:tabs>
    </w:pPr>
  </w:style>
  <w:style w:type="character" w:customStyle="1" w:styleId="CabealhoChar">
    <w:name w:val="Cabeçalho Char"/>
    <w:basedOn w:val="Fontepargpadro"/>
    <w:link w:val="Cabealho"/>
    <w:uiPriority w:val="99"/>
    <w:rsid w:val="00CD1C68"/>
    <w:rPr>
      <w:rFonts w:ascii="Arial MT" w:eastAsia="Arial MT" w:hAnsi="Arial MT" w:cs="Arial MT"/>
      <w:lang w:val="pt-PT"/>
    </w:rPr>
  </w:style>
  <w:style w:type="paragraph" w:styleId="Rodap">
    <w:name w:val="footer"/>
    <w:basedOn w:val="Normal"/>
    <w:link w:val="RodapChar"/>
    <w:uiPriority w:val="99"/>
    <w:unhideWhenUsed/>
    <w:rsid w:val="00CD1C68"/>
    <w:pPr>
      <w:tabs>
        <w:tab w:val="center" w:pos="4252"/>
        <w:tab w:val="right" w:pos="8504"/>
      </w:tabs>
    </w:pPr>
  </w:style>
  <w:style w:type="character" w:customStyle="1" w:styleId="RodapChar">
    <w:name w:val="Rodapé Char"/>
    <w:basedOn w:val="Fontepargpadro"/>
    <w:link w:val="Rodap"/>
    <w:uiPriority w:val="99"/>
    <w:rsid w:val="00CD1C6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2911</Words>
  <Characters>15725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Cunha Lança</dc:creator>
  <cp:lastModifiedBy>thiago ruam</cp:lastModifiedBy>
  <cp:revision>2</cp:revision>
  <dcterms:created xsi:type="dcterms:W3CDTF">2025-02-02T16:20:00Z</dcterms:created>
  <dcterms:modified xsi:type="dcterms:W3CDTF">2025-02-02T16:20:00Z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2019</vt:lpwstr>
  </property>
  <property fmtid="{D5CDD505-2E9C-101B-9397-08002B2CF9AE}" pid="4" name="LastSaved">
    <vt:filetime>2025-02-02T00:00:00Z</vt:filetime>
  </property>
  <property fmtid="{D5CDD505-2E9C-101B-9397-08002B2CF9AE}" pid="5" name="Producer">
    <vt:lpwstr>Microsoft® Word 2019</vt:lpwstr>
  </property>
</Properties>
</file>