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136BA" w14:textId="77777777" w:rsidR="00D5790A" w:rsidRDefault="00000000" w:rsidP="005068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EVIDÊNCIAS SOBRE A SEPSE ASSOCIADA AO CATETER VENOSO CENTRAL: REVISÃO SISTEMÁTICA</w:t>
      </w:r>
    </w:p>
    <w:p w14:paraId="599D5B14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Yasmim Xavier Arruda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04BC027C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Gabriella da Silva Ferreira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BB7F7F5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Arnaldo Leôncio Dutra da Silva Filho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14:paraId="1BB05297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Ygor Magalhães Seixas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65D2380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Fellipe Antônio Kunz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4E27CBA0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Giovanna Araújo Pinto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7BBA911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51D941" w14:textId="4384058C" w:rsidR="00D5790A" w:rsidRPr="00806CBF" w:rsidRDefault="00000000" w:rsidP="00806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>: A sepse, está diretamente relacionada com alguns procedimentos e o uso de alguns dispositivos invasivos, como por exemplo, o Cateter Venoso Central</w:t>
      </w:r>
      <w:r w:rsidR="004E2B77">
        <w:rPr>
          <w:rFonts w:ascii="Times New Roman" w:eastAsia="Times New Roman" w:hAnsi="Times New Roman" w:cs="Times New Roman"/>
          <w:sz w:val="24"/>
          <w:szCs w:val="24"/>
        </w:rPr>
        <w:t xml:space="preserve"> (CVC)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. Este dispositivo, trata-se de um equipamento exclusivo do ambiente hospitalar, pois quando necessário, proporciona uma conexão com o sistema vascular. A principal atribuição deste dispositivo é a administração de fármacos e realização de exames. A realização deste procedimento é mais comum para os pacientes críticos. </w:t>
      </w: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Identificar os fatores predisponentes para a sepse associada ao Cateter Venoso Central. </w:t>
      </w: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O presente estudo foi conduzido por meio de uma revisão sistemática da literatura, realizada com base no método </w:t>
      </w:r>
      <w:proofErr w:type="spellStart"/>
      <w:r w:rsidRPr="00806CBF">
        <w:rPr>
          <w:rFonts w:ascii="Times New Roman" w:eastAsia="Times New Roman" w:hAnsi="Times New Roman" w:cs="Times New Roman"/>
          <w:sz w:val="24"/>
          <w:szCs w:val="24"/>
        </w:rPr>
        <w:t>Preferred</w:t>
      </w:r>
      <w:proofErr w:type="spellEnd"/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BF">
        <w:rPr>
          <w:rFonts w:ascii="Times New Roman" w:eastAsia="Times New Roman" w:hAnsi="Times New Roman" w:cs="Times New Roman"/>
          <w:sz w:val="24"/>
          <w:szCs w:val="24"/>
        </w:rPr>
        <w:t>Reporting</w:t>
      </w:r>
      <w:proofErr w:type="spellEnd"/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BF">
        <w:rPr>
          <w:rFonts w:ascii="Times New Roman" w:eastAsia="Times New Roman" w:hAnsi="Times New Roman" w:cs="Times New Roman"/>
          <w:sz w:val="24"/>
          <w:szCs w:val="24"/>
        </w:rPr>
        <w:t>Items</w:t>
      </w:r>
      <w:proofErr w:type="spellEnd"/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for Systematic Reviews e Meta-Analysis (PRISMA). Que foi escolhida como método para obtenção de dados que pudessem responder a seguinte questão norteadora: Quais </w:t>
      </w:r>
      <w:r w:rsidR="00806CBF" w:rsidRPr="00806CB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fatores predisponentes para a sepse associada ao Cateter Venoso Central? Foi realizado um levantamento bibliográfico nas bases de dados científicas: PubMed, BVS Brasil, LILACS e SCIELO, utilizando os descritores cadastrados no </w:t>
      </w:r>
      <w:proofErr w:type="spellStart"/>
      <w:r w:rsidRPr="00806CBF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: Cateterismo venoso central, controle de infecção, e Unidade de Terapia Intensiva, intermediados pelo operador booleano AND. Os artigos selecionados atenderam aos seguintes critérios de inclusão: estudos completos e originais, disponíveis na íntegra, no idioma </w:t>
      </w:r>
      <w:r w:rsidR="00806CBF" w:rsidRPr="00806CBF">
        <w:rPr>
          <w:rFonts w:ascii="Times New Roman" w:eastAsia="Times New Roman" w:hAnsi="Times New Roman" w:cs="Times New Roman"/>
          <w:sz w:val="24"/>
          <w:szCs w:val="24"/>
        </w:rPr>
        <w:t>português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e inglês, publicados nos últimos 10 anos e que atendessem ao objetivo proposto. Dissertações, teses, monografias, estudos duplicados em mais de uma base de dados supracitados e que não enforcaram no tema proposto, foram excluídos. Foram obtidos 87 resultados, após a aplicabilidade dos critérios elegíveis, selecionou-se 11 estudos para compor a amostra dos resultados. </w:t>
      </w: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>RESULTADOS E DISCUSSÕES: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A permanência prolongada do dispositivo de Cateter Venoso Central - CVC é apontado pelo Ministério da Saúde, como um dos principais fatores de risco para a ocorrência de infecções. Assim, uma técnica </w:t>
      </w:r>
      <w:r w:rsidR="00806CBF" w:rsidRPr="00806CBF">
        <w:rPr>
          <w:rFonts w:ascii="Times New Roman" w:eastAsia="Times New Roman" w:hAnsi="Times New Roman" w:cs="Times New Roman"/>
          <w:sz w:val="24"/>
          <w:szCs w:val="24"/>
        </w:rPr>
        <w:t>antisséptica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e uma equipe treinada, é imprescindível para evitar as contaminações. O manuseio inadequado do CVC pode resultar em uma complicação grave que pode levar a letalidade do paciente. Os </w:t>
      </w:r>
      <w:proofErr w:type="spellStart"/>
      <w:r w:rsidRPr="00806CBF">
        <w:rPr>
          <w:rFonts w:ascii="Times New Roman" w:eastAsia="Times New Roman" w:hAnsi="Times New Roman" w:cs="Times New Roman"/>
          <w:sz w:val="24"/>
          <w:szCs w:val="24"/>
        </w:rPr>
        <w:t>CVCs</w:t>
      </w:r>
      <w:proofErr w:type="spellEnd"/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têm várias funções, sendo as mais importantes a monitorização hemodinâmica, nutrição parenteral, hemodiálise e transfusão de sangue. Técnicas assépticas e antissépticas são essenciais para prevenir a contaminação do dispositivo. As complicações no local de inserção do dispositivo podem incluir: a obstrução, hiperemia e colonização bacteriana. Além dos fatores predisponentes supracitados, os preditores de mortalidade são maior gravidade clínica, comorbidades preexistentes, infecções por organismos multirresistentes, infecções fúngicas e idade avançada. </w:t>
      </w: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lastRenderedPageBreak/>
        <w:t>mencionado, os fatores associados à sepse após o uso de cateter venoso central incluem vários aspectos, que envolvem a longa permanência na UTI para alguns pacientes, falta de apoio de equipes multidisciplinares no manuseio de dispositivos invasivos que requerem cuidados, luvas e higiene das mãos para atender outros pacientes internados. Com base no exposto, os profissionais devem atuar para possibilitar a prevenção da sepse por meio da educação e capacitação das equipes para promover serviços de qualidade e reduzir as fatalidades</w:t>
      </w: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5008518D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Cateterismo venoso central, Controle de infecção, Unidade de Terapia Intensiva.</w:t>
      </w:r>
    </w:p>
    <w:p w14:paraId="6A2D7E3D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xavieryas22@outlook.com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0D934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98113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37C98002" w14:textId="77777777" w:rsidR="00D5790A" w:rsidRPr="0050680B" w:rsidRDefault="00000000" w:rsidP="0050680B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ALMEIDA, TM de et al. Prevenção de infecções relacionadas ao cateter venoso central não implantado de curta permanência. </w:t>
      </w:r>
      <w:proofErr w:type="spellStart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</w:t>
      </w:r>
      <w:proofErr w:type="spellEnd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Enferm</w:t>
      </w:r>
      <w:proofErr w:type="spellEnd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UERJ </w:t>
      </w: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[Internet], v. 26, p. e31771, 2018.</w:t>
      </w:r>
    </w:p>
    <w:p w14:paraId="484098DB" w14:textId="12117A9A" w:rsidR="00D5790A" w:rsidRPr="0050680B" w:rsidRDefault="00000000" w:rsidP="0050680B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FARIA, Jéssica Parreira et al. Sepse associada ao cateter venoso central em pacientes adultos internados em uma unidade de terapia intensiva Central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venous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catheter-associated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sepsis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adult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patients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admitted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to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intensive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care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unit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Brazilian</w:t>
      </w:r>
      <w:proofErr w:type="spellEnd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Journal of </w:t>
      </w:r>
      <w:proofErr w:type="spellStart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Development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8, n. 7, p. 51807-51814, 2022.</w:t>
      </w:r>
    </w:p>
    <w:p w14:paraId="7134D203" w14:textId="77777777" w:rsidR="00D5790A" w:rsidRPr="0050680B" w:rsidRDefault="00000000" w:rsidP="0050680B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JUNIOR, Flavio Santos; AQUINO, Rafael Lemes de; PAULA JUNIOR, Newton Ferreira de. Infecção da corrente sanguínea relacionada ao cateter venoso central. </w:t>
      </w:r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Rev. </w:t>
      </w:r>
      <w:proofErr w:type="spellStart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enferm</w:t>
      </w:r>
      <w:proofErr w:type="spellEnd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. UFPE on </w:t>
      </w:r>
      <w:proofErr w:type="spellStart"/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line</w:t>
      </w:r>
      <w:proofErr w:type="spellEnd"/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p. [1-11], 2019.</w:t>
      </w:r>
    </w:p>
    <w:p w14:paraId="1269AFBC" w14:textId="12394EAC" w:rsidR="00D5790A" w:rsidRPr="0050680B" w:rsidRDefault="00000000" w:rsidP="0050680B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LEMOS, Karoline da Silva. Infecção de corrente sanguínea associada a manuseio de cateter venoso central: uma revisão </w:t>
      </w:r>
      <w:r w:rsidR="00806CBF"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integrativa.</w:t>
      </w: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Eletrônica Acervo Saúde</w:t>
      </w: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2022.</w:t>
      </w:r>
    </w:p>
    <w:p w14:paraId="7B876F79" w14:textId="77777777" w:rsidR="00D5790A" w:rsidRPr="0050680B" w:rsidRDefault="00000000" w:rsidP="0050680B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MALAQUIAS, Clara Feitosa Vieira et al. Fatores de risco da sepse neonatal tardia: uma revisão narrativa. </w:t>
      </w:r>
      <w:r w:rsidRPr="0050680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Eletrônica Acervo Saúde</w:t>
      </w:r>
      <w:r w:rsidRPr="0050680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15, n. 2, p. e9739-e9739, 2022.</w:t>
      </w:r>
    </w:p>
    <w:p w14:paraId="15CC6D4B" w14:textId="77777777" w:rsidR="00D5790A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89A54B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61972049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Fisioterapia, Universidade Potiguar, Natal/RN, xavieryas22@outlook.com</w:t>
      </w:r>
    </w:p>
    <w:p w14:paraId="7DBE7BE3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Medicina, Faculdade Morgana Potrich - FAMP, Mineiros, Goiás, Gabysilvaferreira@hotmail.com</w:t>
      </w:r>
    </w:p>
    <w:p w14:paraId="0FA3BED6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 pela ITPAC Santa Inês, Santa Inês - MA, arnaldoleoncio@hotmail.com </w:t>
      </w:r>
    </w:p>
    <w:p w14:paraId="17DCC587" w14:textId="77777777" w:rsidR="00D579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Medicina, Faculdade Morgana Potrich - FAMP, Mineiros, Goiás, ygorseixas07@hotmail.com</w:t>
      </w:r>
    </w:p>
    <w:p w14:paraId="0B927ED9" w14:textId="77777777" w:rsidR="00D579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Medicina, Faculdade Morgana Potrich - FAMP, Mineiros, Goiás, fellipeakunz@gmail.com</w:t>
      </w:r>
    </w:p>
    <w:p w14:paraId="0E190428" w14:textId="77777777" w:rsidR="00D579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 pelo Centro Universitário de Várzea Grande (UNIVAG). Várzea Grande, Mato Grosso. giovannaaraujop@hotmail.com</w:t>
      </w:r>
    </w:p>
    <w:p w14:paraId="70C12448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99CF60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sectPr w:rsidR="00D57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A39A" w14:textId="77777777" w:rsidR="007165FC" w:rsidRDefault="007165FC">
      <w:pPr>
        <w:spacing w:after="0" w:line="240" w:lineRule="auto"/>
      </w:pPr>
      <w:r>
        <w:separator/>
      </w:r>
    </w:p>
  </w:endnote>
  <w:endnote w:type="continuationSeparator" w:id="0">
    <w:p w14:paraId="2B32C33B" w14:textId="77777777" w:rsidR="007165FC" w:rsidRDefault="0071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051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A5C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C3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5E20" w14:textId="77777777" w:rsidR="007165FC" w:rsidRDefault="007165FC">
      <w:pPr>
        <w:spacing w:after="0" w:line="240" w:lineRule="auto"/>
      </w:pPr>
      <w:r>
        <w:separator/>
      </w:r>
    </w:p>
  </w:footnote>
  <w:footnote w:type="continuationSeparator" w:id="0">
    <w:p w14:paraId="119EFD4C" w14:textId="77777777" w:rsidR="007165FC" w:rsidRDefault="0071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ED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FD9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EAC6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734C40E3" wp14:editId="4F624B09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8E57ACE" wp14:editId="66A4DED7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F12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05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0A"/>
    <w:rsid w:val="004E2B77"/>
    <w:rsid w:val="0050680B"/>
    <w:rsid w:val="007165FC"/>
    <w:rsid w:val="00806CBF"/>
    <w:rsid w:val="00877B22"/>
    <w:rsid w:val="00D5790A"/>
    <w:rsid w:val="00D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1525D"/>
  <w15:docId w15:val="{56EE4231-79D6-441F-9C60-E4B4EBA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PrCiehdE1GQmqUn8IwPzswpJmg==">AMUW2mXkacaWn5PmBPI8dyOUl+p2nXwy1LH1AF+MEzJQ6Ws1QYaBttq43nnhfVFW3lS/z6+Wm1+trBXgP1wKd7jYL0++8UN2uW4Q72R7VYBjs4VlTq+B5sjyh+RduvmFZClEVEZtMHd6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Yasmim Xavier</cp:lastModifiedBy>
  <cp:revision>7</cp:revision>
  <dcterms:created xsi:type="dcterms:W3CDTF">2023-01-03T04:36:00Z</dcterms:created>
  <dcterms:modified xsi:type="dcterms:W3CDTF">2023-03-15T00:06:00Z</dcterms:modified>
</cp:coreProperties>
</file>