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5FF66" w14:textId="2B12170A" w:rsidR="00944415" w:rsidRDefault="00944415" w:rsidP="00944415">
      <w:pPr>
        <w:spacing w:line="360" w:lineRule="auto"/>
        <w:jc w:val="both"/>
        <w:rPr>
          <w:rFonts w:ascii="Arial" w:hAnsi="Arial" w:cs="Arial"/>
          <w:sz w:val="24"/>
          <w:szCs w:val="24"/>
        </w:rPr>
      </w:pPr>
      <w:r w:rsidRPr="00944415">
        <w:rPr>
          <w:rFonts w:ascii="Arial" w:hAnsi="Arial" w:cs="Arial"/>
          <w:b/>
          <w:bCs/>
          <w:sz w:val="24"/>
          <w:szCs w:val="24"/>
        </w:rPr>
        <w:t>Eixo 6</w:t>
      </w:r>
      <w:r>
        <w:rPr>
          <w:rFonts w:ascii="Arial" w:hAnsi="Arial" w:cs="Arial"/>
          <w:sz w:val="24"/>
          <w:szCs w:val="24"/>
        </w:rPr>
        <w:t xml:space="preserve">: Tessituras de solidariedade e de convivências nos diferentes </w:t>
      </w:r>
      <w:proofErr w:type="spellStart"/>
      <w:r>
        <w:rPr>
          <w:rFonts w:ascii="Arial" w:hAnsi="Arial" w:cs="Arial"/>
          <w:sz w:val="24"/>
          <w:szCs w:val="24"/>
        </w:rPr>
        <w:t>espaçostempos</w:t>
      </w:r>
      <w:proofErr w:type="spellEnd"/>
      <w:r>
        <w:rPr>
          <w:rFonts w:ascii="Arial" w:hAnsi="Arial" w:cs="Arial"/>
          <w:sz w:val="24"/>
          <w:szCs w:val="24"/>
        </w:rPr>
        <w:t xml:space="preserve"> educativos, processos formativos e frente às desigualdades sociais</w:t>
      </w:r>
    </w:p>
    <w:p w14:paraId="22B903ED" w14:textId="3FB10C69" w:rsidR="00577DA5" w:rsidRDefault="00D54712" w:rsidP="00D54712">
      <w:pPr>
        <w:spacing w:line="360" w:lineRule="auto"/>
        <w:ind w:firstLine="708"/>
        <w:jc w:val="center"/>
        <w:rPr>
          <w:rFonts w:ascii="Arial" w:hAnsi="Arial" w:cs="Arial"/>
          <w:sz w:val="24"/>
          <w:szCs w:val="24"/>
        </w:rPr>
      </w:pPr>
      <w:r>
        <w:rPr>
          <w:rFonts w:ascii="Arial" w:hAnsi="Arial" w:cs="Arial"/>
          <w:sz w:val="24"/>
          <w:szCs w:val="24"/>
        </w:rPr>
        <w:t>Encontro com o Selvagem</w:t>
      </w:r>
    </w:p>
    <w:p w14:paraId="570B6E5A" w14:textId="46097D47" w:rsidR="003A18A2" w:rsidRDefault="003A18A2" w:rsidP="003A18A2">
      <w:pPr>
        <w:spacing w:line="360" w:lineRule="auto"/>
        <w:ind w:firstLine="708"/>
        <w:jc w:val="right"/>
        <w:rPr>
          <w:rFonts w:ascii="Arial" w:hAnsi="Arial" w:cs="Arial"/>
          <w:sz w:val="24"/>
          <w:szCs w:val="24"/>
        </w:rPr>
      </w:pPr>
      <w:r>
        <w:rPr>
          <w:rFonts w:ascii="Arial" w:hAnsi="Arial" w:cs="Arial"/>
          <w:sz w:val="24"/>
          <w:szCs w:val="24"/>
        </w:rPr>
        <w:t>Helio</w:t>
      </w:r>
      <w:r w:rsidR="00DE09FA">
        <w:rPr>
          <w:rFonts w:ascii="Arial" w:hAnsi="Arial" w:cs="Arial"/>
          <w:sz w:val="24"/>
          <w:szCs w:val="24"/>
        </w:rPr>
        <w:t xml:space="preserve"> Eduardo Silva de</w:t>
      </w:r>
      <w:r>
        <w:rPr>
          <w:rFonts w:ascii="Arial" w:hAnsi="Arial" w:cs="Arial"/>
          <w:sz w:val="24"/>
          <w:szCs w:val="24"/>
        </w:rPr>
        <w:t xml:space="preserve"> Moura</w:t>
      </w:r>
    </w:p>
    <w:p w14:paraId="10D579E9" w14:textId="764CE3B7" w:rsidR="00DE5334" w:rsidRDefault="0031140F" w:rsidP="005F186F">
      <w:pPr>
        <w:spacing w:line="360" w:lineRule="auto"/>
        <w:ind w:firstLine="708"/>
        <w:jc w:val="both"/>
        <w:rPr>
          <w:rFonts w:ascii="Arial" w:hAnsi="Arial" w:cs="Arial"/>
          <w:sz w:val="24"/>
          <w:szCs w:val="24"/>
        </w:rPr>
      </w:pPr>
      <w:r>
        <w:rPr>
          <w:rFonts w:ascii="Arial" w:hAnsi="Arial" w:cs="Arial"/>
          <w:sz w:val="24"/>
          <w:szCs w:val="24"/>
        </w:rPr>
        <w:t>Assim como Eduardo Viveiros de Castro</w:t>
      </w:r>
      <w:r w:rsidR="008E0D5B">
        <w:rPr>
          <w:rFonts w:ascii="Arial" w:hAnsi="Arial" w:cs="Arial"/>
          <w:sz w:val="24"/>
          <w:szCs w:val="24"/>
        </w:rPr>
        <w:t xml:space="preserve"> (2009)</w:t>
      </w:r>
      <w:r>
        <w:rPr>
          <w:rFonts w:ascii="Arial" w:hAnsi="Arial" w:cs="Arial"/>
          <w:sz w:val="24"/>
          <w:szCs w:val="24"/>
        </w:rPr>
        <w:t xml:space="preserve"> lançou mão do pers</w:t>
      </w:r>
      <w:r w:rsidR="00A55DB8">
        <w:rPr>
          <w:rFonts w:ascii="Arial" w:hAnsi="Arial" w:cs="Arial"/>
          <w:sz w:val="24"/>
          <w:szCs w:val="24"/>
        </w:rPr>
        <w:t xml:space="preserve">pectivismo </w:t>
      </w:r>
      <w:r w:rsidR="00354E25">
        <w:rPr>
          <w:rFonts w:ascii="Arial" w:hAnsi="Arial" w:cs="Arial"/>
          <w:sz w:val="24"/>
          <w:szCs w:val="24"/>
        </w:rPr>
        <w:t xml:space="preserve">ameríndio </w:t>
      </w:r>
      <w:r w:rsidR="00A55DB8">
        <w:rPr>
          <w:rFonts w:ascii="Arial" w:hAnsi="Arial" w:cs="Arial"/>
          <w:sz w:val="24"/>
          <w:szCs w:val="24"/>
        </w:rPr>
        <w:t xml:space="preserve">para </w:t>
      </w:r>
      <w:r w:rsidR="00AA1FD2">
        <w:rPr>
          <w:rFonts w:ascii="Arial" w:hAnsi="Arial" w:cs="Arial"/>
          <w:sz w:val="24"/>
          <w:szCs w:val="24"/>
        </w:rPr>
        <w:t>redimensionar o vigor de</w:t>
      </w:r>
      <w:r w:rsidR="00C06172">
        <w:rPr>
          <w:rFonts w:ascii="Arial" w:hAnsi="Arial" w:cs="Arial"/>
          <w:sz w:val="24"/>
          <w:szCs w:val="24"/>
        </w:rPr>
        <w:t xml:space="preserve"> sua</w:t>
      </w:r>
      <w:r w:rsidR="00AA1FD2">
        <w:rPr>
          <w:rFonts w:ascii="Arial" w:hAnsi="Arial" w:cs="Arial"/>
          <w:sz w:val="24"/>
          <w:szCs w:val="24"/>
        </w:rPr>
        <w:t xml:space="preserve"> </w:t>
      </w:r>
      <w:r w:rsidR="009E2806">
        <w:rPr>
          <w:rFonts w:ascii="Arial" w:hAnsi="Arial" w:cs="Arial"/>
          <w:sz w:val="24"/>
          <w:szCs w:val="24"/>
        </w:rPr>
        <w:t>área de estudo na Antropologia</w:t>
      </w:r>
      <w:r w:rsidR="009C7968">
        <w:rPr>
          <w:rFonts w:ascii="Arial" w:hAnsi="Arial" w:cs="Arial"/>
          <w:sz w:val="24"/>
          <w:szCs w:val="24"/>
        </w:rPr>
        <w:t xml:space="preserve"> </w:t>
      </w:r>
      <w:r w:rsidR="00F11E88">
        <w:rPr>
          <w:rFonts w:ascii="Arial" w:hAnsi="Arial" w:cs="Arial"/>
          <w:sz w:val="24"/>
          <w:szCs w:val="24"/>
        </w:rPr>
        <w:t>inverten</w:t>
      </w:r>
      <w:r w:rsidR="00B017B6">
        <w:rPr>
          <w:rFonts w:ascii="Arial" w:hAnsi="Arial" w:cs="Arial"/>
          <w:sz w:val="24"/>
          <w:szCs w:val="24"/>
        </w:rPr>
        <w:t xml:space="preserve">do o termo “selvagem” para algo que deveríamos </w:t>
      </w:r>
      <w:r w:rsidR="003E471E">
        <w:rPr>
          <w:rFonts w:ascii="Arial" w:hAnsi="Arial" w:cs="Arial"/>
          <w:sz w:val="24"/>
          <w:szCs w:val="24"/>
        </w:rPr>
        <w:t xml:space="preserve">compreender como potente e constituinte de uma proposta </w:t>
      </w:r>
      <w:r w:rsidR="00AD2D48">
        <w:rPr>
          <w:rFonts w:ascii="Arial" w:hAnsi="Arial" w:cs="Arial"/>
          <w:sz w:val="24"/>
          <w:szCs w:val="24"/>
        </w:rPr>
        <w:t>descolonizadora do pensamento</w:t>
      </w:r>
      <w:r w:rsidR="00F40EEC">
        <w:rPr>
          <w:rFonts w:ascii="Arial" w:hAnsi="Arial" w:cs="Arial"/>
          <w:sz w:val="24"/>
          <w:szCs w:val="24"/>
        </w:rPr>
        <w:t xml:space="preserve"> crítico</w:t>
      </w:r>
      <w:r w:rsidR="00B7055B">
        <w:rPr>
          <w:rFonts w:ascii="Arial" w:hAnsi="Arial" w:cs="Arial"/>
          <w:sz w:val="24"/>
          <w:szCs w:val="24"/>
        </w:rPr>
        <w:t xml:space="preserve">, </w:t>
      </w:r>
      <w:r w:rsidR="00205853">
        <w:rPr>
          <w:rFonts w:ascii="Arial" w:hAnsi="Arial" w:cs="Arial"/>
          <w:sz w:val="24"/>
          <w:szCs w:val="24"/>
        </w:rPr>
        <w:t xml:space="preserve">quero operar um </w:t>
      </w:r>
      <w:r w:rsidR="00DD1513">
        <w:rPr>
          <w:rFonts w:ascii="Arial" w:hAnsi="Arial" w:cs="Arial"/>
          <w:sz w:val="24"/>
          <w:szCs w:val="24"/>
        </w:rPr>
        <w:t>desloca</w:t>
      </w:r>
      <w:r w:rsidR="00205853">
        <w:rPr>
          <w:rFonts w:ascii="Arial" w:hAnsi="Arial" w:cs="Arial"/>
          <w:sz w:val="24"/>
          <w:szCs w:val="24"/>
        </w:rPr>
        <w:t>mento</w:t>
      </w:r>
      <w:r w:rsidR="00D86A1E">
        <w:rPr>
          <w:rFonts w:ascii="Arial" w:hAnsi="Arial" w:cs="Arial"/>
          <w:sz w:val="24"/>
          <w:szCs w:val="24"/>
        </w:rPr>
        <w:t xml:space="preserve"> do</w:t>
      </w:r>
      <w:r w:rsidR="00DD1513">
        <w:rPr>
          <w:rFonts w:ascii="Arial" w:hAnsi="Arial" w:cs="Arial"/>
          <w:sz w:val="24"/>
          <w:szCs w:val="24"/>
        </w:rPr>
        <w:t xml:space="preserve"> </w:t>
      </w:r>
      <w:r w:rsidR="005C0996">
        <w:rPr>
          <w:rFonts w:ascii="Arial" w:hAnsi="Arial" w:cs="Arial"/>
          <w:sz w:val="24"/>
          <w:szCs w:val="24"/>
        </w:rPr>
        <w:t>perspecti</w:t>
      </w:r>
      <w:r w:rsidR="00DD1513">
        <w:rPr>
          <w:rFonts w:ascii="Arial" w:hAnsi="Arial" w:cs="Arial"/>
          <w:sz w:val="24"/>
          <w:szCs w:val="24"/>
        </w:rPr>
        <w:t>vismo</w:t>
      </w:r>
      <w:r w:rsidR="00B7055B">
        <w:rPr>
          <w:rFonts w:ascii="Arial" w:hAnsi="Arial" w:cs="Arial"/>
          <w:sz w:val="24"/>
          <w:szCs w:val="24"/>
        </w:rPr>
        <w:t>.</w:t>
      </w:r>
      <w:r w:rsidR="00D86A1E">
        <w:rPr>
          <w:rFonts w:ascii="Arial" w:hAnsi="Arial" w:cs="Arial"/>
          <w:sz w:val="24"/>
          <w:szCs w:val="24"/>
        </w:rPr>
        <w:t xml:space="preserve"> </w:t>
      </w:r>
      <w:r w:rsidR="006560FD">
        <w:rPr>
          <w:rFonts w:ascii="Arial" w:hAnsi="Arial" w:cs="Arial"/>
          <w:sz w:val="24"/>
          <w:szCs w:val="24"/>
        </w:rPr>
        <w:t>Entendo que o momento histórico que vivemos exige novas ferramentas para propor nov</w:t>
      </w:r>
      <w:r w:rsidR="00C06172">
        <w:rPr>
          <w:rFonts w:ascii="Arial" w:hAnsi="Arial" w:cs="Arial"/>
          <w:sz w:val="24"/>
          <w:szCs w:val="24"/>
        </w:rPr>
        <w:t>os entendimentos sobre a questão corporal e seu vigor na educação física escolar. R</w:t>
      </w:r>
      <w:r w:rsidR="00F23CAF">
        <w:rPr>
          <w:rFonts w:ascii="Arial" w:hAnsi="Arial" w:cs="Arial"/>
          <w:sz w:val="24"/>
          <w:szCs w:val="24"/>
        </w:rPr>
        <w:t>edimensiona</w:t>
      </w:r>
      <w:r w:rsidR="00C06172">
        <w:rPr>
          <w:rFonts w:ascii="Arial" w:hAnsi="Arial" w:cs="Arial"/>
          <w:sz w:val="24"/>
          <w:szCs w:val="24"/>
        </w:rPr>
        <w:t>ndo</w:t>
      </w:r>
      <w:r w:rsidR="00F23CAF">
        <w:rPr>
          <w:rFonts w:ascii="Arial" w:hAnsi="Arial" w:cs="Arial"/>
          <w:sz w:val="24"/>
          <w:szCs w:val="24"/>
        </w:rPr>
        <w:t xml:space="preserve"> </w:t>
      </w:r>
      <w:r w:rsidR="00307A30">
        <w:rPr>
          <w:rFonts w:ascii="Arial" w:hAnsi="Arial" w:cs="Arial"/>
          <w:sz w:val="24"/>
          <w:szCs w:val="24"/>
        </w:rPr>
        <w:t>o encontro no picadeiro da Escola Nacional de Circo</w:t>
      </w:r>
      <w:r w:rsidR="002A4E92">
        <w:rPr>
          <w:rFonts w:ascii="Arial" w:hAnsi="Arial" w:cs="Arial"/>
          <w:sz w:val="24"/>
          <w:szCs w:val="24"/>
        </w:rPr>
        <w:t xml:space="preserve"> (ENC)</w:t>
      </w:r>
      <w:r w:rsidR="003F1FD2">
        <w:rPr>
          <w:rFonts w:ascii="Arial" w:hAnsi="Arial" w:cs="Arial"/>
          <w:sz w:val="24"/>
          <w:szCs w:val="24"/>
        </w:rPr>
        <w:t xml:space="preserve"> onde a multiplicidade e simultaneidade </w:t>
      </w:r>
      <w:r w:rsidR="005C010C">
        <w:rPr>
          <w:rFonts w:ascii="Arial" w:hAnsi="Arial" w:cs="Arial"/>
          <w:sz w:val="24"/>
          <w:szCs w:val="24"/>
        </w:rPr>
        <w:t>de práticas corporais provoc</w:t>
      </w:r>
      <w:r w:rsidR="00C06172">
        <w:rPr>
          <w:rFonts w:ascii="Arial" w:hAnsi="Arial" w:cs="Arial"/>
          <w:sz w:val="24"/>
          <w:szCs w:val="24"/>
        </w:rPr>
        <w:t>aram</w:t>
      </w:r>
      <w:r w:rsidR="005C010C">
        <w:rPr>
          <w:rFonts w:ascii="Arial" w:hAnsi="Arial" w:cs="Arial"/>
          <w:sz w:val="24"/>
          <w:szCs w:val="24"/>
        </w:rPr>
        <w:t xml:space="preserve"> em mim </w:t>
      </w:r>
      <w:r w:rsidR="001F29F9">
        <w:rPr>
          <w:rFonts w:ascii="Arial" w:hAnsi="Arial" w:cs="Arial"/>
          <w:sz w:val="24"/>
          <w:szCs w:val="24"/>
        </w:rPr>
        <w:t xml:space="preserve">um estranhamento familiar que mudou </w:t>
      </w:r>
      <w:r w:rsidR="00361E6B">
        <w:rPr>
          <w:rFonts w:ascii="Arial" w:hAnsi="Arial" w:cs="Arial"/>
          <w:sz w:val="24"/>
          <w:szCs w:val="24"/>
        </w:rPr>
        <w:t>a per</w:t>
      </w:r>
      <w:r w:rsidR="009B7195">
        <w:rPr>
          <w:rFonts w:ascii="Arial" w:hAnsi="Arial" w:cs="Arial"/>
          <w:sz w:val="24"/>
          <w:szCs w:val="24"/>
        </w:rPr>
        <w:t>spectiva do</w:t>
      </w:r>
      <w:r w:rsidR="00642D7B">
        <w:rPr>
          <w:rFonts w:ascii="Arial" w:hAnsi="Arial" w:cs="Arial"/>
          <w:sz w:val="24"/>
          <w:szCs w:val="24"/>
        </w:rPr>
        <w:t xml:space="preserve"> meu</w:t>
      </w:r>
      <w:r w:rsidR="009B7195">
        <w:rPr>
          <w:rFonts w:ascii="Arial" w:hAnsi="Arial" w:cs="Arial"/>
          <w:sz w:val="24"/>
          <w:szCs w:val="24"/>
        </w:rPr>
        <w:t xml:space="preserve"> fazer pedagógico</w:t>
      </w:r>
      <w:r w:rsidR="00C06172">
        <w:rPr>
          <w:rFonts w:ascii="Arial" w:hAnsi="Arial" w:cs="Arial"/>
          <w:sz w:val="24"/>
          <w:szCs w:val="24"/>
        </w:rPr>
        <w:t>.</w:t>
      </w:r>
    </w:p>
    <w:p w14:paraId="27CE31A9" w14:textId="04BF5D06" w:rsidR="00785E46" w:rsidRDefault="00785E46" w:rsidP="00D6582D">
      <w:pPr>
        <w:spacing w:line="360" w:lineRule="auto"/>
        <w:jc w:val="both"/>
        <w:rPr>
          <w:rFonts w:ascii="Arial" w:hAnsi="Arial" w:cs="Arial"/>
          <w:sz w:val="24"/>
          <w:szCs w:val="24"/>
        </w:rPr>
      </w:pPr>
      <w:r>
        <w:rPr>
          <w:rFonts w:ascii="Arial" w:hAnsi="Arial" w:cs="Arial"/>
          <w:sz w:val="24"/>
          <w:szCs w:val="24"/>
        </w:rPr>
        <w:tab/>
        <w:t xml:space="preserve">O </w:t>
      </w:r>
      <w:r w:rsidR="00BC5178">
        <w:rPr>
          <w:rFonts w:ascii="Arial" w:hAnsi="Arial" w:cs="Arial"/>
          <w:sz w:val="24"/>
          <w:szCs w:val="24"/>
        </w:rPr>
        <w:t>termo “</w:t>
      </w:r>
      <w:r>
        <w:rPr>
          <w:rFonts w:ascii="Arial" w:hAnsi="Arial" w:cs="Arial"/>
          <w:sz w:val="24"/>
          <w:szCs w:val="24"/>
        </w:rPr>
        <w:t>estranhamento familiar</w:t>
      </w:r>
      <w:r w:rsidR="00BC5178">
        <w:rPr>
          <w:rFonts w:ascii="Arial" w:hAnsi="Arial" w:cs="Arial"/>
          <w:sz w:val="24"/>
          <w:szCs w:val="24"/>
        </w:rPr>
        <w:t>”</w:t>
      </w:r>
      <w:r>
        <w:rPr>
          <w:rFonts w:ascii="Arial" w:hAnsi="Arial" w:cs="Arial"/>
          <w:sz w:val="24"/>
          <w:szCs w:val="24"/>
        </w:rPr>
        <w:t xml:space="preserve"> </w:t>
      </w:r>
      <w:r w:rsidR="00BC5178">
        <w:rPr>
          <w:rFonts w:ascii="Arial" w:hAnsi="Arial" w:cs="Arial"/>
          <w:sz w:val="24"/>
          <w:szCs w:val="24"/>
        </w:rPr>
        <w:t>traduz</w:t>
      </w:r>
      <w:r>
        <w:rPr>
          <w:rFonts w:ascii="Arial" w:hAnsi="Arial" w:cs="Arial"/>
          <w:sz w:val="24"/>
          <w:szCs w:val="24"/>
        </w:rPr>
        <w:t xml:space="preserve"> </w:t>
      </w:r>
      <w:r w:rsidR="00BC5178">
        <w:rPr>
          <w:rFonts w:ascii="Arial" w:hAnsi="Arial" w:cs="Arial"/>
          <w:sz w:val="24"/>
          <w:szCs w:val="24"/>
        </w:rPr>
        <w:t>aquele</w:t>
      </w:r>
      <w:r>
        <w:rPr>
          <w:rFonts w:ascii="Arial" w:hAnsi="Arial" w:cs="Arial"/>
          <w:sz w:val="24"/>
          <w:szCs w:val="24"/>
        </w:rPr>
        <w:t xml:space="preserve"> encontro</w:t>
      </w:r>
      <w:r w:rsidR="00BC5178">
        <w:rPr>
          <w:rFonts w:ascii="Arial" w:hAnsi="Arial" w:cs="Arial"/>
          <w:sz w:val="24"/>
          <w:szCs w:val="24"/>
        </w:rPr>
        <w:t xml:space="preserve"> </w:t>
      </w:r>
      <w:r>
        <w:rPr>
          <w:rFonts w:ascii="Arial" w:hAnsi="Arial" w:cs="Arial"/>
          <w:sz w:val="24"/>
          <w:szCs w:val="24"/>
        </w:rPr>
        <w:t xml:space="preserve">do que virtualmente se apresentava como uma recondução </w:t>
      </w:r>
      <w:r w:rsidR="00757891">
        <w:rPr>
          <w:rFonts w:ascii="Arial" w:hAnsi="Arial" w:cs="Arial"/>
          <w:sz w:val="24"/>
          <w:szCs w:val="24"/>
        </w:rPr>
        <w:t>para</w:t>
      </w:r>
      <w:r>
        <w:rPr>
          <w:rFonts w:ascii="Arial" w:hAnsi="Arial" w:cs="Arial"/>
          <w:sz w:val="24"/>
          <w:szCs w:val="24"/>
        </w:rPr>
        <w:t xml:space="preserve"> uma educação física escolar selvagem, ou como queiram, uma educação física </w:t>
      </w:r>
      <w:r w:rsidR="00F64B29">
        <w:rPr>
          <w:rFonts w:ascii="Arial" w:hAnsi="Arial" w:cs="Arial"/>
          <w:sz w:val="24"/>
          <w:szCs w:val="24"/>
        </w:rPr>
        <w:t xml:space="preserve">escolar </w:t>
      </w:r>
      <w:r>
        <w:rPr>
          <w:rFonts w:ascii="Arial" w:hAnsi="Arial" w:cs="Arial"/>
          <w:sz w:val="24"/>
          <w:szCs w:val="24"/>
        </w:rPr>
        <w:t>menor</w:t>
      </w:r>
      <w:r w:rsidR="00BB410A">
        <w:rPr>
          <w:rFonts w:ascii="Arial" w:hAnsi="Arial" w:cs="Arial"/>
          <w:sz w:val="24"/>
          <w:szCs w:val="24"/>
        </w:rPr>
        <w:t xml:space="preserve"> como o deslocamento</w:t>
      </w:r>
      <w:r>
        <w:rPr>
          <w:rFonts w:ascii="Arial" w:hAnsi="Arial" w:cs="Arial"/>
          <w:sz w:val="24"/>
          <w:szCs w:val="24"/>
        </w:rPr>
        <w:t xml:space="preserve"> </w:t>
      </w:r>
      <w:proofErr w:type="spellStart"/>
      <w:r>
        <w:rPr>
          <w:rFonts w:ascii="Arial" w:hAnsi="Arial" w:cs="Arial"/>
          <w:sz w:val="24"/>
          <w:szCs w:val="24"/>
        </w:rPr>
        <w:t>deleuze-guattariana</w:t>
      </w:r>
      <w:proofErr w:type="spellEnd"/>
      <w:r w:rsidR="00BB410A">
        <w:rPr>
          <w:rFonts w:ascii="Arial" w:hAnsi="Arial" w:cs="Arial"/>
          <w:sz w:val="24"/>
          <w:szCs w:val="24"/>
        </w:rPr>
        <w:t xml:space="preserve"> </w:t>
      </w:r>
      <w:r w:rsidR="00947B2F">
        <w:rPr>
          <w:rFonts w:ascii="Arial" w:hAnsi="Arial" w:cs="Arial"/>
          <w:sz w:val="24"/>
          <w:szCs w:val="24"/>
        </w:rPr>
        <w:t xml:space="preserve">que Sílvio </w:t>
      </w:r>
      <w:proofErr w:type="spellStart"/>
      <w:r w:rsidR="00947B2F">
        <w:rPr>
          <w:rFonts w:ascii="Arial" w:hAnsi="Arial" w:cs="Arial"/>
          <w:sz w:val="24"/>
          <w:szCs w:val="24"/>
        </w:rPr>
        <w:t>Gallo</w:t>
      </w:r>
      <w:proofErr w:type="spellEnd"/>
      <w:r w:rsidR="00DB3FF3">
        <w:rPr>
          <w:rFonts w:ascii="Arial" w:hAnsi="Arial" w:cs="Arial"/>
          <w:sz w:val="24"/>
          <w:szCs w:val="24"/>
        </w:rPr>
        <w:t xml:space="preserve"> (2003)</w:t>
      </w:r>
      <w:r w:rsidR="00947B2F">
        <w:rPr>
          <w:rFonts w:ascii="Arial" w:hAnsi="Arial" w:cs="Arial"/>
          <w:sz w:val="24"/>
          <w:szCs w:val="24"/>
        </w:rPr>
        <w:t xml:space="preserve"> </w:t>
      </w:r>
      <w:r w:rsidR="00035434">
        <w:rPr>
          <w:rFonts w:ascii="Arial" w:hAnsi="Arial" w:cs="Arial"/>
          <w:sz w:val="24"/>
          <w:szCs w:val="24"/>
        </w:rPr>
        <w:t>desenvolveu</w:t>
      </w:r>
      <w:r>
        <w:rPr>
          <w:rFonts w:ascii="Arial" w:hAnsi="Arial" w:cs="Arial"/>
          <w:sz w:val="24"/>
          <w:szCs w:val="24"/>
        </w:rPr>
        <w:t>. A visão do múltiplo do acontecer circo no espaço de aprendizagem da ENC provocou</w:t>
      </w:r>
      <w:r w:rsidR="00CB06BA">
        <w:rPr>
          <w:rFonts w:ascii="Arial" w:hAnsi="Arial" w:cs="Arial"/>
          <w:sz w:val="24"/>
          <w:szCs w:val="24"/>
        </w:rPr>
        <w:t>.</w:t>
      </w:r>
    </w:p>
    <w:p w14:paraId="7B9448BA" w14:textId="5DF70A55" w:rsidR="00CB06BA" w:rsidRDefault="00CB06BA" w:rsidP="00D6582D">
      <w:pPr>
        <w:spacing w:line="360" w:lineRule="auto"/>
        <w:jc w:val="both"/>
        <w:rPr>
          <w:rFonts w:ascii="Arial" w:hAnsi="Arial" w:cs="Arial"/>
          <w:sz w:val="24"/>
          <w:szCs w:val="24"/>
        </w:rPr>
      </w:pPr>
      <w:r>
        <w:rPr>
          <w:rFonts w:ascii="Arial" w:hAnsi="Arial" w:cs="Arial"/>
          <w:sz w:val="24"/>
          <w:szCs w:val="24"/>
        </w:rPr>
        <w:tab/>
      </w:r>
      <w:r w:rsidR="001B3E9B">
        <w:rPr>
          <w:rFonts w:ascii="Arial" w:hAnsi="Arial" w:cs="Arial"/>
          <w:sz w:val="24"/>
          <w:szCs w:val="24"/>
        </w:rPr>
        <w:t>O</w:t>
      </w:r>
      <w:r>
        <w:rPr>
          <w:rFonts w:ascii="Arial" w:hAnsi="Arial" w:cs="Arial"/>
          <w:sz w:val="24"/>
          <w:szCs w:val="24"/>
        </w:rPr>
        <w:t>utra entrada</w:t>
      </w:r>
      <w:r w:rsidR="00BB410A">
        <w:rPr>
          <w:rFonts w:ascii="Arial" w:hAnsi="Arial" w:cs="Arial"/>
          <w:sz w:val="24"/>
          <w:szCs w:val="24"/>
        </w:rPr>
        <w:t xml:space="preserve"> a partir do encontro com o “selvagem”</w:t>
      </w:r>
      <w:r>
        <w:rPr>
          <w:rFonts w:ascii="Arial" w:hAnsi="Arial" w:cs="Arial"/>
          <w:sz w:val="24"/>
          <w:szCs w:val="24"/>
        </w:rPr>
        <w:t xml:space="preserve"> está relacionada a metamorfose do pesquisador em nativo\etnográfico </w:t>
      </w:r>
      <w:r w:rsidR="00BB410A">
        <w:rPr>
          <w:rFonts w:ascii="Arial" w:hAnsi="Arial" w:cs="Arial"/>
          <w:sz w:val="24"/>
          <w:szCs w:val="24"/>
        </w:rPr>
        <w:t>(</w:t>
      </w:r>
      <w:r w:rsidR="00C346BB" w:rsidRPr="00C346BB">
        <w:rPr>
          <w:rFonts w:ascii="Arial" w:hAnsi="Arial" w:cs="Arial"/>
          <w:sz w:val="24"/>
          <w:szCs w:val="24"/>
        </w:rPr>
        <w:t>Peirano</w:t>
      </w:r>
      <w:r w:rsidR="00C346BB">
        <w:rPr>
          <w:rFonts w:ascii="Arial" w:hAnsi="Arial" w:cs="Arial"/>
          <w:sz w:val="24"/>
          <w:szCs w:val="24"/>
        </w:rPr>
        <w:t>,</w:t>
      </w:r>
      <w:r w:rsidR="00FC64D2">
        <w:rPr>
          <w:rFonts w:ascii="Arial" w:hAnsi="Arial" w:cs="Arial"/>
          <w:sz w:val="24"/>
          <w:szCs w:val="24"/>
        </w:rPr>
        <w:t xml:space="preserve"> 2014</w:t>
      </w:r>
      <w:r w:rsidR="00BB410A">
        <w:rPr>
          <w:rFonts w:ascii="Arial" w:hAnsi="Arial" w:cs="Arial"/>
          <w:sz w:val="24"/>
          <w:szCs w:val="24"/>
        </w:rPr>
        <w:t>)</w:t>
      </w:r>
      <w:r w:rsidR="00FC64D2">
        <w:rPr>
          <w:rFonts w:ascii="Arial" w:hAnsi="Arial" w:cs="Arial"/>
          <w:sz w:val="24"/>
          <w:szCs w:val="24"/>
        </w:rPr>
        <w:t xml:space="preserve"> </w:t>
      </w:r>
      <w:r>
        <w:rPr>
          <w:rFonts w:ascii="Arial" w:hAnsi="Arial" w:cs="Arial"/>
          <w:sz w:val="24"/>
          <w:szCs w:val="24"/>
        </w:rPr>
        <w:t xml:space="preserve">como aquele que provocado pelo estranhamento abandono o lugar de investigador separado daquilo que investiga. </w:t>
      </w:r>
      <w:r w:rsidR="00346C39">
        <w:rPr>
          <w:rFonts w:ascii="Arial" w:hAnsi="Arial" w:cs="Arial"/>
          <w:sz w:val="24"/>
          <w:szCs w:val="24"/>
        </w:rPr>
        <w:t xml:space="preserve">Em três </w:t>
      </w:r>
      <w:r w:rsidR="009B3EA8">
        <w:rPr>
          <w:rFonts w:ascii="Arial" w:hAnsi="Arial" w:cs="Arial"/>
          <w:sz w:val="24"/>
          <w:szCs w:val="24"/>
        </w:rPr>
        <w:t>possibilidade</w:t>
      </w:r>
      <w:r w:rsidR="00642860">
        <w:rPr>
          <w:rFonts w:ascii="Arial" w:hAnsi="Arial" w:cs="Arial"/>
          <w:sz w:val="24"/>
          <w:szCs w:val="24"/>
        </w:rPr>
        <w:t>.</w:t>
      </w:r>
      <w:r w:rsidR="009B3EA8">
        <w:rPr>
          <w:rFonts w:ascii="Arial" w:hAnsi="Arial" w:cs="Arial"/>
          <w:sz w:val="24"/>
          <w:szCs w:val="24"/>
        </w:rPr>
        <w:t xml:space="preserve"> O </w:t>
      </w:r>
      <w:r w:rsidR="00642860">
        <w:rPr>
          <w:rFonts w:ascii="Arial" w:hAnsi="Arial" w:cs="Arial"/>
          <w:sz w:val="24"/>
          <w:szCs w:val="24"/>
        </w:rPr>
        <w:t xml:space="preserve">primeiro olhar </w:t>
      </w:r>
      <w:r w:rsidR="008C0929">
        <w:rPr>
          <w:rFonts w:ascii="Arial" w:hAnsi="Arial" w:cs="Arial"/>
          <w:sz w:val="24"/>
          <w:szCs w:val="24"/>
        </w:rPr>
        <w:t>como</w:t>
      </w:r>
      <w:r w:rsidR="00D713E2">
        <w:rPr>
          <w:rFonts w:ascii="Arial" w:hAnsi="Arial" w:cs="Arial"/>
          <w:sz w:val="24"/>
          <w:szCs w:val="24"/>
        </w:rPr>
        <w:t xml:space="preserve"> </w:t>
      </w:r>
      <w:r w:rsidR="00E971E2">
        <w:rPr>
          <w:rFonts w:ascii="Arial" w:hAnsi="Arial" w:cs="Arial"/>
          <w:sz w:val="24"/>
          <w:szCs w:val="24"/>
        </w:rPr>
        <w:t xml:space="preserve">uma provocação feita naquele mesmo picadeiro da ENC quando </w:t>
      </w:r>
      <w:r w:rsidR="00642860">
        <w:rPr>
          <w:rFonts w:ascii="Arial" w:hAnsi="Arial" w:cs="Arial"/>
          <w:sz w:val="24"/>
          <w:szCs w:val="24"/>
        </w:rPr>
        <w:t xml:space="preserve">olhando </w:t>
      </w:r>
      <w:r w:rsidR="00D6687C">
        <w:rPr>
          <w:rFonts w:ascii="Arial" w:hAnsi="Arial" w:cs="Arial"/>
          <w:sz w:val="24"/>
          <w:szCs w:val="24"/>
        </w:rPr>
        <w:t>estudantes</w:t>
      </w:r>
      <w:r w:rsidR="00642860">
        <w:rPr>
          <w:rFonts w:ascii="Arial" w:hAnsi="Arial" w:cs="Arial"/>
          <w:sz w:val="24"/>
          <w:szCs w:val="24"/>
        </w:rPr>
        <w:t xml:space="preserve"> da</w:t>
      </w:r>
      <w:r w:rsidR="00D713E2">
        <w:rPr>
          <w:rFonts w:ascii="Arial" w:hAnsi="Arial" w:cs="Arial"/>
          <w:sz w:val="24"/>
          <w:szCs w:val="24"/>
        </w:rPr>
        <w:t xml:space="preserve"> escola</w:t>
      </w:r>
      <w:r w:rsidR="00642860">
        <w:rPr>
          <w:rFonts w:ascii="Arial" w:hAnsi="Arial" w:cs="Arial"/>
          <w:sz w:val="24"/>
          <w:szCs w:val="24"/>
        </w:rPr>
        <w:t xml:space="preserve"> iniciando os trabalhos</w:t>
      </w:r>
      <w:r w:rsidR="00E971E2">
        <w:rPr>
          <w:rFonts w:ascii="Arial" w:hAnsi="Arial" w:cs="Arial"/>
          <w:sz w:val="24"/>
          <w:szCs w:val="24"/>
        </w:rPr>
        <w:t xml:space="preserve"> ou</w:t>
      </w:r>
      <w:r w:rsidR="007C0677">
        <w:rPr>
          <w:rFonts w:ascii="Arial" w:hAnsi="Arial" w:cs="Arial"/>
          <w:sz w:val="24"/>
          <w:szCs w:val="24"/>
        </w:rPr>
        <w:t>ç</w:t>
      </w:r>
      <w:r w:rsidR="00E971E2">
        <w:rPr>
          <w:rFonts w:ascii="Arial" w:hAnsi="Arial" w:cs="Arial"/>
          <w:sz w:val="24"/>
          <w:szCs w:val="24"/>
        </w:rPr>
        <w:t>o a seguinte frase</w:t>
      </w:r>
      <w:r w:rsidR="003974B0">
        <w:rPr>
          <w:rFonts w:ascii="Arial" w:hAnsi="Arial" w:cs="Arial"/>
          <w:sz w:val="24"/>
          <w:szCs w:val="24"/>
        </w:rPr>
        <w:t>:</w:t>
      </w:r>
      <w:r w:rsidR="001C6C17">
        <w:rPr>
          <w:rFonts w:ascii="Arial" w:hAnsi="Arial" w:cs="Arial"/>
          <w:sz w:val="24"/>
          <w:szCs w:val="24"/>
        </w:rPr>
        <w:t xml:space="preserve"> </w:t>
      </w:r>
      <w:r w:rsidR="00E971E2">
        <w:rPr>
          <w:rFonts w:ascii="Arial" w:hAnsi="Arial" w:cs="Arial"/>
          <w:sz w:val="24"/>
          <w:szCs w:val="24"/>
        </w:rPr>
        <w:t>“Não é à toa que eles se machucam tanto. Todos têm parafusos e\ou fraturas espalhadas pelo corpo. Alguns até têm que abandonar o curso”</w:t>
      </w:r>
      <w:r w:rsidR="00642860">
        <w:rPr>
          <w:rFonts w:ascii="Arial" w:hAnsi="Arial" w:cs="Arial"/>
          <w:sz w:val="24"/>
          <w:szCs w:val="24"/>
        </w:rPr>
        <w:t xml:space="preserve">. </w:t>
      </w:r>
      <w:r w:rsidR="008C26F9">
        <w:rPr>
          <w:rFonts w:ascii="Arial" w:hAnsi="Arial" w:cs="Arial"/>
          <w:sz w:val="24"/>
          <w:szCs w:val="24"/>
        </w:rPr>
        <w:t>C</w:t>
      </w:r>
      <w:r w:rsidR="00E971E2">
        <w:rPr>
          <w:rFonts w:ascii="Arial" w:hAnsi="Arial" w:cs="Arial"/>
          <w:sz w:val="24"/>
          <w:szCs w:val="24"/>
        </w:rPr>
        <w:t>o</w:t>
      </w:r>
      <w:r w:rsidR="008C26F9">
        <w:rPr>
          <w:rFonts w:ascii="Arial" w:hAnsi="Arial" w:cs="Arial"/>
          <w:sz w:val="24"/>
          <w:szCs w:val="24"/>
        </w:rPr>
        <w:t>m</w:t>
      </w:r>
      <w:r w:rsidR="00E971E2">
        <w:rPr>
          <w:rFonts w:ascii="Arial" w:hAnsi="Arial" w:cs="Arial"/>
          <w:sz w:val="24"/>
          <w:szCs w:val="24"/>
        </w:rPr>
        <w:t xml:space="preserve"> um</w:t>
      </w:r>
      <w:r w:rsidR="00642860">
        <w:rPr>
          <w:rFonts w:ascii="Arial" w:hAnsi="Arial" w:cs="Arial"/>
          <w:sz w:val="24"/>
          <w:szCs w:val="24"/>
        </w:rPr>
        <w:t xml:space="preserve"> olh</w:t>
      </w:r>
      <w:r w:rsidR="003974B0">
        <w:rPr>
          <w:rFonts w:ascii="Arial" w:hAnsi="Arial" w:cs="Arial"/>
          <w:sz w:val="24"/>
          <w:szCs w:val="24"/>
        </w:rPr>
        <w:t xml:space="preserve">ar </w:t>
      </w:r>
      <w:r w:rsidR="00642860">
        <w:rPr>
          <w:rFonts w:ascii="Arial" w:hAnsi="Arial" w:cs="Arial"/>
          <w:sz w:val="24"/>
          <w:szCs w:val="24"/>
        </w:rPr>
        <w:t>de julgamento a partir</w:t>
      </w:r>
      <w:r w:rsidR="003974B0">
        <w:rPr>
          <w:rFonts w:ascii="Arial" w:hAnsi="Arial" w:cs="Arial"/>
          <w:sz w:val="24"/>
          <w:szCs w:val="24"/>
        </w:rPr>
        <w:t xml:space="preserve"> </w:t>
      </w:r>
      <w:r w:rsidR="00642860">
        <w:rPr>
          <w:rFonts w:ascii="Arial" w:hAnsi="Arial" w:cs="Arial"/>
          <w:sz w:val="24"/>
          <w:szCs w:val="24"/>
        </w:rPr>
        <w:t>da suposta falta de cuidado e de conhecimento científico daqueles “selvagens”</w:t>
      </w:r>
      <w:r w:rsidR="00AC4E9D">
        <w:rPr>
          <w:rFonts w:ascii="Arial" w:hAnsi="Arial" w:cs="Arial"/>
          <w:sz w:val="24"/>
          <w:szCs w:val="24"/>
        </w:rPr>
        <w:t>, n</w:t>
      </w:r>
      <w:r w:rsidR="00E971E2">
        <w:rPr>
          <w:rFonts w:ascii="Arial" w:hAnsi="Arial" w:cs="Arial"/>
          <w:sz w:val="24"/>
          <w:szCs w:val="24"/>
        </w:rPr>
        <w:t xml:space="preserve">uma tentativa de </w:t>
      </w:r>
      <w:r w:rsidR="00F64B29">
        <w:rPr>
          <w:rFonts w:ascii="Arial" w:hAnsi="Arial" w:cs="Arial"/>
          <w:sz w:val="24"/>
          <w:szCs w:val="24"/>
        </w:rPr>
        <w:t>retoma</w:t>
      </w:r>
      <w:r w:rsidR="00E971E2">
        <w:rPr>
          <w:rFonts w:ascii="Arial" w:hAnsi="Arial" w:cs="Arial"/>
          <w:sz w:val="24"/>
          <w:szCs w:val="24"/>
        </w:rPr>
        <w:t>da</w:t>
      </w:r>
      <w:r w:rsidR="00F64B29">
        <w:rPr>
          <w:rFonts w:ascii="Arial" w:hAnsi="Arial" w:cs="Arial"/>
          <w:sz w:val="24"/>
          <w:szCs w:val="24"/>
        </w:rPr>
        <w:t xml:space="preserve"> o discurso retificador da ginástica oitocentista</w:t>
      </w:r>
      <w:r w:rsidR="00865C85">
        <w:rPr>
          <w:rFonts w:ascii="Arial" w:hAnsi="Arial" w:cs="Arial"/>
          <w:sz w:val="24"/>
          <w:szCs w:val="24"/>
        </w:rPr>
        <w:t xml:space="preserve"> </w:t>
      </w:r>
      <w:r w:rsidR="00865C85">
        <w:rPr>
          <w:rFonts w:ascii="Arial" w:hAnsi="Arial" w:cs="Arial"/>
          <w:sz w:val="24"/>
          <w:szCs w:val="24"/>
        </w:rPr>
        <w:lastRenderedPageBreak/>
        <w:t>(</w:t>
      </w:r>
      <w:r w:rsidR="00D951A2">
        <w:rPr>
          <w:rFonts w:ascii="Arial" w:hAnsi="Arial" w:cs="Arial"/>
          <w:sz w:val="24"/>
          <w:szCs w:val="24"/>
        </w:rPr>
        <w:t>Soares,</w:t>
      </w:r>
      <w:r w:rsidR="008D71BB">
        <w:rPr>
          <w:rFonts w:ascii="Arial" w:hAnsi="Arial" w:cs="Arial"/>
          <w:sz w:val="24"/>
          <w:szCs w:val="24"/>
        </w:rPr>
        <w:t xml:space="preserve"> 2005</w:t>
      </w:r>
      <w:r w:rsidR="00D951A2">
        <w:rPr>
          <w:rFonts w:ascii="Arial" w:hAnsi="Arial" w:cs="Arial"/>
          <w:sz w:val="24"/>
          <w:szCs w:val="24"/>
        </w:rPr>
        <w:t>)</w:t>
      </w:r>
      <w:r w:rsidR="00F64B29">
        <w:rPr>
          <w:rFonts w:ascii="Arial" w:hAnsi="Arial" w:cs="Arial"/>
          <w:sz w:val="24"/>
          <w:szCs w:val="24"/>
        </w:rPr>
        <w:t xml:space="preserve"> para</w:t>
      </w:r>
      <w:r w:rsidR="00F133A4">
        <w:rPr>
          <w:rFonts w:ascii="Arial" w:hAnsi="Arial" w:cs="Arial"/>
          <w:sz w:val="24"/>
          <w:szCs w:val="24"/>
        </w:rPr>
        <w:t xml:space="preserve"> afirmar nossa identidade</w:t>
      </w:r>
      <w:r w:rsidR="00F64B29">
        <w:rPr>
          <w:rFonts w:ascii="Arial" w:hAnsi="Arial" w:cs="Arial"/>
          <w:sz w:val="24"/>
          <w:szCs w:val="24"/>
        </w:rPr>
        <w:t xml:space="preserve"> colonizador</w:t>
      </w:r>
      <w:r w:rsidR="001D4B52">
        <w:rPr>
          <w:rFonts w:ascii="Arial" w:hAnsi="Arial" w:cs="Arial"/>
          <w:sz w:val="24"/>
          <w:szCs w:val="24"/>
        </w:rPr>
        <w:t>a</w:t>
      </w:r>
      <w:r w:rsidR="003C4DB7">
        <w:rPr>
          <w:rFonts w:ascii="Arial" w:hAnsi="Arial" w:cs="Arial"/>
          <w:sz w:val="24"/>
          <w:szCs w:val="24"/>
        </w:rPr>
        <w:t>.</w:t>
      </w:r>
      <w:r w:rsidR="00E971E2">
        <w:rPr>
          <w:rFonts w:ascii="Arial" w:hAnsi="Arial" w:cs="Arial"/>
          <w:sz w:val="24"/>
          <w:szCs w:val="24"/>
        </w:rPr>
        <w:t xml:space="preserve"> Embora </w:t>
      </w:r>
      <w:r w:rsidR="00F2394D">
        <w:rPr>
          <w:rFonts w:ascii="Arial" w:hAnsi="Arial" w:cs="Arial"/>
          <w:sz w:val="24"/>
          <w:szCs w:val="24"/>
        </w:rPr>
        <w:t xml:space="preserve">não </w:t>
      </w:r>
      <w:r w:rsidR="00E971E2">
        <w:rPr>
          <w:rFonts w:ascii="Arial" w:hAnsi="Arial" w:cs="Arial"/>
          <w:sz w:val="24"/>
          <w:szCs w:val="24"/>
        </w:rPr>
        <w:t>seja minha essa frase</w:t>
      </w:r>
      <w:r w:rsidR="004B46A6">
        <w:rPr>
          <w:rFonts w:ascii="Arial" w:hAnsi="Arial" w:cs="Arial"/>
          <w:sz w:val="24"/>
          <w:szCs w:val="24"/>
        </w:rPr>
        <w:t>, ela me diz respeito, ao menos, na formação.</w:t>
      </w:r>
      <w:r w:rsidR="003C4DB7">
        <w:rPr>
          <w:rFonts w:ascii="Arial" w:hAnsi="Arial" w:cs="Arial"/>
          <w:sz w:val="24"/>
          <w:szCs w:val="24"/>
        </w:rPr>
        <w:t xml:space="preserve"> </w:t>
      </w:r>
    </w:p>
    <w:p w14:paraId="07BEE5AC" w14:textId="651DA079" w:rsidR="003C4DB7" w:rsidRDefault="003C4DB7" w:rsidP="00D6582D">
      <w:pPr>
        <w:spacing w:line="360" w:lineRule="auto"/>
        <w:jc w:val="both"/>
        <w:rPr>
          <w:rFonts w:ascii="Arial" w:hAnsi="Arial" w:cs="Arial"/>
          <w:sz w:val="24"/>
          <w:szCs w:val="24"/>
        </w:rPr>
      </w:pPr>
      <w:r>
        <w:rPr>
          <w:rFonts w:ascii="Arial" w:hAnsi="Arial" w:cs="Arial"/>
          <w:sz w:val="24"/>
          <w:szCs w:val="24"/>
        </w:rPr>
        <w:tab/>
        <w:t xml:space="preserve">O segundo olhar é o desejo de me tornar um circense. Não </w:t>
      </w:r>
      <w:r w:rsidR="00E24C90">
        <w:rPr>
          <w:rFonts w:ascii="Arial" w:hAnsi="Arial" w:cs="Arial"/>
          <w:sz w:val="24"/>
          <w:szCs w:val="24"/>
        </w:rPr>
        <w:t>que</w:t>
      </w:r>
      <w:r>
        <w:rPr>
          <w:rFonts w:ascii="Arial" w:hAnsi="Arial" w:cs="Arial"/>
          <w:sz w:val="24"/>
          <w:szCs w:val="24"/>
        </w:rPr>
        <w:t xml:space="preserve"> se</w:t>
      </w:r>
      <w:r w:rsidR="00DB5952">
        <w:rPr>
          <w:rFonts w:ascii="Arial" w:hAnsi="Arial" w:cs="Arial"/>
          <w:sz w:val="24"/>
          <w:szCs w:val="24"/>
        </w:rPr>
        <w:t>ja</w:t>
      </w:r>
      <w:r>
        <w:rPr>
          <w:rFonts w:ascii="Arial" w:hAnsi="Arial" w:cs="Arial"/>
          <w:sz w:val="24"/>
          <w:szCs w:val="24"/>
        </w:rPr>
        <w:t xml:space="preserve"> impossível</w:t>
      </w:r>
      <w:r w:rsidR="00FF0443">
        <w:rPr>
          <w:rFonts w:ascii="Arial" w:hAnsi="Arial" w:cs="Arial"/>
          <w:sz w:val="24"/>
          <w:szCs w:val="24"/>
        </w:rPr>
        <w:t xml:space="preserve"> ou pouco semelhante</w:t>
      </w:r>
      <w:r>
        <w:rPr>
          <w:rFonts w:ascii="Arial" w:hAnsi="Arial" w:cs="Arial"/>
          <w:sz w:val="24"/>
          <w:szCs w:val="24"/>
        </w:rPr>
        <w:t xml:space="preserve">, já que </w:t>
      </w:r>
      <w:r w:rsidR="00BB0270">
        <w:rPr>
          <w:rFonts w:ascii="Arial" w:hAnsi="Arial" w:cs="Arial"/>
          <w:sz w:val="24"/>
          <w:szCs w:val="24"/>
        </w:rPr>
        <w:t>há</w:t>
      </w:r>
      <w:r>
        <w:rPr>
          <w:rFonts w:ascii="Arial" w:hAnsi="Arial" w:cs="Arial"/>
          <w:sz w:val="24"/>
          <w:szCs w:val="24"/>
        </w:rPr>
        <w:t xml:space="preserve"> grupo</w:t>
      </w:r>
      <w:r w:rsidR="00BB0270">
        <w:rPr>
          <w:rFonts w:ascii="Arial" w:hAnsi="Arial" w:cs="Arial"/>
          <w:sz w:val="24"/>
          <w:szCs w:val="24"/>
        </w:rPr>
        <w:t>s</w:t>
      </w:r>
      <w:r>
        <w:rPr>
          <w:rFonts w:ascii="Arial" w:hAnsi="Arial" w:cs="Arial"/>
          <w:sz w:val="24"/>
          <w:szCs w:val="24"/>
        </w:rPr>
        <w:t xml:space="preserve"> de pesquisa </w:t>
      </w:r>
      <w:r w:rsidR="00C74C4E">
        <w:rPr>
          <w:rFonts w:ascii="Arial" w:hAnsi="Arial" w:cs="Arial"/>
          <w:sz w:val="24"/>
          <w:szCs w:val="24"/>
        </w:rPr>
        <w:t xml:space="preserve">como </w:t>
      </w:r>
      <w:proofErr w:type="spellStart"/>
      <w:r>
        <w:rPr>
          <w:rFonts w:ascii="Arial" w:hAnsi="Arial" w:cs="Arial"/>
          <w:sz w:val="24"/>
          <w:szCs w:val="24"/>
        </w:rPr>
        <w:t>Circus</w:t>
      </w:r>
      <w:proofErr w:type="spellEnd"/>
      <w:r>
        <w:rPr>
          <w:rFonts w:ascii="Arial" w:hAnsi="Arial" w:cs="Arial"/>
          <w:sz w:val="24"/>
          <w:szCs w:val="24"/>
        </w:rPr>
        <w:t xml:space="preserve"> da UNICAMP</w:t>
      </w:r>
      <w:r w:rsidR="00376615">
        <w:rPr>
          <w:rStyle w:val="Refdenotaderodap"/>
          <w:rFonts w:ascii="Arial" w:hAnsi="Arial" w:cs="Arial"/>
          <w:sz w:val="24"/>
          <w:szCs w:val="24"/>
        </w:rPr>
        <w:footnoteReference w:id="1"/>
      </w:r>
      <w:r w:rsidR="00EC60E8">
        <w:rPr>
          <w:rFonts w:ascii="Arial" w:hAnsi="Arial" w:cs="Arial"/>
          <w:sz w:val="24"/>
          <w:szCs w:val="24"/>
        </w:rPr>
        <w:t xml:space="preserve"> explicita</w:t>
      </w:r>
      <w:r w:rsidR="00C74C4E">
        <w:rPr>
          <w:rFonts w:ascii="Arial" w:hAnsi="Arial" w:cs="Arial"/>
          <w:sz w:val="24"/>
          <w:szCs w:val="24"/>
        </w:rPr>
        <w:t>ndo</w:t>
      </w:r>
      <w:r w:rsidR="00EC60E8">
        <w:rPr>
          <w:rFonts w:ascii="Arial" w:hAnsi="Arial" w:cs="Arial"/>
          <w:sz w:val="24"/>
          <w:szCs w:val="24"/>
        </w:rPr>
        <w:t xml:space="preserve"> justamente o contrário</w:t>
      </w:r>
      <w:r w:rsidR="00AB7163">
        <w:rPr>
          <w:rFonts w:ascii="Arial" w:hAnsi="Arial" w:cs="Arial"/>
          <w:sz w:val="24"/>
          <w:szCs w:val="24"/>
        </w:rPr>
        <w:t>.</w:t>
      </w:r>
      <w:r w:rsidR="00EC60E8">
        <w:rPr>
          <w:rFonts w:ascii="Arial" w:hAnsi="Arial" w:cs="Arial"/>
          <w:sz w:val="24"/>
          <w:szCs w:val="24"/>
        </w:rPr>
        <w:t xml:space="preserve"> Tornar</w:t>
      </w:r>
      <w:r w:rsidR="00B31F83">
        <w:rPr>
          <w:rFonts w:ascii="Arial" w:hAnsi="Arial" w:cs="Arial"/>
          <w:sz w:val="24"/>
          <w:szCs w:val="24"/>
        </w:rPr>
        <w:t>-me</w:t>
      </w:r>
      <w:r w:rsidR="00EC60E8">
        <w:rPr>
          <w:rFonts w:ascii="Arial" w:hAnsi="Arial" w:cs="Arial"/>
          <w:sz w:val="24"/>
          <w:szCs w:val="24"/>
        </w:rPr>
        <w:t xml:space="preserve"> circense como apagamento do toda a minha história</w:t>
      </w:r>
      <w:r w:rsidR="00772794">
        <w:rPr>
          <w:rFonts w:ascii="Arial" w:hAnsi="Arial" w:cs="Arial"/>
          <w:sz w:val="24"/>
          <w:szCs w:val="24"/>
        </w:rPr>
        <w:t>,</w:t>
      </w:r>
      <w:r w:rsidR="005F7EDE">
        <w:rPr>
          <w:rFonts w:ascii="Arial" w:hAnsi="Arial" w:cs="Arial"/>
          <w:sz w:val="24"/>
          <w:szCs w:val="24"/>
        </w:rPr>
        <w:t xml:space="preserve"> era </w:t>
      </w:r>
      <w:r w:rsidR="00010F74">
        <w:rPr>
          <w:rFonts w:ascii="Arial" w:hAnsi="Arial" w:cs="Arial"/>
          <w:sz w:val="24"/>
          <w:szCs w:val="24"/>
        </w:rPr>
        <w:t>a visão</w:t>
      </w:r>
      <w:r w:rsidR="00EC60E8">
        <w:rPr>
          <w:rFonts w:ascii="Arial" w:hAnsi="Arial" w:cs="Arial"/>
          <w:sz w:val="24"/>
          <w:szCs w:val="24"/>
        </w:rPr>
        <w:t>. Aqui quero fazer um parêntese, com parentesco afirmativo, apagamento como produto do deslumbramento de um antropólogo que saindo de um mergulho de uma aldeia indígena sente seu lugar de origem pouco original.</w:t>
      </w:r>
      <w:r w:rsidR="00F64B29">
        <w:rPr>
          <w:rFonts w:ascii="Arial" w:hAnsi="Arial" w:cs="Arial"/>
          <w:sz w:val="24"/>
          <w:szCs w:val="24"/>
        </w:rPr>
        <w:t xml:space="preserve"> </w:t>
      </w:r>
      <w:r w:rsidR="0016344A">
        <w:rPr>
          <w:rFonts w:ascii="Arial" w:hAnsi="Arial" w:cs="Arial"/>
          <w:sz w:val="24"/>
          <w:szCs w:val="24"/>
        </w:rPr>
        <w:t>U</w:t>
      </w:r>
      <w:r w:rsidR="00106AD4">
        <w:rPr>
          <w:rFonts w:ascii="Arial" w:hAnsi="Arial" w:cs="Arial"/>
          <w:sz w:val="24"/>
          <w:szCs w:val="24"/>
        </w:rPr>
        <w:t>m</w:t>
      </w:r>
      <w:r w:rsidR="00F64B29">
        <w:rPr>
          <w:rFonts w:ascii="Arial" w:hAnsi="Arial" w:cs="Arial"/>
          <w:sz w:val="24"/>
          <w:szCs w:val="24"/>
        </w:rPr>
        <w:t xml:space="preserve"> olhar </w:t>
      </w:r>
      <w:r w:rsidR="00106AD4">
        <w:rPr>
          <w:rFonts w:ascii="Arial" w:hAnsi="Arial" w:cs="Arial"/>
          <w:sz w:val="24"/>
          <w:szCs w:val="24"/>
        </w:rPr>
        <w:t xml:space="preserve">mergulhado que </w:t>
      </w:r>
      <w:r w:rsidR="00F64B29">
        <w:rPr>
          <w:rFonts w:ascii="Arial" w:hAnsi="Arial" w:cs="Arial"/>
          <w:sz w:val="24"/>
          <w:szCs w:val="24"/>
        </w:rPr>
        <w:t xml:space="preserve">não pode mais observar impunemente o mais singelo fazer </w:t>
      </w:r>
      <w:r w:rsidR="00DB0724">
        <w:rPr>
          <w:rFonts w:ascii="Arial" w:hAnsi="Arial" w:cs="Arial"/>
          <w:sz w:val="24"/>
          <w:szCs w:val="24"/>
        </w:rPr>
        <w:t>(</w:t>
      </w:r>
      <w:r w:rsidR="00ED6462">
        <w:rPr>
          <w:rFonts w:ascii="Arial" w:hAnsi="Arial" w:cs="Arial"/>
          <w:sz w:val="24"/>
          <w:szCs w:val="24"/>
        </w:rPr>
        <w:t>escolar</w:t>
      </w:r>
      <w:r w:rsidR="00DB0724">
        <w:rPr>
          <w:rFonts w:ascii="Arial" w:hAnsi="Arial" w:cs="Arial"/>
          <w:sz w:val="24"/>
          <w:szCs w:val="24"/>
        </w:rPr>
        <w:t>)</w:t>
      </w:r>
      <w:r w:rsidR="00ED6462">
        <w:rPr>
          <w:rFonts w:ascii="Arial" w:hAnsi="Arial" w:cs="Arial"/>
          <w:sz w:val="24"/>
          <w:szCs w:val="24"/>
        </w:rPr>
        <w:t xml:space="preserve"> </w:t>
      </w:r>
      <w:r w:rsidR="00F64B29">
        <w:rPr>
          <w:rFonts w:ascii="Arial" w:hAnsi="Arial" w:cs="Arial"/>
          <w:sz w:val="24"/>
          <w:szCs w:val="24"/>
        </w:rPr>
        <w:t xml:space="preserve">cotidiano sem </w:t>
      </w:r>
      <w:r w:rsidR="00091081">
        <w:rPr>
          <w:rFonts w:ascii="Arial" w:hAnsi="Arial" w:cs="Arial"/>
          <w:sz w:val="24"/>
          <w:szCs w:val="24"/>
        </w:rPr>
        <w:t>e</w:t>
      </w:r>
      <w:r w:rsidR="00E87186">
        <w:rPr>
          <w:rFonts w:ascii="Arial" w:hAnsi="Arial" w:cs="Arial"/>
          <w:sz w:val="24"/>
          <w:szCs w:val="24"/>
        </w:rPr>
        <w:t>n</w:t>
      </w:r>
      <w:r w:rsidR="00091081">
        <w:rPr>
          <w:rFonts w:ascii="Arial" w:hAnsi="Arial" w:cs="Arial"/>
          <w:sz w:val="24"/>
          <w:szCs w:val="24"/>
        </w:rPr>
        <w:t>xergar</w:t>
      </w:r>
      <w:r w:rsidR="00E87186">
        <w:rPr>
          <w:rFonts w:ascii="Arial" w:hAnsi="Arial" w:cs="Arial"/>
          <w:sz w:val="24"/>
          <w:szCs w:val="24"/>
        </w:rPr>
        <w:t xml:space="preserve"> suas impossibilidades</w:t>
      </w:r>
      <w:r w:rsidR="00F64B29">
        <w:rPr>
          <w:rFonts w:ascii="Arial" w:hAnsi="Arial" w:cs="Arial"/>
          <w:sz w:val="24"/>
          <w:szCs w:val="24"/>
        </w:rPr>
        <w:t>.</w:t>
      </w:r>
      <w:r w:rsidR="00EC60E8">
        <w:rPr>
          <w:rFonts w:ascii="Arial" w:hAnsi="Arial" w:cs="Arial"/>
          <w:sz w:val="24"/>
          <w:szCs w:val="24"/>
        </w:rPr>
        <w:t xml:space="preserve"> </w:t>
      </w:r>
    </w:p>
    <w:p w14:paraId="4C0E3DB5" w14:textId="541E8ACD" w:rsidR="00642860" w:rsidRPr="00D6582D" w:rsidRDefault="00D6687C" w:rsidP="000C3AC9">
      <w:pPr>
        <w:spacing w:line="360" w:lineRule="auto"/>
        <w:jc w:val="both"/>
        <w:rPr>
          <w:rFonts w:ascii="Arial" w:hAnsi="Arial" w:cs="Arial"/>
          <w:sz w:val="24"/>
          <w:szCs w:val="24"/>
        </w:rPr>
      </w:pPr>
      <w:r>
        <w:rPr>
          <w:rFonts w:ascii="Arial" w:hAnsi="Arial" w:cs="Arial"/>
          <w:sz w:val="24"/>
          <w:szCs w:val="24"/>
        </w:rPr>
        <w:tab/>
      </w:r>
      <w:r w:rsidR="00FB5346">
        <w:rPr>
          <w:rFonts w:ascii="Arial" w:hAnsi="Arial" w:cs="Arial"/>
          <w:sz w:val="24"/>
          <w:szCs w:val="24"/>
        </w:rPr>
        <w:t>O terceiro olhar</w:t>
      </w:r>
      <w:r w:rsidR="008718FD">
        <w:rPr>
          <w:rFonts w:ascii="Arial" w:hAnsi="Arial" w:cs="Arial"/>
          <w:sz w:val="24"/>
          <w:szCs w:val="24"/>
        </w:rPr>
        <w:t xml:space="preserve"> </w:t>
      </w:r>
      <w:r w:rsidR="00ED6462">
        <w:rPr>
          <w:rFonts w:ascii="Arial" w:hAnsi="Arial" w:cs="Arial"/>
          <w:sz w:val="24"/>
          <w:szCs w:val="24"/>
        </w:rPr>
        <w:t xml:space="preserve">foi a chegada </w:t>
      </w:r>
      <w:r w:rsidR="00353857">
        <w:rPr>
          <w:rFonts w:ascii="Arial" w:hAnsi="Arial" w:cs="Arial"/>
          <w:sz w:val="24"/>
          <w:szCs w:val="24"/>
        </w:rPr>
        <w:t>da professora de educação física, que chamarei aqui de E</w:t>
      </w:r>
      <w:r w:rsidR="0048273C">
        <w:rPr>
          <w:rFonts w:ascii="Arial" w:hAnsi="Arial" w:cs="Arial"/>
          <w:sz w:val="24"/>
          <w:szCs w:val="24"/>
        </w:rPr>
        <w:t>lisa</w:t>
      </w:r>
      <w:r w:rsidR="000A3672">
        <w:rPr>
          <w:rFonts w:ascii="Arial" w:hAnsi="Arial" w:cs="Arial"/>
          <w:sz w:val="24"/>
          <w:szCs w:val="24"/>
        </w:rPr>
        <w:t>,</w:t>
      </w:r>
      <w:r w:rsidR="00507A2C">
        <w:rPr>
          <w:rFonts w:ascii="Arial" w:hAnsi="Arial" w:cs="Arial"/>
          <w:sz w:val="24"/>
          <w:szCs w:val="24"/>
        </w:rPr>
        <w:t xml:space="preserve"> na sala de giná</w:t>
      </w:r>
      <w:r w:rsidR="00B50692">
        <w:rPr>
          <w:rFonts w:ascii="Arial" w:hAnsi="Arial" w:cs="Arial"/>
          <w:sz w:val="24"/>
          <w:szCs w:val="24"/>
        </w:rPr>
        <w:t>s</w:t>
      </w:r>
      <w:r w:rsidR="00507A2C">
        <w:rPr>
          <w:rFonts w:ascii="Arial" w:hAnsi="Arial" w:cs="Arial"/>
          <w:sz w:val="24"/>
          <w:szCs w:val="24"/>
        </w:rPr>
        <w:t>tica</w:t>
      </w:r>
      <w:r w:rsidR="00F96BB5">
        <w:rPr>
          <w:rStyle w:val="Refdenotaderodap"/>
          <w:rFonts w:ascii="Arial" w:hAnsi="Arial" w:cs="Arial"/>
          <w:sz w:val="24"/>
          <w:szCs w:val="24"/>
        </w:rPr>
        <w:footnoteReference w:id="2"/>
      </w:r>
      <w:r w:rsidR="0030264E">
        <w:rPr>
          <w:rFonts w:ascii="Arial" w:hAnsi="Arial" w:cs="Arial"/>
          <w:sz w:val="24"/>
          <w:szCs w:val="24"/>
        </w:rPr>
        <w:t xml:space="preserve">. </w:t>
      </w:r>
      <w:r w:rsidR="002F792E">
        <w:rPr>
          <w:rFonts w:ascii="Arial" w:hAnsi="Arial" w:cs="Arial"/>
          <w:sz w:val="24"/>
          <w:szCs w:val="24"/>
        </w:rPr>
        <w:t>O tal olhar pode ser resumido na frase</w:t>
      </w:r>
      <w:r w:rsidR="00392CA4">
        <w:rPr>
          <w:rFonts w:ascii="Arial" w:hAnsi="Arial" w:cs="Arial"/>
          <w:sz w:val="24"/>
          <w:szCs w:val="24"/>
        </w:rPr>
        <w:t>:</w:t>
      </w:r>
      <w:r w:rsidR="002F792E">
        <w:rPr>
          <w:rFonts w:ascii="Arial" w:hAnsi="Arial" w:cs="Arial"/>
          <w:sz w:val="24"/>
          <w:szCs w:val="24"/>
        </w:rPr>
        <w:t xml:space="preserve"> todos somos circenses, exceto que</w:t>
      </w:r>
      <w:r w:rsidR="00FE585D">
        <w:rPr>
          <w:rFonts w:ascii="Arial" w:hAnsi="Arial" w:cs="Arial"/>
          <w:sz w:val="24"/>
          <w:szCs w:val="24"/>
        </w:rPr>
        <w:t>m</w:t>
      </w:r>
      <w:r w:rsidR="002F792E">
        <w:rPr>
          <w:rFonts w:ascii="Arial" w:hAnsi="Arial" w:cs="Arial"/>
          <w:sz w:val="24"/>
          <w:szCs w:val="24"/>
        </w:rPr>
        <w:t xml:space="preserve"> não é</w:t>
      </w:r>
      <w:r w:rsidR="002F792E">
        <w:rPr>
          <w:rStyle w:val="Refdenotaderodap"/>
          <w:rFonts w:ascii="Arial" w:hAnsi="Arial" w:cs="Arial"/>
          <w:sz w:val="24"/>
          <w:szCs w:val="24"/>
        </w:rPr>
        <w:footnoteReference w:id="3"/>
      </w:r>
      <w:r w:rsidR="002F792E">
        <w:rPr>
          <w:rFonts w:ascii="Arial" w:hAnsi="Arial" w:cs="Arial"/>
          <w:sz w:val="24"/>
          <w:szCs w:val="24"/>
        </w:rPr>
        <w:t xml:space="preserve">. </w:t>
      </w:r>
      <w:r w:rsidR="0030264E">
        <w:rPr>
          <w:rFonts w:ascii="Arial" w:hAnsi="Arial" w:cs="Arial"/>
          <w:sz w:val="24"/>
          <w:szCs w:val="24"/>
        </w:rPr>
        <w:t>Elisa tem</w:t>
      </w:r>
      <w:r w:rsidR="0048273C">
        <w:rPr>
          <w:rFonts w:ascii="Arial" w:hAnsi="Arial" w:cs="Arial"/>
          <w:sz w:val="24"/>
          <w:szCs w:val="24"/>
        </w:rPr>
        <w:t xml:space="preserve"> formação</w:t>
      </w:r>
      <w:r w:rsidR="007F4AB5">
        <w:rPr>
          <w:rFonts w:ascii="Arial" w:hAnsi="Arial" w:cs="Arial"/>
          <w:sz w:val="24"/>
          <w:szCs w:val="24"/>
        </w:rPr>
        <w:t xml:space="preserve"> em acrobacia </w:t>
      </w:r>
      <w:r w:rsidR="003974B0">
        <w:rPr>
          <w:rFonts w:ascii="Arial" w:hAnsi="Arial" w:cs="Arial"/>
          <w:sz w:val="24"/>
          <w:szCs w:val="24"/>
        </w:rPr>
        <w:t>aérea</w:t>
      </w:r>
      <w:r w:rsidR="003C7BD7">
        <w:rPr>
          <w:rFonts w:ascii="Arial" w:hAnsi="Arial" w:cs="Arial"/>
          <w:sz w:val="24"/>
          <w:szCs w:val="24"/>
        </w:rPr>
        <w:t xml:space="preserve"> </w:t>
      </w:r>
      <w:r w:rsidR="005B0EA4">
        <w:rPr>
          <w:rFonts w:ascii="Arial" w:hAnsi="Arial" w:cs="Arial"/>
          <w:sz w:val="24"/>
          <w:szCs w:val="24"/>
        </w:rPr>
        <w:t>por uma experi</w:t>
      </w:r>
      <w:r w:rsidR="005148A3">
        <w:rPr>
          <w:rFonts w:ascii="Arial" w:hAnsi="Arial" w:cs="Arial"/>
          <w:sz w:val="24"/>
          <w:szCs w:val="24"/>
        </w:rPr>
        <w:t>mentação pessoal p</w:t>
      </w:r>
      <w:r w:rsidR="008718FD">
        <w:rPr>
          <w:rFonts w:ascii="Arial" w:hAnsi="Arial" w:cs="Arial"/>
          <w:sz w:val="24"/>
          <w:szCs w:val="24"/>
        </w:rPr>
        <w:t>ós</w:t>
      </w:r>
      <w:r w:rsidR="0070325E">
        <w:rPr>
          <w:rFonts w:ascii="Arial" w:hAnsi="Arial" w:cs="Arial"/>
          <w:sz w:val="24"/>
          <w:szCs w:val="24"/>
        </w:rPr>
        <w:t>-</w:t>
      </w:r>
      <w:r w:rsidR="005148A3">
        <w:rPr>
          <w:rFonts w:ascii="Arial" w:hAnsi="Arial" w:cs="Arial"/>
          <w:sz w:val="24"/>
          <w:szCs w:val="24"/>
        </w:rPr>
        <w:t xml:space="preserve">formação em nossa </w:t>
      </w:r>
      <w:r w:rsidR="00CC1AFD">
        <w:rPr>
          <w:rFonts w:ascii="Arial" w:hAnsi="Arial" w:cs="Arial"/>
          <w:sz w:val="24"/>
          <w:szCs w:val="24"/>
        </w:rPr>
        <w:t>área</w:t>
      </w:r>
      <w:r w:rsidR="000A3672">
        <w:rPr>
          <w:rFonts w:ascii="Arial" w:hAnsi="Arial" w:cs="Arial"/>
          <w:sz w:val="24"/>
          <w:szCs w:val="24"/>
        </w:rPr>
        <w:t>.</w:t>
      </w:r>
      <w:r w:rsidR="00390CCF">
        <w:rPr>
          <w:rFonts w:ascii="Arial" w:hAnsi="Arial" w:cs="Arial"/>
          <w:sz w:val="24"/>
          <w:szCs w:val="24"/>
        </w:rPr>
        <w:t xml:space="preserve"> </w:t>
      </w:r>
      <w:r w:rsidR="0005725E">
        <w:rPr>
          <w:rFonts w:ascii="Arial" w:hAnsi="Arial" w:cs="Arial"/>
          <w:sz w:val="24"/>
          <w:szCs w:val="24"/>
        </w:rPr>
        <w:t>Deixarei</w:t>
      </w:r>
      <w:r w:rsidR="00CA51E0">
        <w:rPr>
          <w:rFonts w:ascii="Arial" w:hAnsi="Arial" w:cs="Arial"/>
          <w:sz w:val="24"/>
          <w:szCs w:val="24"/>
        </w:rPr>
        <w:t xml:space="preserve"> </w:t>
      </w:r>
      <w:r w:rsidR="0005725E">
        <w:rPr>
          <w:rFonts w:ascii="Arial" w:hAnsi="Arial" w:cs="Arial"/>
          <w:sz w:val="24"/>
          <w:szCs w:val="24"/>
        </w:rPr>
        <w:t>tempor</w:t>
      </w:r>
      <w:r w:rsidR="00CA51E0">
        <w:rPr>
          <w:rFonts w:ascii="Arial" w:hAnsi="Arial" w:cs="Arial"/>
          <w:sz w:val="24"/>
          <w:szCs w:val="24"/>
        </w:rPr>
        <w:t>a</w:t>
      </w:r>
      <w:r w:rsidR="0005725E">
        <w:rPr>
          <w:rFonts w:ascii="Arial" w:hAnsi="Arial" w:cs="Arial"/>
          <w:sz w:val="24"/>
          <w:szCs w:val="24"/>
        </w:rPr>
        <w:t>ria</w:t>
      </w:r>
      <w:r w:rsidR="00CA51E0">
        <w:rPr>
          <w:rFonts w:ascii="Arial" w:hAnsi="Arial" w:cs="Arial"/>
          <w:sz w:val="24"/>
          <w:szCs w:val="24"/>
        </w:rPr>
        <w:t xml:space="preserve">mente </w:t>
      </w:r>
      <w:r w:rsidR="00141E97">
        <w:rPr>
          <w:rFonts w:ascii="Arial" w:hAnsi="Arial" w:cs="Arial"/>
          <w:sz w:val="24"/>
          <w:szCs w:val="24"/>
        </w:rPr>
        <w:t xml:space="preserve">as </w:t>
      </w:r>
      <w:r w:rsidR="000D2620">
        <w:rPr>
          <w:rFonts w:ascii="Arial" w:hAnsi="Arial" w:cs="Arial"/>
          <w:sz w:val="24"/>
          <w:szCs w:val="24"/>
        </w:rPr>
        <w:t>d</w:t>
      </w:r>
      <w:r w:rsidR="00446180">
        <w:rPr>
          <w:rFonts w:ascii="Arial" w:hAnsi="Arial" w:cs="Arial"/>
          <w:sz w:val="24"/>
          <w:szCs w:val="24"/>
        </w:rPr>
        <w:t>uas</w:t>
      </w:r>
      <w:r w:rsidR="00141E97">
        <w:rPr>
          <w:rFonts w:ascii="Arial" w:hAnsi="Arial" w:cs="Arial"/>
          <w:sz w:val="24"/>
          <w:szCs w:val="24"/>
        </w:rPr>
        <w:t xml:space="preserve"> perspectivas para </w:t>
      </w:r>
      <w:r w:rsidR="002F6997">
        <w:rPr>
          <w:rFonts w:ascii="Arial" w:hAnsi="Arial" w:cs="Arial"/>
          <w:sz w:val="24"/>
          <w:szCs w:val="24"/>
        </w:rPr>
        <w:t>me deter mais nes</w:t>
      </w:r>
      <w:r w:rsidR="003974B0">
        <w:rPr>
          <w:rFonts w:ascii="Arial" w:hAnsi="Arial" w:cs="Arial"/>
          <w:sz w:val="24"/>
          <w:szCs w:val="24"/>
        </w:rPr>
        <w:t>t</w:t>
      </w:r>
      <w:r w:rsidR="00AA7697">
        <w:rPr>
          <w:rFonts w:ascii="Arial" w:hAnsi="Arial" w:cs="Arial"/>
          <w:sz w:val="24"/>
          <w:szCs w:val="24"/>
        </w:rPr>
        <w:t>a</w:t>
      </w:r>
      <w:r w:rsidR="002F6997">
        <w:rPr>
          <w:rFonts w:ascii="Arial" w:hAnsi="Arial" w:cs="Arial"/>
          <w:sz w:val="24"/>
          <w:szCs w:val="24"/>
        </w:rPr>
        <w:t xml:space="preserve"> últim</w:t>
      </w:r>
      <w:r w:rsidR="00AA7697">
        <w:rPr>
          <w:rFonts w:ascii="Arial" w:hAnsi="Arial" w:cs="Arial"/>
          <w:sz w:val="24"/>
          <w:szCs w:val="24"/>
        </w:rPr>
        <w:t>a</w:t>
      </w:r>
      <w:r w:rsidR="00C5237D">
        <w:rPr>
          <w:rFonts w:ascii="Arial" w:hAnsi="Arial" w:cs="Arial"/>
          <w:sz w:val="24"/>
          <w:szCs w:val="24"/>
        </w:rPr>
        <w:t>. R</w:t>
      </w:r>
      <w:r w:rsidR="00EA1DF1">
        <w:rPr>
          <w:rFonts w:ascii="Arial" w:hAnsi="Arial" w:cs="Arial"/>
          <w:sz w:val="24"/>
          <w:szCs w:val="24"/>
        </w:rPr>
        <w:t>eto</w:t>
      </w:r>
      <w:r w:rsidR="00C5237D">
        <w:rPr>
          <w:rFonts w:ascii="Arial" w:hAnsi="Arial" w:cs="Arial"/>
          <w:sz w:val="24"/>
          <w:szCs w:val="24"/>
        </w:rPr>
        <w:t>mando</w:t>
      </w:r>
      <w:r w:rsidR="002D415A">
        <w:rPr>
          <w:rFonts w:ascii="Arial" w:hAnsi="Arial" w:cs="Arial"/>
          <w:sz w:val="24"/>
          <w:szCs w:val="24"/>
        </w:rPr>
        <w:t xml:space="preserve"> </w:t>
      </w:r>
      <w:r w:rsidR="0022739D">
        <w:rPr>
          <w:rFonts w:ascii="Arial" w:hAnsi="Arial" w:cs="Arial"/>
          <w:sz w:val="24"/>
          <w:szCs w:val="24"/>
        </w:rPr>
        <w:t>a</w:t>
      </w:r>
      <w:r w:rsidR="002D415A">
        <w:rPr>
          <w:rFonts w:ascii="Arial" w:hAnsi="Arial" w:cs="Arial"/>
          <w:sz w:val="24"/>
          <w:szCs w:val="24"/>
        </w:rPr>
        <w:t>s outr</w:t>
      </w:r>
      <w:r w:rsidR="0022739D">
        <w:rPr>
          <w:rFonts w:ascii="Arial" w:hAnsi="Arial" w:cs="Arial"/>
          <w:sz w:val="24"/>
          <w:szCs w:val="24"/>
        </w:rPr>
        <w:t>a</w:t>
      </w:r>
      <w:r w:rsidR="002D415A">
        <w:rPr>
          <w:rFonts w:ascii="Arial" w:hAnsi="Arial" w:cs="Arial"/>
          <w:sz w:val="24"/>
          <w:szCs w:val="24"/>
        </w:rPr>
        <w:t>s</w:t>
      </w:r>
      <w:r w:rsidR="00D861FF">
        <w:rPr>
          <w:rFonts w:ascii="Arial" w:hAnsi="Arial" w:cs="Arial"/>
          <w:sz w:val="24"/>
          <w:szCs w:val="24"/>
        </w:rPr>
        <w:t xml:space="preserve"> mais </w:t>
      </w:r>
      <w:r w:rsidR="0070325E">
        <w:rPr>
          <w:rFonts w:ascii="Arial" w:hAnsi="Arial" w:cs="Arial"/>
          <w:sz w:val="24"/>
          <w:szCs w:val="24"/>
        </w:rPr>
        <w:t>à</w:t>
      </w:r>
      <w:r w:rsidR="00D861FF">
        <w:rPr>
          <w:rFonts w:ascii="Arial" w:hAnsi="Arial" w:cs="Arial"/>
          <w:sz w:val="24"/>
          <w:szCs w:val="24"/>
        </w:rPr>
        <w:t xml:space="preserve"> frente.</w:t>
      </w:r>
      <w:r w:rsidR="000A3672">
        <w:rPr>
          <w:rFonts w:ascii="Arial" w:hAnsi="Arial" w:cs="Arial"/>
          <w:sz w:val="24"/>
          <w:szCs w:val="24"/>
        </w:rPr>
        <w:t xml:space="preserve"> </w:t>
      </w:r>
    </w:p>
    <w:p w14:paraId="7E3E697B" w14:textId="60A3FEC2" w:rsidR="00D6582D" w:rsidRDefault="00055459" w:rsidP="00D6582D">
      <w:pPr>
        <w:spacing w:line="360" w:lineRule="auto"/>
        <w:jc w:val="both"/>
        <w:rPr>
          <w:rFonts w:ascii="Arial" w:hAnsi="Arial" w:cs="Arial"/>
          <w:sz w:val="24"/>
          <w:szCs w:val="24"/>
        </w:rPr>
      </w:pPr>
      <w:r>
        <w:rPr>
          <w:rFonts w:ascii="Arial" w:hAnsi="Arial" w:cs="Arial"/>
          <w:sz w:val="24"/>
          <w:szCs w:val="24"/>
        </w:rPr>
        <w:tab/>
      </w:r>
      <w:r w:rsidR="003974B0">
        <w:rPr>
          <w:rFonts w:ascii="Arial" w:hAnsi="Arial" w:cs="Arial"/>
          <w:sz w:val="24"/>
          <w:szCs w:val="24"/>
        </w:rPr>
        <w:t>Elisa</w:t>
      </w:r>
      <w:r w:rsidR="004B46A6">
        <w:rPr>
          <w:rFonts w:ascii="Arial" w:hAnsi="Arial" w:cs="Arial"/>
          <w:sz w:val="24"/>
          <w:szCs w:val="24"/>
        </w:rPr>
        <w:t xml:space="preserve"> já praticava tecido acrobático, lira circense e trapézio fixo. Com a impossibilidade de continuar exercendo sua prática pedagógica no ambiente anterior, Elisa chegou chegando na sala de ginástica. Resumidamente: eu fiquei mais focado na ginástica de solo, </w:t>
      </w:r>
      <w:proofErr w:type="spellStart"/>
      <w:r w:rsidR="004B46A6">
        <w:rPr>
          <w:rFonts w:ascii="Arial" w:hAnsi="Arial" w:cs="Arial"/>
          <w:sz w:val="24"/>
          <w:szCs w:val="24"/>
        </w:rPr>
        <w:t>slackline</w:t>
      </w:r>
      <w:proofErr w:type="spellEnd"/>
      <w:r w:rsidR="004B46A6">
        <w:rPr>
          <w:rFonts w:ascii="Arial" w:hAnsi="Arial" w:cs="Arial"/>
          <w:sz w:val="24"/>
          <w:szCs w:val="24"/>
        </w:rPr>
        <w:t xml:space="preserve"> e malabarismo</w:t>
      </w:r>
      <w:r w:rsidR="004649F1">
        <w:rPr>
          <w:rFonts w:ascii="Arial" w:hAnsi="Arial" w:cs="Arial"/>
          <w:sz w:val="24"/>
          <w:szCs w:val="24"/>
        </w:rPr>
        <w:t>;</w:t>
      </w:r>
      <w:r w:rsidR="004B46A6">
        <w:rPr>
          <w:rFonts w:ascii="Arial" w:hAnsi="Arial" w:cs="Arial"/>
          <w:sz w:val="24"/>
          <w:szCs w:val="24"/>
        </w:rPr>
        <w:t xml:space="preserve"> </w:t>
      </w:r>
      <w:r w:rsidR="004649F1">
        <w:rPr>
          <w:rFonts w:ascii="Arial" w:hAnsi="Arial" w:cs="Arial"/>
          <w:sz w:val="24"/>
          <w:szCs w:val="24"/>
        </w:rPr>
        <w:t>e</w:t>
      </w:r>
      <w:r w:rsidR="004B46A6">
        <w:rPr>
          <w:rFonts w:ascii="Arial" w:hAnsi="Arial" w:cs="Arial"/>
          <w:sz w:val="24"/>
          <w:szCs w:val="24"/>
        </w:rPr>
        <w:t xml:space="preserve">la no tecido e </w:t>
      </w:r>
      <w:r w:rsidR="008E3957">
        <w:rPr>
          <w:rFonts w:ascii="Arial" w:hAnsi="Arial" w:cs="Arial"/>
          <w:sz w:val="24"/>
          <w:szCs w:val="24"/>
        </w:rPr>
        <w:t xml:space="preserve">na </w:t>
      </w:r>
      <w:r w:rsidR="004B46A6">
        <w:rPr>
          <w:rFonts w:ascii="Arial" w:hAnsi="Arial" w:cs="Arial"/>
          <w:sz w:val="24"/>
          <w:szCs w:val="24"/>
        </w:rPr>
        <w:t>lira</w:t>
      </w:r>
      <w:r w:rsidR="00E31461">
        <w:rPr>
          <w:rFonts w:ascii="Arial" w:hAnsi="Arial" w:cs="Arial"/>
          <w:sz w:val="24"/>
          <w:szCs w:val="24"/>
        </w:rPr>
        <w:t xml:space="preserve"> acrobática</w:t>
      </w:r>
      <w:r w:rsidR="004B46A6">
        <w:rPr>
          <w:rFonts w:ascii="Arial" w:hAnsi="Arial" w:cs="Arial"/>
          <w:sz w:val="24"/>
          <w:szCs w:val="24"/>
        </w:rPr>
        <w:t xml:space="preserve">. </w:t>
      </w:r>
      <w:r w:rsidR="003B44C0">
        <w:rPr>
          <w:rFonts w:ascii="Arial" w:hAnsi="Arial" w:cs="Arial"/>
          <w:sz w:val="24"/>
          <w:szCs w:val="24"/>
        </w:rPr>
        <w:t xml:space="preserve">Com </w:t>
      </w:r>
      <w:r w:rsidR="00ED658D">
        <w:rPr>
          <w:rFonts w:ascii="Arial" w:hAnsi="Arial" w:cs="Arial"/>
          <w:sz w:val="24"/>
          <w:szCs w:val="24"/>
        </w:rPr>
        <w:t>a nova confi</w:t>
      </w:r>
      <w:r w:rsidR="00E44817">
        <w:rPr>
          <w:rFonts w:ascii="Arial" w:hAnsi="Arial" w:cs="Arial"/>
          <w:sz w:val="24"/>
          <w:szCs w:val="24"/>
        </w:rPr>
        <w:t>guração do uso da sala houve a necessidade d</w:t>
      </w:r>
      <w:r w:rsidR="004A60CA">
        <w:rPr>
          <w:rFonts w:ascii="Arial" w:hAnsi="Arial" w:cs="Arial"/>
          <w:sz w:val="24"/>
          <w:szCs w:val="24"/>
        </w:rPr>
        <w:t>e</w:t>
      </w:r>
      <w:r w:rsidR="000804A2">
        <w:rPr>
          <w:rFonts w:ascii="Arial" w:hAnsi="Arial" w:cs="Arial"/>
          <w:sz w:val="24"/>
          <w:szCs w:val="24"/>
        </w:rPr>
        <w:t xml:space="preserve"> mapeamento</w:t>
      </w:r>
      <w:r w:rsidR="004B46A6">
        <w:rPr>
          <w:rFonts w:ascii="Arial" w:hAnsi="Arial" w:cs="Arial"/>
          <w:sz w:val="24"/>
          <w:szCs w:val="24"/>
        </w:rPr>
        <w:t xml:space="preserve">. Ela ficou com a ginástica circense e eu com a ginástica acrobática. </w:t>
      </w:r>
      <w:r w:rsidR="008E3957">
        <w:rPr>
          <w:rFonts w:ascii="Arial" w:hAnsi="Arial" w:cs="Arial"/>
          <w:sz w:val="24"/>
          <w:szCs w:val="24"/>
        </w:rPr>
        <w:t xml:space="preserve">A nomenclatura circense não aparecia nos escritos oficiais, apenas era </w:t>
      </w:r>
      <w:r w:rsidR="00EE35B1">
        <w:rPr>
          <w:rFonts w:ascii="Arial" w:hAnsi="Arial" w:cs="Arial"/>
          <w:sz w:val="24"/>
          <w:szCs w:val="24"/>
        </w:rPr>
        <w:t xml:space="preserve">um </w:t>
      </w:r>
      <w:r w:rsidR="008E3957">
        <w:rPr>
          <w:rFonts w:ascii="Arial" w:hAnsi="Arial" w:cs="Arial"/>
          <w:sz w:val="24"/>
          <w:szCs w:val="24"/>
        </w:rPr>
        <w:t xml:space="preserve">enunciado para distinguir das demais ginásticas </w:t>
      </w:r>
      <w:proofErr w:type="spellStart"/>
      <w:r w:rsidR="008E3957">
        <w:rPr>
          <w:rFonts w:ascii="Arial" w:hAnsi="Arial" w:cs="Arial"/>
          <w:sz w:val="24"/>
          <w:szCs w:val="24"/>
        </w:rPr>
        <w:t>esportiv</w:t>
      </w:r>
      <w:r w:rsidR="003974B0">
        <w:rPr>
          <w:rFonts w:ascii="Arial" w:hAnsi="Arial" w:cs="Arial"/>
          <w:sz w:val="24"/>
          <w:szCs w:val="24"/>
        </w:rPr>
        <w:t>iz</w:t>
      </w:r>
      <w:r w:rsidR="008E3957">
        <w:rPr>
          <w:rFonts w:ascii="Arial" w:hAnsi="Arial" w:cs="Arial"/>
          <w:sz w:val="24"/>
          <w:szCs w:val="24"/>
        </w:rPr>
        <w:t>a</w:t>
      </w:r>
      <w:r w:rsidR="001E7AF4">
        <w:rPr>
          <w:rFonts w:ascii="Arial" w:hAnsi="Arial" w:cs="Arial"/>
          <w:sz w:val="24"/>
          <w:szCs w:val="24"/>
        </w:rPr>
        <w:t>das</w:t>
      </w:r>
      <w:proofErr w:type="spellEnd"/>
      <w:r w:rsidR="001E7AF4">
        <w:rPr>
          <w:rFonts w:ascii="Arial" w:hAnsi="Arial" w:cs="Arial"/>
          <w:sz w:val="24"/>
          <w:szCs w:val="24"/>
        </w:rPr>
        <w:t xml:space="preserve">, </w:t>
      </w:r>
      <w:r w:rsidR="008E3957">
        <w:rPr>
          <w:rFonts w:ascii="Arial" w:hAnsi="Arial" w:cs="Arial"/>
          <w:sz w:val="24"/>
          <w:szCs w:val="24"/>
        </w:rPr>
        <w:t xml:space="preserve">a saber, ginástica artística, ginástica rítmica, ginástica </w:t>
      </w:r>
      <w:r w:rsidR="00DA298D">
        <w:rPr>
          <w:rFonts w:ascii="Arial" w:hAnsi="Arial" w:cs="Arial"/>
          <w:sz w:val="24"/>
          <w:szCs w:val="24"/>
        </w:rPr>
        <w:t>acrobática</w:t>
      </w:r>
      <w:r w:rsidR="008E3957">
        <w:rPr>
          <w:rFonts w:ascii="Arial" w:hAnsi="Arial" w:cs="Arial"/>
          <w:sz w:val="24"/>
          <w:szCs w:val="24"/>
        </w:rPr>
        <w:t xml:space="preserve">... Embora a </w:t>
      </w:r>
      <w:r w:rsidR="008E3957">
        <w:rPr>
          <w:rFonts w:ascii="Arial" w:hAnsi="Arial" w:cs="Arial"/>
          <w:sz w:val="24"/>
          <w:szCs w:val="24"/>
        </w:rPr>
        <w:lastRenderedPageBreak/>
        <w:t>nomenclatura anterior fosse a de ginástica artística, o sobrenome circense</w:t>
      </w:r>
      <w:r w:rsidR="00D26F56">
        <w:rPr>
          <w:rFonts w:ascii="Arial" w:hAnsi="Arial" w:cs="Arial"/>
          <w:sz w:val="24"/>
          <w:szCs w:val="24"/>
        </w:rPr>
        <w:t xml:space="preserve"> era uma </w:t>
      </w:r>
      <w:r w:rsidR="007D312B">
        <w:rPr>
          <w:rFonts w:ascii="Arial" w:hAnsi="Arial" w:cs="Arial"/>
          <w:sz w:val="24"/>
          <w:szCs w:val="24"/>
        </w:rPr>
        <w:t xml:space="preserve">combinação </w:t>
      </w:r>
      <w:r w:rsidR="00FA0CEF">
        <w:rPr>
          <w:rFonts w:ascii="Arial" w:hAnsi="Arial" w:cs="Arial"/>
          <w:sz w:val="24"/>
          <w:szCs w:val="24"/>
        </w:rPr>
        <w:t>extraoficial</w:t>
      </w:r>
      <w:r w:rsidR="008E3957">
        <w:rPr>
          <w:rFonts w:ascii="Arial" w:hAnsi="Arial" w:cs="Arial"/>
          <w:sz w:val="24"/>
          <w:szCs w:val="24"/>
        </w:rPr>
        <w:t>. A emersão do nome “circense” não foi uma proposição meramente</w:t>
      </w:r>
      <w:r w:rsidR="004649F1">
        <w:rPr>
          <w:rFonts w:ascii="Arial" w:hAnsi="Arial" w:cs="Arial"/>
          <w:sz w:val="24"/>
          <w:szCs w:val="24"/>
        </w:rPr>
        <w:t xml:space="preserve"> d</w:t>
      </w:r>
      <w:r w:rsidR="00C84D8C">
        <w:rPr>
          <w:rFonts w:ascii="Arial" w:hAnsi="Arial" w:cs="Arial"/>
          <w:sz w:val="24"/>
          <w:szCs w:val="24"/>
        </w:rPr>
        <w:t>o</w:t>
      </w:r>
      <w:r w:rsidR="004649F1">
        <w:rPr>
          <w:rFonts w:ascii="Arial" w:hAnsi="Arial" w:cs="Arial"/>
          <w:sz w:val="24"/>
          <w:szCs w:val="24"/>
        </w:rPr>
        <w:t xml:space="preserve"> instituinte como o movimento inicial poderia deixar ver. </w:t>
      </w:r>
      <w:r w:rsidR="008E3957">
        <w:rPr>
          <w:rFonts w:ascii="Arial" w:hAnsi="Arial" w:cs="Arial"/>
          <w:sz w:val="24"/>
          <w:szCs w:val="24"/>
        </w:rPr>
        <w:t xml:space="preserve"> </w:t>
      </w:r>
      <w:r w:rsidR="004649F1">
        <w:rPr>
          <w:rFonts w:ascii="Arial" w:hAnsi="Arial" w:cs="Arial"/>
          <w:sz w:val="24"/>
          <w:szCs w:val="24"/>
        </w:rPr>
        <w:t>Algo foi deslocado de maior monta!</w:t>
      </w:r>
    </w:p>
    <w:p w14:paraId="57861E97" w14:textId="186BB855" w:rsidR="004649F1" w:rsidRDefault="004649F1" w:rsidP="00D6582D">
      <w:pPr>
        <w:spacing w:line="360" w:lineRule="auto"/>
        <w:jc w:val="both"/>
        <w:rPr>
          <w:rFonts w:ascii="Arial" w:hAnsi="Arial" w:cs="Arial"/>
          <w:sz w:val="24"/>
          <w:szCs w:val="24"/>
        </w:rPr>
      </w:pPr>
      <w:r>
        <w:rPr>
          <w:rFonts w:ascii="Arial" w:hAnsi="Arial" w:cs="Arial"/>
          <w:sz w:val="24"/>
          <w:szCs w:val="24"/>
        </w:rPr>
        <w:tab/>
        <w:t>Se há um olhar de desconfiança da educação física para a compreensão de educação corporal proposta pelo circenses</w:t>
      </w:r>
      <w:r w:rsidR="00534925">
        <w:rPr>
          <w:rFonts w:ascii="Arial" w:hAnsi="Arial" w:cs="Arial"/>
          <w:sz w:val="24"/>
          <w:szCs w:val="24"/>
        </w:rPr>
        <w:t>, não posso dizer que olhar contrário não exista. Tomei conhecimento deste “etnocentrismo” quando dos encontros organizados</w:t>
      </w:r>
      <w:r w:rsidR="00A66DE7">
        <w:rPr>
          <w:rStyle w:val="Refdenotaderodap"/>
          <w:rFonts w:ascii="Arial" w:hAnsi="Arial" w:cs="Arial"/>
          <w:sz w:val="24"/>
          <w:szCs w:val="24"/>
        </w:rPr>
        <w:footnoteReference w:id="4"/>
      </w:r>
      <w:r w:rsidR="00534925">
        <w:rPr>
          <w:rFonts w:ascii="Arial" w:hAnsi="Arial" w:cs="Arial"/>
          <w:sz w:val="24"/>
          <w:szCs w:val="24"/>
        </w:rPr>
        <w:t xml:space="preserve"> pelo grupo de pesquisa CIRCUS na Unicamp. Com o tempo fui entendo que havia várias nuances nesta incompreensão. Uma delas era a tentativa corporativista de defesa de mercado da educação física em impor a formação complementar para os circenses. Por não concordar com esta postura, sempre </w:t>
      </w:r>
      <w:r w:rsidR="00F5294A">
        <w:rPr>
          <w:rFonts w:ascii="Arial" w:hAnsi="Arial" w:cs="Arial"/>
          <w:sz w:val="24"/>
          <w:szCs w:val="24"/>
        </w:rPr>
        <w:t>desconjurei</w:t>
      </w:r>
      <w:r w:rsidR="00534925">
        <w:rPr>
          <w:rFonts w:ascii="Arial" w:hAnsi="Arial" w:cs="Arial"/>
          <w:sz w:val="24"/>
          <w:szCs w:val="24"/>
        </w:rPr>
        <w:t xml:space="preserve"> o uso do termo circense, mas não só isso. Numa conversa com um circense, eu entendi que havia um descuido por nossa parte com as apresentações, com as roupas, com a lógica corporal... Havia um fundo maior ali.</w:t>
      </w:r>
    </w:p>
    <w:p w14:paraId="30A5FA47" w14:textId="39884D03" w:rsidR="00534925" w:rsidRDefault="00534925" w:rsidP="00D6582D">
      <w:pPr>
        <w:spacing w:line="360" w:lineRule="auto"/>
        <w:jc w:val="both"/>
        <w:rPr>
          <w:rFonts w:ascii="Arial" w:hAnsi="Arial" w:cs="Arial"/>
          <w:sz w:val="24"/>
          <w:szCs w:val="24"/>
        </w:rPr>
      </w:pPr>
      <w:r>
        <w:rPr>
          <w:rFonts w:ascii="Arial" w:hAnsi="Arial" w:cs="Arial"/>
          <w:sz w:val="24"/>
          <w:szCs w:val="24"/>
        </w:rPr>
        <w:tab/>
        <w:t xml:space="preserve">Com a chegada de Elisa o fundo ficou mais fundo e não havia outro jeito se não </w:t>
      </w:r>
      <w:r w:rsidR="00DA298D">
        <w:rPr>
          <w:rFonts w:ascii="Arial" w:hAnsi="Arial" w:cs="Arial"/>
          <w:sz w:val="24"/>
          <w:szCs w:val="24"/>
        </w:rPr>
        <w:t>“e</w:t>
      </w:r>
      <w:r w:rsidR="00C41506">
        <w:rPr>
          <w:rFonts w:ascii="Arial" w:hAnsi="Arial" w:cs="Arial"/>
          <w:sz w:val="24"/>
          <w:szCs w:val="24"/>
        </w:rPr>
        <w:t>n</w:t>
      </w:r>
      <w:r w:rsidR="00DA298D">
        <w:rPr>
          <w:rFonts w:ascii="Arial" w:hAnsi="Arial" w:cs="Arial"/>
          <w:sz w:val="24"/>
          <w:szCs w:val="24"/>
        </w:rPr>
        <w:t>carar</w:t>
      </w:r>
      <w:r w:rsidR="00772794">
        <w:rPr>
          <w:rFonts w:ascii="Arial" w:hAnsi="Arial" w:cs="Arial"/>
          <w:sz w:val="24"/>
          <w:szCs w:val="24"/>
        </w:rPr>
        <w:t xml:space="preserve"> o abismo</w:t>
      </w:r>
      <w:r w:rsidR="00DA298D">
        <w:rPr>
          <w:rFonts w:ascii="Arial" w:hAnsi="Arial" w:cs="Arial"/>
          <w:sz w:val="24"/>
          <w:szCs w:val="24"/>
        </w:rPr>
        <w:t>”</w:t>
      </w:r>
      <w:r>
        <w:rPr>
          <w:rFonts w:ascii="Arial" w:hAnsi="Arial" w:cs="Arial"/>
          <w:sz w:val="24"/>
          <w:szCs w:val="24"/>
        </w:rPr>
        <w:t xml:space="preserve">. </w:t>
      </w:r>
      <w:r w:rsidR="00B77770">
        <w:rPr>
          <w:rFonts w:ascii="Arial" w:hAnsi="Arial" w:cs="Arial"/>
          <w:sz w:val="24"/>
          <w:szCs w:val="24"/>
        </w:rPr>
        <w:t xml:space="preserve">A questão que antropólogos colocam de levar a sério a cultura dos povos estudados veio à tona com a emergência da chegada do circense </w:t>
      </w:r>
      <w:r w:rsidR="00772794">
        <w:rPr>
          <w:rFonts w:ascii="Arial" w:hAnsi="Arial" w:cs="Arial"/>
          <w:sz w:val="24"/>
          <w:szCs w:val="24"/>
        </w:rPr>
        <w:t>a</w:t>
      </w:r>
      <w:r w:rsidR="00B77770">
        <w:rPr>
          <w:rFonts w:ascii="Arial" w:hAnsi="Arial" w:cs="Arial"/>
          <w:sz w:val="24"/>
          <w:szCs w:val="24"/>
        </w:rPr>
        <w:t xml:space="preserve">o nome. </w:t>
      </w:r>
      <w:r w:rsidR="006E6C37">
        <w:rPr>
          <w:rFonts w:ascii="Arial" w:hAnsi="Arial" w:cs="Arial"/>
          <w:sz w:val="24"/>
          <w:szCs w:val="24"/>
        </w:rPr>
        <w:t>A</w:t>
      </w:r>
      <w:r w:rsidR="00B77770">
        <w:rPr>
          <w:rFonts w:ascii="Arial" w:hAnsi="Arial" w:cs="Arial"/>
          <w:sz w:val="24"/>
          <w:szCs w:val="24"/>
        </w:rPr>
        <w:t xml:space="preserve"> minha formação nas práticas corporais circenses foi </w:t>
      </w:r>
      <w:r w:rsidR="00FC093F">
        <w:rPr>
          <w:rFonts w:ascii="Arial" w:hAnsi="Arial" w:cs="Arial"/>
          <w:sz w:val="24"/>
          <w:szCs w:val="24"/>
        </w:rPr>
        <w:t>um</w:t>
      </w:r>
      <w:r w:rsidR="00B77770">
        <w:rPr>
          <w:rFonts w:ascii="Arial" w:hAnsi="Arial" w:cs="Arial"/>
          <w:sz w:val="24"/>
          <w:szCs w:val="24"/>
        </w:rPr>
        <w:t xml:space="preserve">a </w:t>
      </w:r>
      <w:r w:rsidR="00A2366B">
        <w:rPr>
          <w:rFonts w:ascii="Arial" w:hAnsi="Arial" w:cs="Arial"/>
          <w:sz w:val="24"/>
          <w:szCs w:val="24"/>
        </w:rPr>
        <w:t>composi</w:t>
      </w:r>
      <w:r w:rsidR="00B77770">
        <w:rPr>
          <w:rFonts w:ascii="Arial" w:hAnsi="Arial" w:cs="Arial"/>
          <w:sz w:val="24"/>
          <w:szCs w:val="24"/>
        </w:rPr>
        <w:t>ção d</w:t>
      </w:r>
      <w:r w:rsidR="00A2366B">
        <w:rPr>
          <w:rFonts w:ascii="Arial" w:hAnsi="Arial" w:cs="Arial"/>
          <w:sz w:val="24"/>
          <w:szCs w:val="24"/>
        </w:rPr>
        <w:t>a</w:t>
      </w:r>
      <w:r w:rsidR="00B77770">
        <w:rPr>
          <w:rFonts w:ascii="Arial" w:hAnsi="Arial" w:cs="Arial"/>
          <w:sz w:val="24"/>
          <w:szCs w:val="24"/>
        </w:rPr>
        <w:t xml:space="preserve"> formação acadêmica – sobretudo na ginástica artística</w:t>
      </w:r>
      <w:r w:rsidR="00D57D1D">
        <w:rPr>
          <w:rFonts w:ascii="Arial" w:hAnsi="Arial" w:cs="Arial"/>
          <w:sz w:val="24"/>
          <w:szCs w:val="24"/>
        </w:rPr>
        <w:t xml:space="preserve"> –</w:t>
      </w:r>
      <w:r w:rsidR="00B77770">
        <w:rPr>
          <w:rFonts w:ascii="Arial" w:hAnsi="Arial" w:cs="Arial"/>
          <w:sz w:val="24"/>
          <w:szCs w:val="24"/>
        </w:rPr>
        <w:t xml:space="preserve">, </w:t>
      </w:r>
      <w:r w:rsidR="00A2366B">
        <w:rPr>
          <w:rFonts w:ascii="Arial" w:hAnsi="Arial" w:cs="Arial"/>
          <w:sz w:val="24"/>
          <w:szCs w:val="24"/>
        </w:rPr>
        <w:t>d</w:t>
      </w:r>
      <w:r w:rsidR="00B77770">
        <w:rPr>
          <w:rFonts w:ascii="Arial" w:hAnsi="Arial" w:cs="Arial"/>
          <w:sz w:val="24"/>
          <w:szCs w:val="24"/>
        </w:rPr>
        <w:t>a prática da capoeira</w:t>
      </w:r>
      <w:r w:rsidR="00772794">
        <w:rPr>
          <w:rFonts w:ascii="Arial" w:hAnsi="Arial" w:cs="Arial"/>
          <w:sz w:val="24"/>
          <w:szCs w:val="24"/>
        </w:rPr>
        <w:t>,</w:t>
      </w:r>
      <w:r w:rsidR="00B77770">
        <w:rPr>
          <w:rFonts w:ascii="Arial" w:hAnsi="Arial" w:cs="Arial"/>
          <w:sz w:val="24"/>
          <w:szCs w:val="24"/>
        </w:rPr>
        <w:t xml:space="preserve"> e</w:t>
      </w:r>
      <w:r w:rsidR="00A2366B">
        <w:rPr>
          <w:rFonts w:ascii="Arial" w:hAnsi="Arial" w:cs="Arial"/>
          <w:sz w:val="24"/>
          <w:szCs w:val="24"/>
        </w:rPr>
        <w:t xml:space="preserve"> </w:t>
      </w:r>
      <w:r w:rsidR="00E416BF">
        <w:rPr>
          <w:rFonts w:ascii="Arial" w:hAnsi="Arial" w:cs="Arial"/>
          <w:sz w:val="24"/>
          <w:szCs w:val="24"/>
        </w:rPr>
        <w:t>um</w:t>
      </w:r>
      <w:r w:rsidR="00B77770">
        <w:rPr>
          <w:rFonts w:ascii="Arial" w:hAnsi="Arial" w:cs="Arial"/>
          <w:sz w:val="24"/>
          <w:szCs w:val="24"/>
        </w:rPr>
        <w:t xml:space="preserve"> pouc</w:t>
      </w:r>
      <w:r w:rsidR="00E416BF">
        <w:rPr>
          <w:rFonts w:ascii="Arial" w:hAnsi="Arial" w:cs="Arial"/>
          <w:sz w:val="24"/>
          <w:szCs w:val="24"/>
        </w:rPr>
        <w:t>o das</w:t>
      </w:r>
      <w:r w:rsidR="00B77770">
        <w:rPr>
          <w:rFonts w:ascii="Arial" w:hAnsi="Arial" w:cs="Arial"/>
          <w:sz w:val="24"/>
          <w:szCs w:val="24"/>
        </w:rPr>
        <w:t xml:space="preserve"> práticas que pude conhecer ao longo um pouco mais de um ano de acompanhamento das aulas na Escola Nacional de Circo como observador externo.</w:t>
      </w:r>
      <w:r w:rsidR="00602732">
        <w:rPr>
          <w:rFonts w:ascii="Arial" w:hAnsi="Arial" w:cs="Arial"/>
          <w:sz w:val="24"/>
          <w:szCs w:val="24"/>
        </w:rPr>
        <w:t xml:space="preserve"> O que tornou minha prática pedagógica muito ligada a um construtivismo com as/os estudantes que um </w:t>
      </w:r>
      <w:r w:rsidR="00925FF0">
        <w:rPr>
          <w:rFonts w:ascii="Arial" w:hAnsi="Arial" w:cs="Arial"/>
          <w:sz w:val="24"/>
          <w:szCs w:val="24"/>
        </w:rPr>
        <w:t>“</w:t>
      </w:r>
      <w:r w:rsidR="00602732" w:rsidRPr="0075575A">
        <w:rPr>
          <w:rFonts w:ascii="Arial" w:hAnsi="Arial" w:cs="Arial"/>
          <w:sz w:val="24"/>
          <w:szCs w:val="24"/>
        </w:rPr>
        <w:t>conhecimento de</w:t>
      </w:r>
      <w:r w:rsidR="00CF784C" w:rsidRPr="0075575A">
        <w:rPr>
          <w:rFonts w:ascii="Arial" w:hAnsi="Arial" w:cs="Arial"/>
          <w:sz w:val="24"/>
          <w:szCs w:val="24"/>
        </w:rPr>
        <w:t xml:space="preserve"> especialista</w:t>
      </w:r>
      <w:r w:rsidR="00925FF0">
        <w:rPr>
          <w:rFonts w:ascii="Arial" w:hAnsi="Arial" w:cs="Arial"/>
          <w:sz w:val="24"/>
          <w:szCs w:val="24"/>
        </w:rPr>
        <w:t>”</w:t>
      </w:r>
      <w:r w:rsidR="00602732">
        <w:rPr>
          <w:rFonts w:ascii="Arial" w:hAnsi="Arial" w:cs="Arial"/>
          <w:sz w:val="24"/>
          <w:szCs w:val="24"/>
        </w:rPr>
        <w:t xml:space="preserve">. Os desafios foram </w:t>
      </w:r>
      <w:r w:rsidR="0047416F">
        <w:rPr>
          <w:rFonts w:ascii="Arial" w:hAnsi="Arial" w:cs="Arial"/>
          <w:sz w:val="24"/>
          <w:szCs w:val="24"/>
        </w:rPr>
        <w:t xml:space="preserve">nos </w:t>
      </w:r>
      <w:r w:rsidR="00602732">
        <w:rPr>
          <w:rFonts w:ascii="Arial" w:hAnsi="Arial" w:cs="Arial"/>
          <w:sz w:val="24"/>
          <w:szCs w:val="24"/>
        </w:rPr>
        <w:t xml:space="preserve">formando. Elisa participa disso também, porém sua </w:t>
      </w:r>
      <w:r w:rsidR="00A2366B">
        <w:rPr>
          <w:rFonts w:ascii="Arial" w:hAnsi="Arial" w:cs="Arial"/>
          <w:sz w:val="24"/>
          <w:szCs w:val="24"/>
        </w:rPr>
        <w:t xml:space="preserve">composição com um devir-circense inverteu meu olhar </w:t>
      </w:r>
      <w:r w:rsidR="0021199D">
        <w:rPr>
          <w:rFonts w:ascii="Arial" w:hAnsi="Arial" w:cs="Arial"/>
          <w:sz w:val="24"/>
          <w:szCs w:val="24"/>
        </w:rPr>
        <w:t>para possibilidade outra de tornar circense</w:t>
      </w:r>
      <w:r w:rsidR="00825683">
        <w:rPr>
          <w:rFonts w:ascii="Arial" w:hAnsi="Arial" w:cs="Arial"/>
          <w:sz w:val="24"/>
          <w:szCs w:val="24"/>
        </w:rPr>
        <w:t xml:space="preserve"> na </w:t>
      </w:r>
      <w:r w:rsidR="00DC0DF2">
        <w:rPr>
          <w:rFonts w:ascii="Arial" w:hAnsi="Arial" w:cs="Arial"/>
          <w:sz w:val="24"/>
          <w:szCs w:val="24"/>
        </w:rPr>
        <w:t>aposta</w:t>
      </w:r>
      <w:r w:rsidR="00E05DA3">
        <w:rPr>
          <w:rFonts w:ascii="Arial" w:hAnsi="Arial" w:cs="Arial"/>
          <w:sz w:val="24"/>
          <w:szCs w:val="24"/>
        </w:rPr>
        <w:t xml:space="preserve"> de</w:t>
      </w:r>
      <w:r w:rsidR="00825683">
        <w:rPr>
          <w:rFonts w:ascii="Arial" w:hAnsi="Arial" w:cs="Arial"/>
          <w:sz w:val="24"/>
          <w:szCs w:val="24"/>
        </w:rPr>
        <w:t xml:space="preserve"> </w:t>
      </w:r>
      <w:r w:rsidR="00E05DA3">
        <w:rPr>
          <w:rFonts w:ascii="Arial" w:hAnsi="Arial" w:cs="Arial"/>
          <w:sz w:val="24"/>
          <w:szCs w:val="24"/>
        </w:rPr>
        <w:t>“</w:t>
      </w:r>
      <w:r w:rsidR="00825683">
        <w:rPr>
          <w:rFonts w:ascii="Arial" w:hAnsi="Arial" w:cs="Arial"/>
          <w:sz w:val="24"/>
          <w:szCs w:val="24"/>
        </w:rPr>
        <w:t>torna-te o que tu és</w:t>
      </w:r>
      <w:r w:rsidR="00E05DA3">
        <w:rPr>
          <w:rFonts w:ascii="Arial" w:hAnsi="Arial" w:cs="Arial"/>
          <w:sz w:val="24"/>
          <w:szCs w:val="24"/>
        </w:rPr>
        <w:t>”</w:t>
      </w:r>
      <w:r w:rsidR="00825683">
        <w:rPr>
          <w:rFonts w:ascii="Arial" w:hAnsi="Arial" w:cs="Arial"/>
          <w:sz w:val="24"/>
          <w:szCs w:val="24"/>
        </w:rPr>
        <w:t xml:space="preserve"> </w:t>
      </w:r>
      <w:r w:rsidR="002A3B02">
        <w:rPr>
          <w:rFonts w:ascii="Arial" w:hAnsi="Arial" w:cs="Arial"/>
          <w:sz w:val="24"/>
          <w:szCs w:val="24"/>
        </w:rPr>
        <w:t>nietzschiana</w:t>
      </w:r>
      <w:r w:rsidR="00E05DA3">
        <w:rPr>
          <w:rFonts w:ascii="Arial" w:hAnsi="Arial" w:cs="Arial"/>
          <w:sz w:val="24"/>
          <w:szCs w:val="24"/>
        </w:rPr>
        <w:t xml:space="preserve"> (</w:t>
      </w:r>
      <w:r w:rsidR="00FB63E9" w:rsidRPr="006D1A3E">
        <w:rPr>
          <w:rFonts w:ascii="Arial" w:hAnsi="Arial" w:cs="Arial"/>
          <w:sz w:val="24"/>
          <w:szCs w:val="24"/>
        </w:rPr>
        <w:t>Nietzsche</w:t>
      </w:r>
      <w:r w:rsidR="00FB63E9">
        <w:rPr>
          <w:rFonts w:ascii="Arial" w:hAnsi="Arial" w:cs="Arial"/>
          <w:sz w:val="24"/>
          <w:szCs w:val="24"/>
        </w:rPr>
        <w:t>,</w:t>
      </w:r>
      <w:r w:rsidR="006D1A3E">
        <w:rPr>
          <w:rFonts w:ascii="Arial" w:hAnsi="Arial" w:cs="Arial"/>
          <w:sz w:val="24"/>
          <w:szCs w:val="24"/>
        </w:rPr>
        <w:t xml:space="preserve"> 1995</w:t>
      </w:r>
      <w:r w:rsidR="001837B9">
        <w:rPr>
          <w:rFonts w:ascii="Arial" w:hAnsi="Arial" w:cs="Arial"/>
          <w:sz w:val="24"/>
          <w:szCs w:val="24"/>
        </w:rPr>
        <w:t>)</w:t>
      </w:r>
      <w:r w:rsidR="0021199D">
        <w:rPr>
          <w:rFonts w:ascii="Arial" w:hAnsi="Arial" w:cs="Arial"/>
          <w:sz w:val="24"/>
          <w:szCs w:val="24"/>
        </w:rPr>
        <w:t xml:space="preserve">. </w:t>
      </w:r>
    </w:p>
    <w:p w14:paraId="55D6AE92" w14:textId="04E98223" w:rsidR="007C1ECF" w:rsidRDefault="00197122" w:rsidP="00D6582D">
      <w:pPr>
        <w:spacing w:line="360" w:lineRule="auto"/>
        <w:jc w:val="both"/>
        <w:rPr>
          <w:rFonts w:ascii="Arial" w:hAnsi="Arial" w:cs="Arial"/>
          <w:sz w:val="24"/>
          <w:szCs w:val="24"/>
        </w:rPr>
      </w:pPr>
      <w:r>
        <w:rPr>
          <w:rFonts w:ascii="Arial" w:hAnsi="Arial" w:cs="Arial"/>
          <w:sz w:val="24"/>
          <w:szCs w:val="24"/>
        </w:rPr>
        <w:tab/>
      </w:r>
      <w:r w:rsidR="00067654">
        <w:rPr>
          <w:rFonts w:ascii="Arial" w:hAnsi="Arial" w:cs="Arial"/>
          <w:sz w:val="24"/>
          <w:szCs w:val="24"/>
        </w:rPr>
        <w:t>A</w:t>
      </w:r>
      <w:r w:rsidR="00356347">
        <w:rPr>
          <w:rFonts w:ascii="Arial" w:hAnsi="Arial" w:cs="Arial"/>
          <w:sz w:val="24"/>
          <w:szCs w:val="24"/>
        </w:rPr>
        <w:t>proxima</w:t>
      </w:r>
      <w:r w:rsidR="00B12478">
        <w:rPr>
          <w:rFonts w:ascii="Arial" w:hAnsi="Arial" w:cs="Arial"/>
          <w:sz w:val="24"/>
          <w:szCs w:val="24"/>
        </w:rPr>
        <w:t>ndo</w:t>
      </w:r>
      <w:r w:rsidR="00775CA9">
        <w:rPr>
          <w:rFonts w:ascii="Arial" w:hAnsi="Arial" w:cs="Arial"/>
          <w:sz w:val="24"/>
          <w:szCs w:val="24"/>
        </w:rPr>
        <w:t xml:space="preserve"> mais o</w:t>
      </w:r>
      <w:r w:rsidR="00356347">
        <w:rPr>
          <w:rFonts w:ascii="Arial" w:hAnsi="Arial" w:cs="Arial"/>
          <w:sz w:val="24"/>
          <w:szCs w:val="24"/>
        </w:rPr>
        <w:t xml:space="preserve"> </w:t>
      </w:r>
      <w:r w:rsidR="00CF11C7">
        <w:rPr>
          <w:rFonts w:ascii="Arial" w:hAnsi="Arial" w:cs="Arial"/>
          <w:sz w:val="24"/>
          <w:szCs w:val="24"/>
        </w:rPr>
        <w:t>devir-circense t</w:t>
      </w:r>
      <w:r w:rsidR="00E45DCD">
        <w:rPr>
          <w:rFonts w:ascii="Arial" w:hAnsi="Arial" w:cs="Arial"/>
          <w:sz w:val="24"/>
          <w:szCs w:val="24"/>
        </w:rPr>
        <w:t xml:space="preserve">rago para </w:t>
      </w:r>
      <w:r w:rsidR="00CF11C7">
        <w:rPr>
          <w:rFonts w:ascii="Arial" w:hAnsi="Arial" w:cs="Arial"/>
          <w:sz w:val="24"/>
          <w:szCs w:val="24"/>
        </w:rPr>
        <w:t>conversa</w:t>
      </w:r>
      <w:r w:rsidR="00BD42D9">
        <w:rPr>
          <w:rFonts w:ascii="Arial" w:hAnsi="Arial" w:cs="Arial"/>
          <w:sz w:val="24"/>
          <w:szCs w:val="24"/>
        </w:rPr>
        <w:t xml:space="preserve"> </w:t>
      </w:r>
      <w:r w:rsidR="00526614">
        <w:rPr>
          <w:rFonts w:ascii="Arial" w:hAnsi="Arial" w:cs="Arial"/>
          <w:sz w:val="24"/>
          <w:szCs w:val="24"/>
        </w:rPr>
        <w:t>outra pensadora da A</w:t>
      </w:r>
      <w:r w:rsidR="00BD42D9">
        <w:rPr>
          <w:rFonts w:ascii="Arial" w:hAnsi="Arial" w:cs="Arial"/>
          <w:sz w:val="24"/>
          <w:szCs w:val="24"/>
        </w:rPr>
        <w:t xml:space="preserve">ntropologia </w:t>
      </w:r>
      <w:r w:rsidR="006D1A3E">
        <w:rPr>
          <w:rFonts w:ascii="Arial" w:hAnsi="Arial" w:cs="Arial"/>
          <w:sz w:val="24"/>
          <w:szCs w:val="24"/>
        </w:rPr>
        <w:t xml:space="preserve">e </w:t>
      </w:r>
      <w:r w:rsidR="00AE373D">
        <w:rPr>
          <w:rFonts w:ascii="Arial" w:hAnsi="Arial" w:cs="Arial"/>
          <w:sz w:val="24"/>
          <w:szCs w:val="24"/>
        </w:rPr>
        <w:t xml:space="preserve">da </w:t>
      </w:r>
      <w:r w:rsidR="006D1A3E">
        <w:rPr>
          <w:rFonts w:ascii="Arial" w:hAnsi="Arial" w:cs="Arial"/>
          <w:sz w:val="24"/>
          <w:szCs w:val="24"/>
        </w:rPr>
        <w:t>E</w:t>
      </w:r>
      <w:r w:rsidR="00BD42D9">
        <w:rPr>
          <w:rFonts w:ascii="Arial" w:hAnsi="Arial" w:cs="Arial"/>
          <w:sz w:val="24"/>
          <w:szCs w:val="24"/>
        </w:rPr>
        <w:t>ducação</w:t>
      </w:r>
      <w:r w:rsidR="006D1A3E">
        <w:rPr>
          <w:rFonts w:ascii="Arial" w:hAnsi="Arial" w:cs="Arial"/>
          <w:sz w:val="24"/>
          <w:szCs w:val="24"/>
        </w:rPr>
        <w:t>,</w:t>
      </w:r>
      <w:r w:rsidR="00BD42D9">
        <w:rPr>
          <w:rFonts w:ascii="Arial" w:hAnsi="Arial" w:cs="Arial"/>
          <w:sz w:val="24"/>
          <w:szCs w:val="24"/>
        </w:rPr>
        <w:t xml:space="preserve"> </w:t>
      </w:r>
      <w:r w:rsidR="00695CBD">
        <w:rPr>
          <w:rFonts w:ascii="Arial" w:hAnsi="Arial" w:cs="Arial"/>
          <w:sz w:val="24"/>
          <w:szCs w:val="24"/>
        </w:rPr>
        <w:t xml:space="preserve">a Professora </w:t>
      </w:r>
      <w:r w:rsidR="001C2A8B">
        <w:rPr>
          <w:rFonts w:ascii="Arial" w:hAnsi="Arial" w:cs="Arial"/>
          <w:sz w:val="24"/>
          <w:szCs w:val="24"/>
        </w:rPr>
        <w:t xml:space="preserve">Ana </w:t>
      </w:r>
      <w:r w:rsidR="00142CCD">
        <w:rPr>
          <w:rFonts w:ascii="Arial" w:hAnsi="Arial" w:cs="Arial"/>
          <w:sz w:val="24"/>
          <w:szCs w:val="24"/>
        </w:rPr>
        <w:t>Paula</w:t>
      </w:r>
      <w:r w:rsidR="00FB7AB9">
        <w:rPr>
          <w:rFonts w:ascii="Arial" w:hAnsi="Arial" w:cs="Arial"/>
          <w:sz w:val="24"/>
          <w:szCs w:val="24"/>
        </w:rPr>
        <w:t xml:space="preserve"> (</w:t>
      </w:r>
      <w:r w:rsidR="007E358F">
        <w:rPr>
          <w:rFonts w:ascii="Arial" w:hAnsi="Arial" w:cs="Arial"/>
          <w:sz w:val="24"/>
          <w:szCs w:val="24"/>
        </w:rPr>
        <w:t>202</w:t>
      </w:r>
      <w:r w:rsidR="00576762">
        <w:rPr>
          <w:rFonts w:ascii="Arial" w:hAnsi="Arial" w:cs="Arial"/>
          <w:sz w:val="24"/>
          <w:szCs w:val="24"/>
        </w:rPr>
        <w:t>3</w:t>
      </w:r>
      <w:r w:rsidR="00C85F4D">
        <w:rPr>
          <w:rFonts w:ascii="Arial" w:hAnsi="Arial" w:cs="Arial"/>
          <w:sz w:val="24"/>
          <w:szCs w:val="24"/>
        </w:rPr>
        <w:t>)</w:t>
      </w:r>
      <w:r w:rsidR="006F26D5">
        <w:rPr>
          <w:rFonts w:ascii="Arial" w:hAnsi="Arial" w:cs="Arial"/>
          <w:sz w:val="24"/>
          <w:szCs w:val="24"/>
        </w:rPr>
        <w:t xml:space="preserve">, que pensa com </w:t>
      </w:r>
      <w:r w:rsidR="006F26D5">
        <w:rPr>
          <w:rFonts w:ascii="Arial" w:hAnsi="Arial" w:cs="Arial"/>
          <w:sz w:val="24"/>
          <w:szCs w:val="24"/>
        </w:rPr>
        <w:lastRenderedPageBreak/>
        <w:t>Viveiro</w:t>
      </w:r>
      <w:r w:rsidR="00F9241E">
        <w:rPr>
          <w:rFonts w:ascii="Arial" w:hAnsi="Arial" w:cs="Arial"/>
          <w:sz w:val="24"/>
          <w:szCs w:val="24"/>
        </w:rPr>
        <w:t>s de Castro, a</w:t>
      </w:r>
      <w:r w:rsidR="00AE373D">
        <w:rPr>
          <w:rFonts w:ascii="Arial" w:hAnsi="Arial" w:cs="Arial"/>
          <w:sz w:val="24"/>
          <w:szCs w:val="24"/>
        </w:rPr>
        <w:t xml:space="preserve"> temática </w:t>
      </w:r>
      <w:r w:rsidR="009B5F6E">
        <w:rPr>
          <w:rFonts w:ascii="Arial" w:hAnsi="Arial" w:cs="Arial"/>
          <w:sz w:val="24"/>
          <w:szCs w:val="24"/>
        </w:rPr>
        <w:t xml:space="preserve">da </w:t>
      </w:r>
      <w:r w:rsidR="00EF3085">
        <w:rPr>
          <w:rFonts w:ascii="Arial" w:hAnsi="Arial" w:cs="Arial"/>
          <w:sz w:val="24"/>
          <w:szCs w:val="24"/>
        </w:rPr>
        <w:t xml:space="preserve">tradução </w:t>
      </w:r>
      <w:r w:rsidR="009B5F6E" w:rsidRPr="00256842">
        <w:rPr>
          <w:rFonts w:ascii="Arial" w:hAnsi="Arial" w:cs="Arial"/>
          <w:i/>
          <w:iCs/>
          <w:sz w:val="24"/>
          <w:szCs w:val="24"/>
        </w:rPr>
        <w:t>equ</w:t>
      </w:r>
      <w:r w:rsidR="00EF3085">
        <w:rPr>
          <w:rFonts w:ascii="Arial" w:hAnsi="Arial" w:cs="Arial"/>
          <w:i/>
          <w:iCs/>
          <w:sz w:val="24"/>
          <w:szCs w:val="24"/>
        </w:rPr>
        <w:t>í</w:t>
      </w:r>
      <w:r w:rsidR="009B5F6E" w:rsidRPr="00256842">
        <w:rPr>
          <w:rFonts w:ascii="Arial" w:hAnsi="Arial" w:cs="Arial"/>
          <w:i/>
          <w:iCs/>
          <w:sz w:val="24"/>
          <w:szCs w:val="24"/>
        </w:rPr>
        <w:t>vo</w:t>
      </w:r>
      <w:r w:rsidR="00EF3085">
        <w:rPr>
          <w:rFonts w:ascii="Arial" w:hAnsi="Arial" w:cs="Arial"/>
          <w:i/>
          <w:iCs/>
          <w:sz w:val="24"/>
          <w:szCs w:val="24"/>
        </w:rPr>
        <w:t>ca</w:t>
      </w:r>
      <w:r w:rsidR="009B5F6E">
        <w:rPr>
          <w:rFonts w:ascii="Arial" w:hAnsi="Arial" w:cs="Arial"/>
          <w:sz w:val="24"/>
          <w:szCs w:val="24"/>
        </w:rPr>
        <w:t xml:space="preserve"> como compreensão prévia que um determinado saber ou </w:t>
      </w:r>
      <w:r w:rsidR="005A1765">
        <w:rPr>
          <w:rFonts w:ascii="Arial" w:hAnsi="Arial" w:cs="Arial"/>
          <w:sz w:val="24"/>
          <w:szCs w:val="24"/>
        </w:rPr>
        <w:t xml:space="preserve">diálogo entre culturas distintas carrega com isso uma certa </w:t>
      </w:r>
      <w:r w:rsidR="00A4242B">
        <w:rPr>
          <w:rFonts w:ascii="Arial" w:hAnsi="Arial" w:cs="Arial"/>
          <w:sz w:val="24"/>
          <w:szCs w:val="24"/>
        </w:rPr>
        <w:t xml:space="preserve">“incompreensão” </w:t>
      </w:r>
      <w:r w:rsidR="00C54CC1">
        <w:rPr>
          <w:rFonts w:ascii="Arial" w:hAnsi="Arial" w:cs="Arial"/>
          <w:sz w:val="24"/>
          <w:szCs w:val="24"/>
        </w:rPr>
        <w:t>em nome da escuta e não do silenciamento</w:t>
      </w:r>
      <w:r w:rsidR="00FE161A">
        <w:rPr>
          <w:rFonts w:ascii="Arial" w:hAnsi="Arial" w:cs="Arial"/>
          <w:sz w:val="24"/>
          <w:szCs w:val="24"/>
        </w:rPr>
        <w:t xml:space="preserve">. Da afirmação do diálogo </w:t>
      </w:r>
      <w:r w:rsidR="006379F2">
        <w:rPr>
          <w:rFonts w:ascii="Arial" w:hAnsi="Arial" w:cs="Arial"/>
          <w:sz w:val="24"/>
          <w:szCs w:val="24"/>
        </w:rPr>
        <w:t>“</w:t>
      </w:r>
      <w:r w:rsidR="00FE161A">
        <w:rPr>
          <w:rFonts w:ascii="Arial" w:hAnsi="Arial" w:cs="Arial"/>
          <w:sz w:val="24"/>
          <w:szCs w:val="24"/>
        </w:rPr>
        <w:t>a partir</w:t>
      </w:r>
      <w:r w:rsidR="006379F2">
        <w:rPr>
          <w:rFonts w:ascii="Arial" w:hAnsi="Arial" w:cs="Arial"/>
          <w:sz w:val="24"/>
          <w:szCs w:val="24"/>
        </w:rPr>
        <w:t xml:space="preserve"> </w:t>
      </w:r>
      <w:r w:rsidR="004E39D1">
        <w:rPr>
          <w:rFonts w:ascii="Arial" w:hAnsi="Arial" w:cs="Arial"/>
          <w:sz w:val="24"/>
          <w:szCs w:val="24"/>
        </w:rPr>
        <w:t xml:space="preserve">da diferença de perspectiva” </w:t>
      </w:r>
      <w:r w:rsidR="007F2E93">
        <w:rPr>
          <w:rFonts w:ascii="Arial" w:hAnsi="Arial" w:cs="Arial"/>
          <w:sz w:val="24"/>
          <w:szCs w:val="24"/>
        </w:rPr>
        <w:t xml:space="preserve">para desconjurar uma univocidade </w:t>
      </w:r>
      <w:r w:rsidR="00D725E7">
        <w:rPr>
          <w:rFonts w:ascii="Arial" w:hAnsi="Arial" w:cs="Arial"/>
          <w:sz w:val="24"/>
          <w:szCs w:val="24"/>
        </w:rPr>
        <w:t xml:space="preserve">que afirma saberes </w:t>
      </w:r>
      <w:r w:rsidR="00FB7AB9">
        <w:rPr>
          <w:rFonts w:ascii="Arial" w:hAnsi="Arial" w:cs="Arial"/>
          <w:sz w:val="24"/>
          <w:szCs w:val="24"/>
        </w:rPr>
        <w:t>dominantes</w:t>
      </w:r>
      <w:r w:rsidR="00F03082">
        <w:rPr>
          <w:rFonts w:ascii="Arial" w:hAnsi="Arial" w:cs="Arial"/>
          <w:sz w:val="24"/>
          <w:szCs w:val="24"/>
        </w:rPr>
        <w:t>,</w:t>
      </w:r>
      <w:r w:rsidR="00EB4FF0">
        <w:rPr>
          <w:rFonts w:ascii="Arial" w:hAnsi="Arial" w:cs="Arial"/>
          <w:sz w:val="24"/>
          <w:szCs w:val="24"/>
        </w:rPr>
        <w:t xml:space="preserve"> que </w:t>
      </w:r>
      <w:r w:rsidR="00D46C9F">
        <w:rPr>
          <w:rFonts w:ascii="Arial" w:hAnsi="Arial" w:cs="Arial"/>
          <w:sz w:val="24"/>
          <w:szCs w:val="24"/>
        </w:rPr>
        <w:t>homogeneízam para controlar.</w:t>
      </w:r>
      <w:r w:rsidR="000A183C">
        <w:rPr>
          <w:rFonts w:ascii="Arial" w:hAnsi="Arial" w:cs="Arial"/>
          <w:sz w:val="24"/>
          <w:szCs w:val="24"/>
        </w:rPr>
        <w:t xml:space="preserve"> Embora ambos estejam abordando </w:t>
      </w:r>
      <w:r w:rsidR="004573C1">
        <w:rPr>
          <w:rFonts w:ascii="Arial" w:hAnsi="Arial" w:cs="Arial"/>
          <w:sz w:val="24"/>
          <w:szCs w:val="24"/>
        </w:rPr>
        <w:t>n</w:t>
      </w:r>
      <w:r w:rsidR="000A183C">
        <w:rPr>
          <w:rFonts w:ascii="Arial" w:hAnsi="Arial" w:cs="Arial"/>
          <w:sz w:val="24"/>
          <w:szCs w:val="24"/>
        </w:rPr>
        <w:t>a pers</w:t>
      </w:r>
      <w:r w:rsidR="002A7E79">
        <w:rPr>
          <w:rFonts w:ascii="Arial" w:hAnsi="Arial" w:cs="Arial"/>
          <w:sz w:val="24"/>
          <w:szCs w:val="24"/>
        </w:rPr>
        <w:t>pectiva</w:t>
      </w:r>
      <w:r w:rsidR="004573C1">
        <w:rPr>
          <w:rFonts w:ascii="Arial" w:hAnsi="Arial" w:cs="Arial"/>
          <w:sz w:val="24"/>
          <w:szCs w:val="24"/>
        </w:rPr>
        <w:t xml:space="preserve"> dos estudos antropológicos</w:t>
      </w:r>
      <w:r w:rsidR="00A33E8D">
        <w:rPr>
          <w:rFonts w:ascii="Arial" w:hAnsi="Arial" w:cs="Arial"/>
          <w:sz w:val="24"/>
          <w:szCs w:val="24"/>
        </w:rPr>
        <w:t xml:space="preserve"> </w:t>
      </w:r>
      <w:r w:rsidR="00A33E8D">
        <w:rPr>
          <w:rFonts w:ascii="Arial" w:hAnsi="Arial" w:cs="Arial"/>
          <w:sz w:val="24"/>
          <w:szCs w:val="24"/>
        </w:rPr>
        <w:softHyphen/>
        <w:t>–</w:t>
      </w:r>
      <w:r w:rsidR="000321FA">
        <w:rPr>
          <w:rFonts w:ascii="Arial" w:hAnsi="Arial" w:cs="Arial"/>
          <w:sz w:val="24"/>
          <w:szCs w:val="24"/>
        </w:rPr>
        <w:t xml:space="preserve"> ainda que</w:t>
      </w:r>
      <w:r w:rsidR="00E416BF">
        <w:rPr>
          <w:rFonts w:ascii="Arial" w:hAnsi="Arial" w:cs="Arial"/>
          <w:sz w:val="24"/>
          <w:szCs w:val="24"/>
        </w:rPr>
        <w:t xml:space="preserve"> no caso de Ana Paula</w:t>
      </w:r>
      <w:r w:rsidR="000321FA">
        <w:rPr>
          <w:rFonts w:ascii="Arial" w:hAnsi="Arial" w:cs="Arial"/>
          <w:sz w:val="24"/>
          <w:szCs w:val="24"/>
        </w:rPr>
        <w:t xml:space="preserve"> com quest</w:t>
      </w:r>
      <w:r w:rsidR="00A33E8D">
        <w:rPr>
          <w:rFonts w:ascii="Arial" w:hAnsi="Arial" w:cs="Arial"/>
          <w:sz w:val="24"/>
          <w:szCs w:val="24"/>
        </w:rPr>
        <w:t>ões</w:t>
      </w:r>
      <w:r w:rsidR="000321FA">
        <w:rPr>
          <w:rFonts w:ascii="Arial" w:hAnsi="Arial" w:cs="Arial"/>
          <w:sz w:val="24"/>
          <w:szCs w:val="24"/>
        </w:rPr>
        <w:t xml:space="preserve"> educacionais</w:t>
      </w:r>
      <w:r w:rsidR="00A33E8D">
        <w:rPr>
          <w:rFonts w:ascii="Arial" w:hAnsi="Arial" w:cs="Arial"/>
          <w:sz w:val="24"/>
          <w:szCs w:val="24"/>
        </w:rPr>
        <w:t xml:space="preserve"> –</w:t>
      </w:r>
      <w:r w:rsidR="00A33E8D">
        <w:rPr>
          <w:rFonts w:ascii="Arial" w:hAnsi="Arial" w:cs="Arial"/>
          <w:sz w:val="24"/>
          <w:szCs w:val="24"/>
        </w:rPr>
        <w:softHyphen/>
      </w:r>
      <w:r w:rsidR="000321FA">
        <w:rPr>
          <w:rFonts w:ascii="Arial" w:hAnsi="Arial" w:cs="Arial"/>
          <w:sz w:val="24"/>
          <w:szCs w:val="24"/>
        </w:rPr>
        <w:t xml:space="preserve"> </w:t>
      </w:r>
      <w:r w:rsidR="00CC1EC4">
        <w:rPr>
          <w:rFonts w:ascii="Arial" w:hAnsi="Arial" w:cs="Arial"/>
          <w:sz w:val="24"/>
          <w:szCs w:val="24"/>
        </w:rPr>
        <w:t>fa</w:t>
      </w:r>
      <w:r w:rsidR="00B97190">
        <w:rPr>
          <w:rFonts w:ascii="Arial" w:hAnsi="Arial" w:cs="Arial"/>
          <w:sz w:val="24"/>
          <w:szCs w:val="24"/>
        </w:rPr>
        <w:t>ço</w:t>
      </w:r>
      <w:r w:rsidR="00CC1EC4">
        <w:rPr>
          <w:rFonts w:ascii="Arial" w:hAnsi="Arial" w:cs="Arial"/>
          <w:sz w:val="24"/>
          <w:szCs w:val="24"/>
        </w:rPr>
        <w:t xml:space="preserve"> um deslocamento</w:t>
      </w:r>
      <w:r w:rsidR="002A7E79">
        <w:rPr>
          <w:rFonts w:ascii="Arial" w:hAnsi="Arial" w:cs="Arial"/>
          <w:sz w:val="24"/>
          <w:szCs w:val="24"/>
        </w:rPr>
        <w:t xml:space="preserve"> </w:t>
      </w:r>
      <w:r w:rsidR="00275291">
        <w:rPr>
          <w:rFonts w:ascii="Arial" w:hAnsi="Arial" w:cs="Arial"/>
          <w:sz w:val="24"/>
          <w:szCs w:val="24"/>
        </w:rPr>
        <w:t xml:space="preserve">para compreensão </w:t>
      </w:r>
      <w:r w:rsidR="000734D4">
        <w:rPr>
          <w:rFonts w:ascii="Arial" w:hAnsi="Arial" w:cs="Arial"/>
          <w:sz w:val="24"/>
          <w:szCs w:val="24"/>
        </w:rPr>
        <w:t xml:space="preserve">do encontro-conflito que </w:t>
      </w:r>
      <w:r w:rsidR="009D1692">
        <w:rPr>
          <w:rFonts w:ascii="Arial" w:hAnsi="Arial" w:cs="Arial"/>
          <w:sz w:val="24"/>
          <w:szCs w:val="24"/>
        </w:rPr>
        <w:t xml:space="preserve">redimensionou </w:t>
      </w:r>
      <w:r w:rsidR="009843F4">
        <w:rPr>
          <w:rFonts w:ascii="Arial" w:hAnsi="Arial" w:cs="Arial"/>
          <w:sz w:val="24"/>
          <w:szCs w:val="24"/>
        </w:rPr>
        <w:t>o</w:t>
      </w:r>
      <w:r w:rsidR="00FF7282">
        <w:rPr>
          <w:rFonts w:ascii="Arial" w:hAnsi="Arial" w:cs="Arial"/>
          <w:sz w:val="24"/>
          <w:szCs w:val="24"/>
        </w:rPr>
        <w:t xml:space="preserve"> valor das </w:t>
      </w:r>
      <w:r w:rsidR="009843F4">
        <w:rPr>
          <w:rFonts w:ascii="Arial" w:hAnsi="Arial" w:cs="Arial"/>
          <w:sz w:val="24"/>
          <w:szCs w:val="24"/>
        </w:rPr>
        <w:t>práticas corporais</w:t>
      </w:r>
      <w:r w:rsidR="004C39A4">
        <w:rPr>
          <w:rFonts w:ascii="Arial" w:hAnsi="Arial" w:cs="Arial"/>
          <w:sz w:val="24"/>
          <w:szCs w:val="24"/>
        </w:rPr>
        <w:t xml:space="preserve"> e da</w:t>
      </w:r>
      <w:r w:rsidR="00DA586F">
        <w:rPr>
          <w:rFonts w:ascii="Arial" w:hAnsi="Arial" w:cs="Arial"/>
          <w:sz w:val="24"/>
          <w:szCs w:val="24"/>
        </w:rPr>
        <w:t xml:space="preserve"> lógica circense</w:t>
      </w:r>
      <w:r w:rsidR="00E70775">
        <w:rPr>
          <w:rFonts w:ascii="Arial" w:hAnsi="Arial" w:cs="Arial"/>
          <w:sz w:val="24"/>
          <w:szCs w:val="24"/>
        </w:rPr>
        <w:t>.</w:t>
      </w:r>
    </w:p>
    <w:p w14:paraId="636D55AE" w14:textId="794F5BAF" w:rsidR="00401C5D" w:rsidRDefault="00401C5D" w:rsidP="00D6582D">
      <w:pPr>
        <w:spacing w:line="360" w:lineRule="auto"/>
        <w:jc w:val="both"/>
        <w:rPr>
          <w:rFonts w:ascii="Arial" w:hAnsi="Arial" w:cs="Arial"/>
          <w:sz w:val="24"/>
          <w:szCs w:val="24"/>
        </w:rPr>
      </w:pPr>
      <w:r>
        <w:rPr>
          <w:rFonts w:ascii="Arial" w:hAnsi="Arial" w:cs="Arial"/>
          <w:sz w:val="24"/>
          <w:szCs w:val="24"/>
        </w:rPr>
        <w:tab/>
        <w:t>Na minha dissertação</w:t>
      </w:r>
      <w:r w:rsidR="00E416BF">
        <w:rPr>
          <w:rFonts w:ascii="Arial" w:hAnsi="Arial" w:cs="Arial"/>
          <w:sz w:val="24"/>
          <w:szCs w:val="24"/>
        </w:rPr>
        <w:t xml:space="preserve"> de Mestrado em Educação</w:t>
      </w:r>
      <w:r w:rsidR="00E416BF">
        <w:rPr>
          <w:rStyle w:val="Refdenotaderodap"/>
          <w:rFonts w:ascii="Arial" w:hAnsi="Arial" w:cs="Arial"/>
          <w:sz w:val="24"/>
          <w:szCs w:val="24"/>
        </w:rPr>
        <w:footnoteReference w:id="5"/>
      </w:r>
      <w:r>
        <w:rPr>
          <w:rFonts w:ascii="Arial" w:hAnsi="Arial" w:cs="Arial"/>
          <w:sz w:val="24"/>
          <w:szCs w:val="24"/>
        </w:rPr>
        <w:t xml:space="preserve"> trabalhei a questão</w:t>
      </w:r>
      <w:r w:rsidR="00E416BF">
        <w:rPr>
          <w:rFonts w:ascii="Arial" w:hAnsi="Arial" w:cs="Arial"/>
          <w:sz w:val="24"/>
          <w:szCs w:val="24"/>
        </w:rPr>
        <w:t xml:space="preserve"> das apresentações tomando como referência</w:t>
      </w:r>
      <w:r w:rsidR="003056D5">
        <w:rPr>
          <w:rFonts w:ascii="Arial" w:hAnsi="Arial" w:cs="Arial"/>
          <w:sz w:val="24"/>
          <w:szCs w:val="24"/>
        </w:rPr>
        <w:t xml:space="preserve"> de</w:t>
      </w:r>
      <w:r w:rsidR="00E416BF">
        <w:rPr>
          <w:rFonts w:ascii="Arial" w:hAnsi="Arial" w:cs="Arial"/>
          <w:sz w:val="24"/>
          <w:szCs w:val="24"/>
        </w:rPr>
        <w:t xml:space="preserve"> uma certa condução </w:t>
      </w:r>
      <w:r w:rsidR="003056D5">
        <w:rPr>
          <w:rFonts w:ascii="Arial" w:hAnsi="Arial" w:cs="Arial"/>
          <w:sz w:val="24"/>
          <w:szCs w:val="24"/>
        </w:rPr>
        <w:t xml:space="preserve">dos grupos de treinamentos esportivos </w:t>
      </w:r>
      <w:r w:rsidR="006D1A3E">
        <w:rPr>
          <w:rFonts w:ascii="Arial" w:hAnsi="Arial" w:cs="Arial"/>
          <w:sz w:val="24"/>
          <w:szCs w:val="24"/>
        </w:rPr>
        <w:t>–</w:t>
      </w:r>
      <w:r w:rsidR="006D1A3E">
        <w:rPr>
          <w:rFonts w:ascii="Arial" w:hAnsi="Arial" w:cs="Arial"/>
          <w:sz w:val="24"/>
          <w:szCs w:val="24"/>
        </w:rPr>
        <w:softHyphen/>
        <w:t xml:space="preserve"> </w:t>
      </w:r>
      <w:r w:rsidR="003056D5">
        <w:rPr>
          <w:rFonts w:ascii="Arial" w:hAnsi="Arial" w:cs="Arial"/>
          <w:sz w:val="24"/>
          <w:szCs w:val="24"/>
        </w:rPr>
        <w:t xml:space="preserve">ou </w:t>
      </w:r>
      <w:r w:rsidR="006D1A3E">
        <w:rPr>
          <w:rFonts w:ascii="Arial" w:hAnsi="Arial" w:cs="Arial"/>
          <w:sz w:val="24"/>
          <w:szCs w:val="24"/>
        </w:rPr>
        <w:t>artístic</w:t>
      </w:r>
      <w:r w:rsidR="00203567">
        <w:rPr>
          <w:rFonts w:ascii="Arial" w:hAnsi="Arial" w:cs="Arial"/>
          <w:sz w:val="24"/>
          <w:szCs w:val="24"/>
        </w:rPr>
        <w:t>os</w:t>
      </w:r>
      <w:r w:rsidR="006D1A3E">
        <w:rPr>
          <w:rFonts w:ascii="Arial" w:hAnsi="Arial" w:cs="Arial"/>
          <w:sz w:val="24"/>
          <w:szCs w:val="24"/>
        </w:rPr>
        <w:t xml:space="preserve"> –</w:t>
      </w:r>
      <w:r w:rsidR="006D1A3E">
        <w:rPr>
          <w:rFonts w:ascii="Arial" w:hAnsi="Arial" w:cs="Arial"/>
          <w:sz w:val="24"/>
          <w:szCs w:val="24"/>
        </w:rPr>
        <w:softHyphen/>
      </w:r>
      <w:r w:rsidR="003056D5">
        <w:rPr>
          <w:rFonts w:ascii="Arial" w:hAnsi="Arial" w:cs="Arial"/>
          <w:sz w:val="24"/>
          <w:szCs w:val="24"/>
        </w:rPr>
        <w:t xml:space="preserve"> para consolidação d</w:t>
      </w:r>
      <w:r w:rsidR="00A33E8D">
        <w:rPr>
          <w:rFonts w:ascii="Arial" w:hAnsi="Arial" w:cs="Arial"/>
          <w:sz w:val="24"/>
          <w:szCs w:val="24"/>
        </w:rPr>
        <w:t>e um</w:t>
      </w:r>
      <w:r w:rsidR="003056D5">
        <w:rPr>
          <w:rFonts w:ascii="Arial" w:hAnsi="Arial" w:cs="Arial"/>
          <w:sz w:val="24"/>
          <w:szCs w:val="24"/>
        </w:rPr>
        <w:t>a lógica</w:t>
      </w:r>
      <w:r w:rsidR="00A33E8D">
        <w:rPr>
          <w:rFonts w:ascii="Arial" w:hAnsi="Arial" w:cs="Arial"/>
          <w:sz w:val="24"/>
          <w:szCs w:val="24"/>
        </w:rPr>
        <w:t xml:space="preserve"> do que irei chamar aqui de retificação corporal</w:t>
      </w:r>
      <w:r w:rsidR="00DA586F">
        <w:rPr>
          <w:rFonts w:ascii="Arial" w:hAnsi="Arial" w:cs="Arial"/>
          <w:sz w:val="24"/>
          <w:szCs w:val="24"/>
        </w:rPr>
        <w:t xml:space="preserve"> ou lógica retificadora</w:t>
      </w:r>
      <w:r w:rsidR="00A33E8D">
        <w:rPr>
          <w:rFonts w:ascii="Arial" w:hAnsi="Arial" w:cs="Arial"/>
          <w:sz w:val="24"/>
          <w:szCs w:val="24"/>
        </w:rPr>
        <w:t xml:space="preserve">. Naquele estudo, destaquei o papel do grupo de </w:t>
      </w:r>
      <w:r w:rsidR="00DA586F">
        <w:rPr>
          <w:rFonts w:ascii="Arial" w:hAnsi="Arial" w:cs="Arial"/>
          <w:sz w:val="24"/>
          <w:szCs w:val="24"/>
        </w:rPr>
        <w:t xml:space="preserve">apresentação das práticas corporais circenses, </w:t>
      </w:r>
      <w:r w:rsidR="00B626E4">
        <w:rPr>
          <w:rFonts w:ascii="Arial" w:hAnsi="Arial" w:cs="Arial"/>
          <w:sz w:val="24"/>
          <w:szCs w:val="24"/>
        </w:rPr>
        <w:t xml:space="preserve">a </w:t>
      </w:r>
      <w:r w:rsidR="00DA586F" w:rsidRPr="00DA3F39">
        <w:rPr>
          <w:rFonts w:ascii="Arial" w:hAnsi="Arial" w:cs="Arial"/>
          <w:i/>
          <w:iCs/>
          <w:sz w:val="24"/>
          <w:szCs w:val="24"/>
        </w:rPr>
        <w:t>Trupe</w:t>
      </w:r>
      <w:r w:rsidR="00DA586F">
        <w:rPr>
          <w:rFonts w:ascii="Arial" w:hAnsi="Arial" w:cs="Arial"/>
          <w:sz w:val="24"/>
          <w:szCs w:val="24"/>
        </w:rPr>
        <w:t xml:space="preserve">, em resistir </w:t>
      </w:r>
      <w:r w:rsidR="00135784">
        <w:rPr>
          <w:rFonts w:ascii="Arial" w:hAnsi="Arial" w:cs="Arial"/>
          <w:sz w:val="24"/>
          <w:szCs w:val="24"/>
        </w:rPr>
        <w:t>à logica</w:t>
      </w:r>
      <w:r w:rsidR="00B841BF">
        <w:rPr>
          <w:rFonts w:ascii="Arial" w:hAnsi="Arial" w:cs="Arial"/>
          <w:sz w:val="24"/>
          <w:szCs w:val="24"/>
        </w:rPr>
        <w:t xml:space="preserve"> retificadora por afirmar uma certa </w:t>
      </w:r>
      <w:r w:rsidR="00FE3277">
        <w:rPr>
          <w:rFonts w:ascii="Arial" w:hAnsi="Arial" w:cs="Arial"/>
          <w:sz w:val="24"/>
          <w:szCs w:val="24"/>
        </w:rPr>
        <w:t xml:space="preserve">inadequação </w:t>
      </w:r>
      <w:r w:rsidR="006C57C7">
        <w:rPr>
          <w:rFonts w:ascii="Arial" w:hAnsi="Arial" w:cs="Arial"/>
          <w:sz w:val="24"/>
          <w:szCs w:val="24"/>
        </w:rPr>
        <w:t>ao participar dos eventos reservados no tempo</w:t>
      </w:r>
      <w:r w:rsidR="00010308">
        <w:rPr>
          <w:rFonts w:ascii="Arial" w:hAnsi="Arial" w:cs="Arial"/>
          <w:sz w:val="24"/>
          <w:szCs w:val="24"/>
        </w:rPr>
        <w:t xml:space="preserve"> institucional. </w:t>
      </w:r>
      <w:r w:rsidR="007A225E">
        <w:rPr>
          <w:rFonts w:ascii="Arial" w:hAnsi="Arial" w:cs="Arial"/>
          <w:sz w:val="24"/>
          <w:szCs w:val="24"/>
        </w:rPr>
        <w:t>Ainda durante a escrita da dissertação</w:t>
      </w:r>
      <w:r w:rsidR="00DA3F39">
        <w:rPr>
          <w:rFonts w:ascii="Arial" w:hAnsi="Arial" w:cs="Arial"/>
          <w:sz w:val="24"/>
          <w:szCs w:val="24"/>
        </w:rPr>
        <w:t>,</w:t>
      </w:r>
      <w:r w:rsidR="0092511D">
        <w:rPr>
          <w:rFonts w:ascii="Arial" w:hAnsi="Arial" w:cs="Arial"/>
          <w:sz w:val="24"/>
          <w:szCs w:val="24"/>
        </w:rPr>
        <w:t xml:space="preserve"> a resposta imanente</w:t>
      </w:r>
      <w:r w:rsidR="009C4992">
        <w:rPr>
          <w:rFonts w:ascii="Arial" w:hAnsi="Arial" w:cs="Arial"/>
          <w:sz w:val="24"/>
          <w:szCs w:val="24"/>
        </w:rPr>
        <w:t xml:space="preserve"> dada</w:t>
      </w:r>
      <w:r w:rsidR="0092511D">
        <w:rPr>
          <w:rFonts w:ascii="Arial" w:hAnsi="Arial" w:cs="Arial"/>
          <w:sz w:val="24"/>
          <w:szCs w:val="24"/>
        </w:rPr>
        <w:t xml:space="preserve"> </w:t>
      </w:r>
      <w:r w:rsidR="004B539C">
        <w:rPr>
          <w:rFonts w:ascii="Arial" w:hAnsi="Arial" w:cs="Arial"/>
          <w:sz w:val="24"/>
          <w:szCs w:val="24"/>
        </w:rPr>
        <w:t>a esta análise foi a produção das apresenta</w:t>
      </w:r>
      <w:r w:rsidR="009C4992">
        <w:rPr>
          <w:rFonts w:ascii="Arial" w:hAnsi="Arial" w:cs="Arial"/>
          <w:sz w:val="24"/>
          <w:szCs w:val="24"/>
        </w:rPr>
        <w:t xml:space="preserve">ções nas datas e no âmbito da sala de ginástica </w:t>
      </w:r>
      <w:r w:rsidR="00DA01BA">
        <w:rPr>
          <w:rFonts w:ascii="Arial" w:hAnsi="Arial" w:cs="Arial"/>
          <w:sz w:val="24"/>
          <w:szCs w:val="24"/>
        </w:rPr>
        <w:t xml:space="preserve">como uma necessidade de integrantes da </w:t>
      </w:r>
      <w:r w:rsidR="00DA01BA" w:rsidRPr="005A7288">
        <w:rPr>
          <w:rFonts w:ascii="Arial" w:hAnsi="Arial" w:cs="Arial"/>
          <w:i/>
          <w:iCs/>
          <w:sz w:val="24"/>
          <w:szCs w:val="24"/>
        </w:rPr>
        <w:t>Trupe</w:t>
      </w:r>
      <w:r w:rsidR="00DA01BA">
        <w:rPr>
          <w:rFonts w:ascii="Arial" w:hAnsi="Arial" w:cs="Arial"/>
          <w:sz w:val="24"/>
          <w:szCs w:val="24"/>
        </w:rPr>
        <w:t xml:space="preserve"> em fazê-lo</w:t>
      </w:r>
      <w:r w:rsidR="009133B3">
        <w:rPr>
          <w:rFonts w:ascii="Arial" w:hAnsi="Arial" w:cs="Arial"/>
          <w:sz w:val="24"/>
          <w:szCs w:val="24"/>
        </w:rPr>
        <w:t>.</w:t>
      </w:r>
    </w:p>
    <w:p w14:paraId="5EF6B351" w14:textId="4C1ED724" w:rsidR="009133B3" w:rsidRDefault="009133B3" w:rsidP="00D6582D">
      <w:pPr>
        <w:spacing w:line="360" w:lineRule="auto"/>
        <w:jc w:val="both"/>
        <w:rPr>
          <w:rFonts w:ascii="Arial" w:hAnsi="Arial" w:cs="Arial"/>
          <w:sz w:val="24"/>
          <w:szCs w:val="24"/>
        </w:rPr>
      </w:pPr>
      <w:r>
        <w:rPr>
          <w:rFonts w:ascii="Arial" w:hAnsi="Arial" w:cs="Arial"/>
          <w:sz w:val="24"/>
          <w:szCs w:val="24"/>
        </w:rPr>
        <w:tab/>
      </w:r>
      <w:r w:rsidR="00F70B24">
        <w:rPr>
          <w:rFonts w:ascii="Arial" w:hAnsi="Arial" w:cs="Arial"/>
          <w:sz w:val="24"/>
          <w:szCs w:val="24"/>
        </w:rPr>
        <w:t>Nos últimos d</w:t>
      </w:r>
      <w:r w:rsidR="002A5341">
        <w:rPr>
          <w:rFonts w:ascii="Arial" w:hAnsi="Arial" w:cs="Arial"/>
          <w:sz w:val="24"/>
          <w:szCs w:val="24"/>
        </w:rPr>
        <w:t>ois anos,</w:t>
      </w:r>
      <w:r w:rsidR="00E530DB">
        <w:rPr>
          <w:rFonts w:ascii="Arial" w:hAnsi="Arial" w:cs="Arial"/>
          <w:sz w:val="24"/>
          <w:szCs w:val="24"/>
        </w:rPr>
        <w:t xml:space="preserve"> </w:t>
      </w:r>
      <w:r w:rsidR="00537226">
        <w:rPr>
          <w:rFonts w:ascii="Arial" w:hAnsi="Arial" w:cs="Arial"/>
          <w:sz w:val="24"/>
          <w:szCs w:val="24"/>
        </w:rPr>
        <w:t xml:space="preserve">a </w:t>
      </w:r>
      <w:r w:rsidR="00537226" w:rsidRPr="005A7288">
        <w:rPr>
          <w:rFonts w:ascii="Arial" w:hAnsi="Arial" w:cs="Arial"/>
          <w:i/>
          <w:iCs/>
          <w:sz w:val="24"/>
          <w:szCs w:val="24"/>
        </w:rPr>
        <w:t>Trupe</w:t>
      </w:r>
      <w:r w:rsidR="00537226">
        <w:rPr>
          <w:rFonts w:ascii="Arial" w:hAnsi="Arial" w:cs="Arial"/>
          <w:sz w:val="24"/>
          <w:szCs w:val="24"/>
        </w:rPr>
        <w:t xml:space="preserve"> vem sendo provocada a partici</w:t>
      </w:r>
      <w:r w:rsidR="00665EFF">
        <w:rPr>
          <w:rFonts w:ascii="Arial" w:hAnsi="Arial" w:cs="Arial"/>
          <w:sz w:val="24"/>
          <w:szCs w:val="24"/>
        </w:rPr>
        <w:t>par dos projetos pedagógicos para além das aberturas dos jogos internos</w:t>
      </w:r>
      <w:r w:rsidR="000D1A9B">
        <w:rPr>
          <w:rFonts w:ascii="Arial" w:hAnsi="Arial" w:cs="Arial"/>
          <w:sz w:val="24"/>
          <w:szCs w:val="24"/>
        </w:rPr>
        <w:t>. Es</w:t>
      </w:r>
      <w:r w:rsidR="000B11B1">
        <w:rPr>
          <w:rFonts w:ascii="Arial" w:hAnsi="Arial" w:cs="Arial"/>
          <w:sz w:val="24"/>
          <w:szCs w:val="24"/>
        </w:rPr>
        <w:t>t</w:t>
      </w:r>
      <w:r w:rsidR="000D1A9B">
        <w:rPr>
          <w:rFonts w:ascii="Arial" w:hAnsi="Arial" w:cs="Arial"/>
          <w:sz w:val="24"/>
          <w:szCs w:val="24"/>
        </w:rPr>
        <w:t xml:space="preserve">a </w:t>
      </w:r>
      <w:r w:rsidR="003E5077">
        <w:rPr>
          <w:rFonts w:ascii="Arial" w:hAnsi="Arial" w:cs="Arial"/>
          <w:sz w:val="24"/>
          <w:szCs w:val="24"/>
        </w:rPr>
        <w:t xml:space="preserve">metamorfose é a </w:t>
      </w:r>
      <w:r w:rsidR="00EB078C">
        <w:rPr>
          <w:rFonts w:ascii="Arial" w:hAnsi="Arial" w:cs="Arial"/>
          <w:sz w:val="24"/>
          <w:szCs w:val="24"/>
        </w:rPr>
        <w:t>resultante</w:t>
      </w:r>
      <w:r w:rsidR="003E5077">
        <w:rPr>
          <w:rFonts w:ascii="Arial" w:hAnsi="Arial" w:cs="Arial"/>
          <w:sz w:val="24"/>
          <w:szCs w:val="24"/>
        </w:rPr>
        <w:t xml:space="preserve"> </w:t>
      </w:r>
      <w:r w:rsidR="00EB078C">
        <w:rPr>
          <w:rFonts w:ascii="Arial" w:hAnsi="Arial" w:cs="Arial"/>
          <w:sz w:val="24"/>
          <w:szCs w:val="24"/>
        </w:rPr>
        <w:t xml:space="preserve">da complexa engenharia </w:t>
      </w:r>
      <w:r w:rsidR="00DC66F5">
        <w:rPr>
          <w:rFonts w:ascii="Arial" w:hAnsi="Arial" w:cs="Arial"/>
          <w:sz w:val="24"/>
          <w:szCs w:val="24"/>
        </w:rPr>
        <w:t xml:space="preserve">corporal </w:t>
      </w:r>
      <w:r w:rsidR="00EB078C">
        <w:rPr>
          <w:rFonts w:ascii="Arial" w:hAnsi="Arial" w:cs="Arial"/>
          <w:sz w:val="24"/>
          <w:szCs w:val="24"/>
        </w:rPr>
        <w:t>que o fazer autônomo</w:t>
      </w:r>
      <w:r w:rsidR="006334AD">
        <w:rPr>
          <w:rFonts w:ascii="Arial" w:hAnsi="Arial" w:cs="Arial"/>
          <w:sz w:val="24"/>
          <w:szCs w:val="24"/>
        </w:rPr>
        <w:t xml:space="preserve"> </w:t>
      </w:r>
      <w:r w:rsidR="006F2BFF">
        <w:rPr>
          <w:rFonts w:ascii="Arial" w:hAnsi="Arial" w:cs="Arial"/>
          <w:sz w:val="24"/>
          <w:szCs w:val="24"/>
        </w:rPr>
        <w:t>nas decisões em como</w:t>
      </w:r>
      <w:r w:rsidR="007B73BF">
        <w:rPr>
          <w:rFonts w:ascii="Arial" w:hAnsi="Arial" w:cs="Arial"/>
          <w:sz w:val="24"/>
          <w:szCs w:val="24"/>
        </w:rPr>
        <w:t xml:space="preserve">, quando e quem </w:t>
      </w:r>
      <w:r w:rsidR="004B2375">
        <w:rPr>
          <w:rFonts w:ascii="Arial" w:hAnsi="Arial" w:cs="Arial"/>
          <w:sz w:val="24"/>
          <w:szCs w:val="24"/>
        </w:rPr>
        <w:t>irá participar</w:t>
      </w:r>
      <w:r w:rsidR="008D671D">
        <w:rPr>
          <w:rFonts w:ascii="Arial" w:hAnsi="Arial" w:cs="Arial"/>
          <w:sz w:val="24"/>
          <w:szCs w:val="24"/>
        </w:rPr>
        <w:t xml:space="preserve"> provocou. Neste sentido, a lógica circense substituiu a recusa d</w:t>
      </w:r>
      <w:r w:rsidR="000E7804">
        <w:rPr>
          <w:rFonts w:ascii="Arial" w:hAnsi="Arial" w:cs="Arial"/>
          <w:sz w:val="24"/>
          <w:szCs w:val="24"/>
        </w:rPr>
        <w:t xml:space="preserve">a obrigação em participar </w:t>
      </w:r>
      <w:r w:rsidR="00F160DC">
        <w:rPr>
          <w:rFonts w:ascii="Arial" w:hAnsi="Arial" w:cs="Arial"/>
          <w:sz w:val="24"/>
          <w:szCs w:val="24"/>
        </w:rPr>
        <w:t>identificada na dissertação.</w:t>
      </w:r>
    </w:p>
    <w:p w14:paraId="328FF3C1" w14:textId="0113EB28" w:rsidR="00F160DC" w:rsidRPr="00D6582D" w:rsidRDefault="008D577C" w:rsidP="00D6582D">
      <w:pPr>
        <w:spacing w:line="360" w:lineRule="auto"/>
        <w:jc w:val="both"/>
        <w:rPr>
          <w:rFonts w:ascii="Arial" w:hAnsi="Arial" w:cs="Arial"/>
          <w:sz w:val="24"/>
          <w:szCs w:val="24"/>
        </w:rPr>
      </w:pPr>
      <w:r>
        <w:rPr>
          <w:rFonts w:ascii="Arial" w:hAnsi="Arial" w:cs="Arial"/>
          <w:sz w:val="24"/>
          <w:szCs w:val="24"/>
        </w:rPr>
        <w:tab/>
      </w:r>
      <w:r w:rsidR="008C2E9F">
        <w:rPr>
          <w:rFonts w:ascii="Arial" w:hAnsi="Arial" w:cs="Arial"/>
          <w:sz w:val="24"/>
          <w:szCs w:val="24"/>
        </w:rPr>
        <w:t xml:space="preserve">Num diálogo </w:t>
      </w:r>
      <w:r w:rsidR="00D54E74">
        <w:rPr>
          <w:rFonts w:ascii="Arial" w:hAnsi="Arial" w:cs="Arial"/>
          <w:sz w:val="24"/>
          <w:szCs w:val="24"/>
        </w:rPr>
        <w:t xml:space="preserve">com as </w:t>
      </w:r>
      <w:r w:rsidR="008140F3">
        <w:rPr>
          <w:rFonts w:ascii="Arial" w:hAnsi="Arial" w:cs="Arial"/>
          <w:sz w:val="24"/>
          <w:szCs w:val="24"/>
        </w:rPr>
        <w:t>vis</w:t>
      </w:r>
      <w:r w:rsidR="00D54E74">
        <w:rPr>
          <w:rFonts w:ascii="Arial" w:hAnsi="Arial" w:cs="Arial"/>
          <w:sz w:val="24"/>
          <w:szCs w:val="24"/>
        </w:rPr>
        <w:t xml:space="preserve">ões apresentadas como </w:t>
      </w:r>
      <w:r w:rsidR="00454C3B">
        <w:rPr>
          <w:rFonts w:ascii="Arial" w:hAnsi="Arial" w:cs="Arial"/>
          <w:sz w:val="24"/>
          <w:szCs w:val="24"/>
        </w:rPr>
        <w:t xml:space="preserve">possibilidade </w:t>
      </w:r>
      <w:r w:rsidR="00752358">
        <w:rPr>
          <w:rFonts w:ascii="Arial" w:hAnsi="Arial" w:cs="Arial"/>
          <w:sz w:val="24"/>
          <w:szCs w:val="24"/>
        </w:rPr>
        <w:t>de encontro com o selvagem</w:t>
      </w:r>
      <w:r w:rsidR="00451DB1">
        <w:rPr>
          <w:rFonts w:ascii="Arial" w:hAnsi="Arial" w:cs="Arial"/>
          <w:sz w:val="24"/>
          <w:szCs w:val="24"/>
        </w:rPr>
        <w:t>/circense</w:t>
      </w:r>
      <w:r w:rsidR="00752358">
        <w:rPr>
          <w:rFonts w:ascii="Arial" w:hAnsi="Arial" w:cs="Arial"/>
          <w:sz w:val="24"/>
          <w:szCs w:val="24"/>
        </w:rPr>
        <w:t xml:space="preserve"> quero propor uma análise </w:t>
      </w:r>
      <w:r w:rsidR="00E52182">
        <w:rPr>
          <w:rFonts w:ascii="Arial" w:hAnsi="Arial" w:cs="Arial"/>
          <w:sz w:val="24"/>
          <w:szCs w:val="24"/>
        </w:rPr>
        <w:t>do</w:t>
      </w:r>
      <w:r w:rsidR="00AC0DE7">
        <w:rPr>
          <w:rFonts w:ascii="Arial" w:hAnsi="Arial" w:cs="Arial"/>
          <w:sz w:val="24"/>
          <w:szCs w:val="24"/>
        </w:rPr>
        <w:t xml:space="preserve"> que chamei de </w:t>
      </w:r>
      <w:r w:rsidR="00CF5DBC">
        <w:rPr>
          <w:rFonts w:ascii="Arial" w:hAnsi="Arial" w:cs="Arial"/>
          <w:sz w:val="24"/>
          <w:szCs w:val="24"/>
        </w:rPr>
        <w:t>prática</w:t>
      </w:r>
      <w:r w:rsidR="00AC0DE7">
        <w:rPr>
          <w:rFonts w:ascii="Arial" w:hAnsi="Arial" w:cs="Arial"/>
          <w:sz w:val="24"/>
          <w:szCs w:val="24"/>
        </w:rPr>
        <w:t xml:space="preserve"> </w:t>
      </w:r>
      <w:r w:rsidR="00B958E0">
        <w:rPr>
          <w:rFonts w:ascii="Arial" w:hAnsi="Arial" w:cs="Arial"/>
          <w:sz w:val="24"/>
          <w:szCs w:val="24"/>
        </w:rPr>
        <w:t>corporal circense na chave que Viveiros de Castro</w:t>
      </w:r>
      <w:r w:rsidR="00EC0714">
        <w:rPr>
          <w:rFonts w:ascii="Arial" w:hAnsi="Arial" w:cs="Arial"/>
          <w:sz w:val="24"/>
          <w:szCs w:val="24"/>
        </w:rPr>
        <w:t xml:space="preserve"> </w:t>
      </w:r>
      <w:r w:rsidR="008F07B5">
        <w:rPr>
          <w:rFonts w:ascii="Arial" w:hAnsi="Arial" w:cs="Arial"/>
          <w:sz w:val="24"/>
          <w:szCs w:val="24"/>
        </w:rPr>
        <w:t xml:space="preserve">pensou </w:t>
      </w:r>
      <w:r w:rsidR="00DE588F">
        <w:rPr>
          <w:rFonts w:ascii="Arial" w:hAnsi="Arial" w:cs="Arial"/>
          <w:sz w:val="24"/>
          <w:szCs w:val="24"/>
        </w:rPr>
        <w:t xml:space="preserve">“como </w:t>
      </w:r>
      <w:r w:rsidR="00B56EE1">
        <w:rPr>
          <w:rFonts w:ascii="Arial" w:hAnsi="Arial" w:cs="Arial"/>
          <w:sz w:val="24"/>
          <w:szCs w:val="24"/>
        </w:rPr>
        <w:t>prática de sentido</w:t>
      </w:r>
      <w:r w:rsidR="00152CD3">
        <w:rPr>
          <w:rFonts w:ascii="Arial" w:hAnsi="Arial" w:cs="Arial"/>
          <w:sz w:val="24"/>
          <w:szCs w:val="24"/>
        </w:rPr>
        <w:t>: como dispositivo autorreferencial</w:t>
      </w:r>
      <w:r w:rsidR="009B3BD5">
        <w:rPr>
          <w:rFonts w:ascii="Arial" w:hAnsi="Arial" w:cs="Arial"/>
          <w:sz w:val="24"/>
          <w:szCs w:val="24"/>
        </w:rPr>
        <w:t xml:space="preserve"> de produção de conceitos, de </w:t>
      </w:r>
      <w:r w:rsidR="00F76A5B">
        <w:rPr>
          <w:rFonts w:ascii="Arial" w:hAnsi="Arial" w:cs="Arial"/>
          <w:sz w:val="24"/>
          <w:szCs w:val="24"/>
        </w:rPr>
        <w:lastRenderedPageBreak/>
        <w:t>‘</w:t>
      </w:r>
      <w:r w:rsidR="009B3BD5">
        <w:rPr>
          <w:rFonts w:ascii="Arial" w:hAnsi="Arial" w:cs="Arial"/>
          <w:sz w:val="24"/>
          <w:szCs w:val="24"/>
        </w:rPr>
        <w:t>símbolos que representa</w:t>
      </w:r>
      <w:r w:rsidR="00E253C7">
        <w:rPr>
          <w:rFonts w:ascii="Arial" w:hAnsi="Arial" w:cs="Arial"/>
          <w:sz w:val="24"/>
          <w:szCs w:val="24"/>
        </w:rPr>
        <w:t>m a si mesmos</w:t>
      </w:r>
      <w:r w:rsidR="00F76A5B">
        <w:rPr>
          <w:rFonts w:ascii="Arial" w:hAnsi="Arial" w:cs="Arial"/>
          <w:sz w:val="24"/>
          <w:szCs w:val="24"/>
        </w:rPr>
        <w:t>’</w:t>
      </w:r>
      <w:r w:rsidR="00C737C2">
        <w:rPr>
          <w:rFonts w:ascii="Arial" w:hAnsi="Arial" w:cs="Arial"/>
          <w:sz w:val="24"/>
          <w:szCs w:val="24"/>
        </w:rPr>
        <w:t>”.</w:t>
      </w:r>
      <w:r w:rsidR="004668C4">
        <w:rPr>
          <w:rFonts w:ascii="Arial" w:hAnsi="Arial" w:cs="Arial"/>
          <w:sz w:val="24"/>
          <w:szCs w:val="24"/>
        </w:rPr>
        <w:t xml:space="preserve"> (</w:t>
      </w:r>
      <w:r w:rsidR="003D554B">
        <w:rPr>
          <w:rFonts w:ascii="Arial" w:hAnsi="Arial" w:cs="Arial"/>
          <w:sz w:val="24"/>
          <w:szCs w:val="24"/>
        </w:rPr>
        <w:t>2009, 161 de 238)</w:t>
      </w:r>
      <w:r w:rsidR="00D75D70">
        <w:rPr>
          <w:rFonts w:ascii="Arial" w:hAnsi="Arial" w:cs="Arial"/>
          <w:sz w:val="24"/>
          <w:szCs w:val="24"/>
        </w:rPr>
        <w:t xml:space="preserve">. </w:t>
      </w:r>
      <w:r w:rsidR="00A54CF5">
        <w:rPr>
          <w:rFonts w:ascii="Arial" w:hAnsi="Arial" w:cs="Arial"/>
          <w:sz w:val="24"/>
          <w:szCs w:val="24"/>
        </w:rPr>
        <w:t>Nessa chave</w:t>
      </w:r>
      <w:r w:rsidR="00CA45DD">
        <w:rPr>
          <w:rFonts w:ascii="Arial" w:hAnsi="Arial" w:cs="Arial"/>
          <w:sz w:val="24"/>
          <w:szCs w:val="24"/>
        </w:rPr>
        <w:t xml:space="preserve">, olhar as práticas corporais circenses como uma cópia </w:t>
      </w:r>
      <w:r w:rsidR="000F1121">
        <w:rPr>
          <w:rFonts w:ascii="Arial" w:hAnsi="Arial" w:cs="Arial"/>
          <w:sz w:val="24"/>
          <w:szCs w:val="24"/>
        </w:rPr>
        <w:t>piorada da lógica retificadora</w:t>
      </w:r>
      <w:r w:rsidR="00800946">
        <w:rPr>
          <w:rFonts w:ascii="Arial" w:hAnsi="Arial" w:cs="Arial"/>
          <w:sz w:val="24"/>
          <w:szCs w:val="24"/>
        </w:rPr>
        <w:t xml:space="preserve"> diz de um lugar </w:t>
      </w:r>
      <w:r w:rsidR="00D04C6B">
        <w:rPr>
          <w:rFonts w:ascii="Arial" w:hAnsi="Arial" w:cs="Arial"/>
          <w:sz w:val="24"/>
          <w:szCs w:val="24"/>
        </w:rPr>
        <w:t>do mito</w:t>
      </w:r>
      <w:r w:rsidR="00C12AB4">
        <w:rPr>
          <w:rFonts w:ascii="Arial" w:hAnsi="Arial" w:cs="Arial"/>
          <w:sz w:val="24"/>
          <w:szCs w:val="24"/>
        </w:rPr>
        <w:t xml:space="preserve"> para desqualificar um saber que poderíamos </w:t>
      </w:r>
      <w:r w:rsidR="000F569E">
        <w:rPr>
          <w:rFonts w:ascii="Arial" w:hAnsi="Arial" w:cs="Arial"/>
          <w:sz w:val="24"/>
          <w:szCs w:val="24"/>
        </w:rPr>
        <w:t xml:space="preserve">comunicar modos outros de </w:t>
      </w:r>
      <w:r w:rsidR="00DD2180">
        <w:rPr>
          <w:rFonts w:ascii="Arial" w:hAnsi="Arial" w:cs="Arial"/>
          <w:sz w:val="24"/>
          <w:szCs w:val="24"/>
        </w:rPr>
        <w:t xml:space="preserve">produzir nossa prática pedagógica. De outra maneira, </w:t>
      </w:r>
      <w:r w:rsidR="00F17285">
        <w:rPr>
          <w:rFonts w:ascii="Arial" w:hAnsi="Arial" w:cs="Arial"/>
          <w:sz w:val="24"/>
          <w:szCs w:val="24"/>
        </w:rPr>
        <w:t>elev</w:t>
      </w:r>
      <w:r w:rsidR="005C21E5">
        <w:rPr>
          <w:rFonts w:ascii="Arial" w:hAnsi="Arial" w:cs="Arial"/>
          <w:sz w:val="24"/>
          <w:szCs w:val="24"/>
        </w:rPr>
        <w:t xml:space="preserve">á-lo a categoria de transcende, quase divinal, </w:t>
      </w:r>
      <w:r w:rsidR="000B1606">
        <w:rPr>
          <w:rFonts w:ascii="Arial" w:hAnsi="Arial" w:cs="Arial"/>
          <w:sz w:val="24"/>
          <w:szCs w:val="24"/>
        </w:rPr>
        <w:t xml:space="preserve">é </w:t>
      </w:r>
      <w:r w:rsidR="00E67A4E">
        <w:rPr>
          <w:rFonts w:ascii="Arial" w:hAnsi="Arial" w:cs="Arial"/>
          <w:sz w:val="24"/>
          <w:szCs w:val="24"/>
        </w:rPr>
        <w:t>torná-lo paradoxalmente sem efeito</w:t>
      </w:r>
      <w:r w:rsidR="00FE380C">
        <w:rPr>
          <w:rFonts w:ascii="Arial" w:hAnsi="Arial" w:cs="Arial"/>
          <w:sz w:val="24"/>
          <w:szCs w:val="24"/>
        </w:rPr>
        <w:t xml:space="preserve">. </w:t>
      </w:r>
      <w:r w:rsidR="0077792B">
        <w:rPr>
          <w:rFonts w:ascii="Arial" w:hAnsi="Arial" w:cs="Arial"/>
          <w:sz w:val="24"/>
          <w:szCs w:val="24"/>
        </w:rPr>
        <w:t xml:space="preserve">Aprender com as práticas corporais circenses é </w:t>
      </w:r>
      <w:r w:rsidR="00697E3B">
        <w:rPr>
          <w:rFonts w:ascii="Arial" w:hAnsi="Arial" w:cs="Arial"/>
          <w:sz w:val="24"/>
          <w:szCs w:val="24"/>
        </w:rPr>
        <w:t>estar n</w:t>
      </w:r>
      <w:r w:rsidR="00E82F3D">
        <w:rPr>
          <w:rFonts w:ascii="Arial" w:hAnsi="Arial" w:cs="Arial"/>
          <w:sz w:val="24"/>
          <w:szCs w:val="24"/>
        </w:rPr>
        <w:t xml:space="preserve">um lugar </w:t>
      </w:r>
      <w:r w:rsidR="00517769">
        <w:rPr>
          <w:rFonts w:ascii="Arial" w:hAnsi="Arial" w:cs="Arial"/>
          <w:sz w:val="24"/>
          <w:szCs w:val="24"/>
        </w:rPr>
        <w:t xml:space="preserve">de </w:t>
      </w:r>
      <w:r w:rsidR="00E82F3D">
        <w:rPr>
          <w:rFonts w:ascii="Arial" w:hAnsi="Arial" w:cs="Arial"/>
          <w:sz w:val="24"/>
          <w:szCs w:val="24"/>
        </w:rPr>
        <w:t>fluência no ritmo do acontecim</w:t>
      </w:r>
      <w:r w:rsidR="00185576">
        <w:rPr>
          <w:rFonts w:ascii="Arial" w:hAnsi="Arial" w:cs="Arial"/>
          <w:sz w:val="24"/>
          <w:szCs w:val="24"/>
        </w:rPr>
        <w:t xml:space="preserve">ento e experimentação que conduziu até agora </w:t>
      </w:r>
      <w:r w:rsidR="00CF59E9">
        <w:rPr>
          <w:rFonts w:ascii="Arial" w:hAnsi="Arial" w:cs="Arial"/>
          <w:sz w:val="24"/>
          <w:szCs w:val="24"/>
        </w:rPr>
        <w:t xml:space="preserve">os aspectos pedagógico na sala de ginástica. O valor novo vem da importância </w:t>
      </w:r>
      <w:r w:rsidR="00AB3C8C">
        <w:rPr>
          <w:rFonts w:ascii="Arial" w:hAnsi="Arial" w:cs="Arial"/>
          <w:sz w:val="24"/>
          <w:szCs w:val="24"/>
        </w:rPr>
        <w:t xml:space="preserve">que as apresentações imprimiram </w:t>
      </w:r>
      <w:r w:rsidR="00135AB4">
        <w:rPr>
          <w:rFonts w:ascii="Arial" w:hAnsi="Arial" w:cs="Arial"/>
          <w:sz w:val="24"/>
          <w:szCs w:val="24"/>
        </w:rPr>
        <w:t xml:space="preserve">na dinâmica cotidiana de afirmar cuidados e </w:t>
      </w:r>
      <w:r w:rsidR="00303DDB">
        <w:rPr>
          <w:rFonts w:ascii="Arial" w:hAnsi="Arial" w:cs="Arial"/>
          <w:sz w:val="24"/>
          <w:szCs w:val="24"/>
        </w:rPr>
        <w:t xml:space="preserve">busca de aprendizagem cada vez mais </w:t>
      </w:r>
      <w:r w:rsidR="00983E43">
        <w:rPr>
          <w:rFonts w:ascii="Arial" w:hAnsi="Arial" w:cs="Arial"/>
          <w:sz w:val="24"/>
          <w:szCs w:val="24"/>
        </w:rPr>
        <w:t xml:space="preserve">implicada com a vida escolar. As apresentações saíram do lugar de subserviência para </w:t>
      </w:r>
      <w:r w:rsidR="004858D8">
        <w:rPr>
          <w:rFonts w:ascii="Arial" w:hAnsi="Arial" w:cs="Arial"/>
          <w:sz w:val="24"/>
          <w:szCs w:val="24"/>
        </w:rPr>
        <w:t>ditar um certo arrojamento em experimentar.</w:t>
      </w:r>
    </w:p>
    <w:p w14:paraId="56152E72" w14:textId="7DD1DA36" w:rsidR="00D6582D" w:rsidRPr="00D6582D" w:rsidRDefault="00670940" w:rsidP="00DE09FA">
      <w:pPr>
        <w:spacing w:line="360" w:lineRule="auto"/>
        <w:ind w:firstLine="708"/>
        <w:jc w:val="both"/>
        <w:rPr>
          <w:rFonts w:ascii="Arial" w:hAnsi="Arial" w:cs="Arial"/>
          <w:sz w:val="24"/>
          <w:szCs w:val="24"/>
        </w:rPr>
      </w:pPr>
      <w:r>
        <w:rPr>
          <w:rFonts w:ascii="Arial" w:hAnsi="Arial" w:cs="Arial"/>
          <w:sz w:val="24"/>
          <w:szCs w:val="24"/>
        </w:rPr>
        <w:t>Sou selvagem por simplesmente não acreditar que possa me tornar outra coisa: só o que sou. Sou selvagem porque o devir é instabilidade e abandono da lógica de controle, de poder. Gosto da ideia de pensar que há um rio que passa por baixo de tudo. Independente, se se vê ou se percebe que essas águas não estão lá onde se pensou... E nós também!</w:t>
      </w:r>
    </w:p>
    <w:p w14:paraId="737D2F78" w14:textId="19693AB0" w:rsidR="00D6582D" w:rsidRPr="009448E0" w:rsidRDefault="009448E0" w:rsidP="00D6582D">
      <w:pPr>
        <w:spacing w:line="360" w:lineRule="auto"/>
        <w:jc w:val="both"/>
        <w:rPr>
          <w:rFonts w:ascii="Arial" w:hAnsi="Arial" w:cs="Arial"/>
          <w:b/>
          <w:bCs/>
          <w:sz w:val="24"/>
          <w:szCs w:val="24"/>
        </w:rPr>
      </w:pPr>
      <w:r w:rsidRPr="009448E0">
        <w:rPr>
          <w:rFonts w:ascii="Arial" w:hAnsi="Arial" w:cs="Arial"/>
          <w:b/>
          <w:bCs/>
          <w:sz w:val="24"/>
          <w:szCs w:val="24"/>
        </w:rPr>
        <w:t>Referências</w:t>
      </w:r>
    </w:p>
    <w:p w14:paraId="6CA769F3" w14:textId="77777777" w:rsidR="00DE09FA" w:rsidRPr="006F6904" w:rsidRDefault="00DE09FA" w:rsidP="000C1038">
      <w:pPr>
        <w:rPr>
          <w:rFonts w:ascii="Arial" w:hAnsi="Arial" w:cs="Arial"/>
          <w:sz w:val="24"/>
          <w:szCs w:val="24"/>
        </w:rPr>
      </w:pPr>
      <w:r w:rsidRPr="006F6904">
        <w:rPr>
          <w:rFonts w:ascii="Arial" w:hAnsi="Arial" w:cs="Arial"/>
          <w:sz w:val="24"/>
          <w:szCs w:val="24"/>
        </w:rPr>
        <w:t xml:space="preserve">GALLO, Sílvio. </w:t>
      </w:r>
      <w:r w:rsidRPr="006F6904">
        <w:rPr>
          <w:rFonts w:ascii="Arial" w:hAnsi="Arial" w:cs="Arial"/>
          <w:bCs/>
          <w:sz w:val="24"/>
          <w:szCs w:val="24"/>
        </w:rPr>
        <w:t>Deleuze e Educação</w:t>
      </w:r>
      <w:r w:rsidRPr="006F6904">
        <w:rPr>
          <w:rFonts w:ascii="Arial" w:hAnsi="Arial" w:cs="Arial"/>
          <w:sz w:val="24"/>
          <w:szCs w:val="24"/>
        </w:rPr>
        <w:t xml:space="preserve">. Belo Horizonte: Autêntica, 2003. </w:t>
      </w:r>
    </w:p>
    <w:p w14:paraId="6D9881EA" w14:textId="77777777" w:rsidR="00DE09FA" w:rsidRDefault="00DE09FA" w:rsidP="00D6582D">
      <w:pPr>
        <w:tabs>
          <w:tab w:val="left" w:pos="7814"/>
        </w:tabs>
        <w:spacing w:line="360" w:lineRule="auto"/>
        <w:jc w:val="both"/>
        <w:rPr>
          <w:rFonts w:ascii="Arial" w:hAnsi="Arial" w:cs="Arial"/>
          <w:sz w:val="24"/>
          <w:szCs w:val="24"/>
        </w:rPr>
      </w:pPr>
      <w:r>
        <w:rPr>
          <w:rFonts w:ascii="Arial" w:hAnsi="Arial" w:cs="Arial"/>
          <w:sz w:val="24"/>
          <w:szCs w:val="24"/>
        </w:rPr>
        <w:t>MOREL, Ana Paula. Um mundo onde caibam muitos mundos: Educação descolonizadora e revolução zapatista. São Paulo, SP: Autonomia Literária, 2023. Edição do Kindle.</w:t>
      </w:r>
    </w:p>
    <w:p w14:paraId="3C251E0E" w14:textId="6D6E92FA" w:rsidR="00DE09FA" w:rsidRPr="00DE09FA" w:rsidRDefault="00DE09FA" w:rsidP="00DE09FA">
      <w:pPr>
        <w:spacing w:line="360" w:lineRule="auto"/>
        <w:rPr>
          <w:rFonts w:ascii="Arial" w:hAnsi="Arial" w:cs="Arial"/>
          <w:bCs/>
          <w:sz w:val="24"/>
          <w:szCs w:val="24"/>
        </w:rPr>
      </w:pPr>
      <w:r w:rsidRPr="00DE09FA">
        <w:rPr>
          <w:rFonts w:ascii="Arial" w:hAnsi="Arial" w:cs="Arial"/>
          <w:sz w:val="24"/>
          <w:szCs w:val="24"/>
        </w:rPr>
        <w:t xml:space="preserve">MOURA, Helio Eduardo Silva de. </w:t>
      </w:r>
      <w:r w:rsidRPr="00DE09FA">
        <w:rPr>
          <w:rFonts w:ascii="Arial" w:hAnsi="Arial" w:cs="Arial"/>
          <w:i/>
          <w:iCs/>
          <w:sz w:val="24"/>
          <w:szCs w:val="24"/>
        </w:rPr>
        <w:t>Circo sem lona: por uma pedagogia do risco de acontecer</w:t>
      </w:r>
      <w:r>
        <w:rPr>
          <w:rFonts w:ascii="Arial" w:hAnsi="Arial" w:cs="Arial"/>
          <w:sz w:val="24"/>
          <w:szCs w:val="24"/>
        </w:rPr>
        <w:t>. 129 fls.</w:t>
      </w:r>
      <w:r w:rsidR="001F307E">
        <w:rPr>
          <w:rFonts w:ascii="Arial" w:hAnsi="Arial" w:cs="Arial"/>
          <w:sz w:val="24"/>
          <w:szCs w:val="24"/>
        </w:rPr>
        <w:t xml:space="preserve"> Dissertação (mestrado em Educação) </w:t>
      </w:r>
      <w:proofErr w:type="gramStart"/>
      <w:r w:rsidR="001F307E">
        <w:rPr>
          <w:rFonts w:ascii="Arial" w:hAnsi="Arial" w:cs="Arial"/>
          <w:sz w:val="24"/>
          <w:szCs w:val="24"/>
        </w:rPr>
        <w:t xml:space="preserve">- </w:t>
      </w:r>
      <w:r w:rsidRPr="00DE09FA">
        <w:rPr>
          <w:rFonts w:ascii="Arial" w:hAnsi="Arial" w:cs="Arial"/>
          <w:sz w:val="24"/>
          <w:szCs w:val="24"/>
        </w:rPr>
        <w:t xml:space="preserve"> </w:t>
      </w:r>
      <w:r w:rsidRPr="00DE09FA">
        <w:rPr>
          <w:rFonts w:ascii="Arial" w:hAnsi="Arial" w:cs="Arial"/>
          <w:bCs/>
          <w:sz w:val="24"/>
          <w:szCs w:val="24"/>
        </w:rPr>
        <w:t>P</w:t>
      </w:r>
      <w:r w:rsidR="001F307E">
        <w:rPr>
          <w:rFonts w:ascii="Arial" w:hAnsi="Arial" w:cs="Arial"/>
          <w:bCs/>
          <w:sz w:val="24"/>
          <w:szCs w:val="24"/>
        </w:rPr>
        <w:t>rograma</w:t>
      </w:r>
      <w:proofErr w:type="gramEnd"/>
      <w:r w:rsidR="001F307E">
        <w:rPr>
          <w:rFonts w:ascii="Arial" w:hAnsi="Arial" w:cs="Arial"/>
          <w:bCs/>
          <w:sz w:val="24"/>
          <w:szCs w:val="24"/>
        </w:rPr>
        <w:t xml:space="preserve"> de </w:t>
      </w:r>
      <w:r w:rsidRPr="00DE09FA">
        <w:rPr>
          <w:rFonts w:ascii="Arial" w:hAnsi="Arial" w:cs="Arial"/>
          <w:bCs/>
          <w:sz w:val="24"/>
          <w:szCs w:val="24"/>
        </w:rPr>
        <w:t>P</w:t>
      </w:r>
      <w:r w:rsidR="001F307E">
        <w:rPr>
          <w:rFonts w:ascii="Arial" w:hAnsi="Arial" w:cs="Arial"/>
          <w:bCs/>
          <w:sz w:val="24"/>
          <w:szCs w:val="24"/>
        </w:rPr>
        <w:t>ós-</w:t>
      </w:r>
      <w:r w:rsidRPr="00DE09FA">
        <w:rPr>
          <w:rFonts w:ascii="Arial" w:hAnsi="Arial" w:cs="Arial"/>
          <w:bCs/>
          <w:sz w:val="24"/>
          <w:szCs w:val="24"/>
        </w:rPr>
        <w:t>G</w:t>
      </w:r>
      <w:r w:rsidR="001F307E">
        <w:rPr>
          <w:rFonts w:ascii="Arial" w:hAnsi="Arial" w:cs="Arial"/>
          <w:bCs/>
          <w:sz w:val="24"/>
          <w:szCs w:val="24"/>
        </w:rPr>
        <w:t xml:space="preserve">raduação em </w:t>
      </w:r>
      <w:r w:rsidRPr="00DE09FA">
        <w:rPr>
          <w:rFonts w:ascii="Arial" w:hAnsi="Arial" w:cs="Arial"/>
          <w:bCs/>
          <w:sz w:val="24"/>
          <w:szCs w:val="24"/>
        </w:rPr>
        <w:t>E</w:t>
      </w:r>
      <w:r w:rsidR="001F307E">
        <w:rPr>
          <w:rFonts w:ascii="Arial" w:hAnsi="Arial" w:cs="Arial"/>
          <w:bCs/>
          <w:sz w:val="24"/>
          <w:szCs w:val="24"/>
        </w:rPr>
        <w:t>ducação - Processos Formativos e Desigualdades Sociais - Faculdade de Formação de Professores</w:t>
      </w:r>
      <w:r w:rsidRPr="00DE09FA">
        <w:rPr>
          <w:rFonts w:ascii="Arial" w:hAnsi="Arial" w:cs="Arial"/>
          <w:bCs/>
          <w:sz w:val="24"/>
          <w:szCs w:val="24"/>
        </w:rPr>
        <w:t xml:space="preserve"> </w:t>
      </w:r>
      <w:r w:rsidR="001F307E">
        <w:rPr>
          <w:rFonts w:ascii="Arial" w:hAnsi="Arial" w:cs="Arial"/>
          <w:bCs/>
          <w:sz w:val="24"/>
          <w:szCs w:val="24"/>
        </w:rPr>
        <w:t xml:space="preserve">– </w:t>
      </w:r>
      <w:r w:rsidRPr="00DE09FA">
        <w:rPr>
          <w:rFonts w:ascii="Arial" w:hAnsi="Arial" w:cs="Arial"/>
          <w:bCs/>
          <w:sz w:val="24"/>
          <w:szCs w:val="24"/>
        </w:rPr>
        <w:t>U</w:t>
      </w:r>
      <w:r w:rsidR="001F307E">
        <w:rPr>
          <w:rFonts w:ascii="Arial" w:hAnsi="Arial" w:cs="Arial"/>
          <w:bCs/>
          <w:sz w:val="24"/>
          <w:szCs w:val="24"/>
        </w:rPr>
        <w:t xml:space="preserve">niversidade do </w:t>
      </w:r>
      <w:r w:rsidRPr="00DE09FA">
        <w:rPr>
          <w:rFonts w:ascii="Arial" w:hAnsi="Arial" w:cs="Arial"/>
          <w:bCs/>
          <w:sz w:val="24"/>
          <w:szCs w:val="24"/>
        </w:rPr>
        <w:t>E</w:t>
      </w:r>
      <w:r w:rsidR="001F307E">
        <w:rPr>
          <w:rFonts w:ascii="Arial" w:hAnsi="Arial" w:cs="Arial"/>
          <w:bCs/>
          <w:sz w:val="24"/>
          <w:szCs w:val="24"/>
        </w:rPr>
        <w:t xml:space="preserve">stado do </w:t>
      </w:r>
      <w:r w:rsidRPr="00DE09FA">
        <w:rPr>
          <w:rFonts w:ascii="Arial" w:hAnsi="Arial" w:cs="Arial"/>
          <w:bCs/>
          <w:sz w:val="24"/>
          <w:szCs w:val="24"/>
        </w:rPr>
        <w:t>R</w:t>
      </w:r>
      <w:r w:rsidR="001F307E">
        <w:rPr>
          <w:rFonts w:ascii="Arial" w:hAnsi="Arial" w:cs="Arial"/>
          <w:bCs/>
          <w:sz w:val="24"/>
          <w:szCs w:val="24"/>
        </w:rPr>
        <w:t xml:space="preserve">io de </w:t>
      </w:r>
      <w:r w:rsidRPr="00DE09FA">
        <w:rPr>
          <w:rFonts w:ascii="Arial" w:hAnsi="Arial" w:cs="Arial"/>
          <w:bCs/>
          <w:sz w:val="24"/>
          <w:szCs w:val="24"/>
        </w:rPr>
        <w:t>J</w:t>
      </w:r>
      <w:r w:rsidR="001F307E">
        <w:rPr>
          <w:rFonts w:ascii="Arial" w:hAnsi="Arial" w:cs="Arial"/>
          <w:bCs/>
          <w:sz w:val="24"/>
          <w:szCs w:val="24"/>
        </w:rPr>
        <w:t xml:space="preserve">aneiro, </w:t>
      </w:r>
      <w:r w:rsidRPr="00DE09FA">
        <w:rPr>
          <w:rFonts w:ascii="Arial" w:hAnsi="Arial" w:cs="Arial"/>
          <w:bCs/>
          <w:sz w:val="24"/>
          <w:szCs w:val="24"/>
        </w:rPr>
        <w:t>S</w:t>
      </w:r>
      <w:r w:rsidR="001F307E">
        <w:rPr>
          <w:rFonts w:ascii="Arial" w:hAnsi="Arial" w:cs="Arial"/>
          <w:bCs/>
          <w:sz w:val="24"/>
          <w:szCs w:val="24"/>
        </w:rPr>
        <w:t xml:space="preserve">ão </w:t>
      </w:r>
      <w:r w:rsidRPr="00DE09FA">
        <w:rPr>
          <w:rFonts w:ascii="Arial" w:hAnsi="Arial" w:cs="Arial"/>
          <w:bCs/>
          <w:sz w:val="24"/>
          <w:szCs w:val="24"/>
        </w:rPr>
        <w:t>G</w:t>
      </w:r>
      <w:r w:rsidR="001F307E">
        <w:rPr>
          <w:rFonts w:ascii="Arial" w:hAnsi="Arial" w:cs="Arial"/>
          <w:bCs/>
          <w:sz w:val="24"/>
          <w:szCs w:val="24"/>
        </w:rPr>
        <w:t>onçalo,</w:t>
      </w:r>
      <w:r w:rsidRPr="00DE09FA">
        <w:rPr>
          <w:rFonts w:ascii="Arial" w:hAnsi="Arial" w:cs="Arial"/>
          <w:bCs/>
          <w:sz w:val="24"/>
          <w:szCs w:val="24"/>
        </w:rPr>
        <w:t xml:space="preserve"> 2017.</w:t>
      </w:r>
    </w:p>
    <w:p w14:paraId="0EBCEAEB" w14:textId="23D84D95" w:rsidR="00DE09FA" w:rsidRPr="006350FF" w:rsidRDefault="00DE09FA" w:rsidP="009448E0">
      <w:pPr>
        <w:pStyle w:val="Normal1"/>
        <w:spacing w:line="360" w:lineRule="auto"/>
        <w:rPr>
          <w:rFonts w:ascii="Arial" w:hAnsi="Arial" w:cs="Arial"/>
        </w:rPr>
      </w:pPr>
      <w:r w:rsidRPr="006350FF">
        <w:rPr>
          <w:rFonts w:ascii="Arial" w:hAnsi="Arial" w:cs="Arial"/>
        </w:rPr>
        <w:t xml:space="preserve">NIETZSCHE, Friedrich Wilhelm. </w:t>
      </w:r>
      <w:r w:rsidRPr="009448E0">
        <w:rPr>
          <w:rFonts w:ascii="Arial" w:hAnsi="Arial" w:cs="Arial"/>
          <w:bCs/>
        </w:rPr>
        <w:t>Ecce Homo</w:t>
      </w:r>
      <w:r w:rsidRPr="006350FF">
        <w:rPr>
          <w:rFonts w:ascii="Arial" w:hAnsi="Arial" w:cs="Arial"/>
        </w:rPr>
        <w:t>; tradução, notas e posfácio Paulo César de Souza, São Paulo: Companhia das Letras, coleção Companhia de Bolso, 1995.</w:t>
      </w:r>
      <w:r>
        <w:rPr>
          <w:rFonts w:ascii="Arial" w:hAnsi="Arial" w:cs="Arial"/>
        </w:rPr>
        <w:t xml:space="preserve"> Edição do Kindle.</w:t>
      </w:r>
    </w:p>
    <w:p w14:paraId="008CE50F" w14:textId="77777777" w:rsidR="00DE09FA" w:rsidRPr="00FC64D2" w:rsidRDefault="00DE09FA" w:rsidP="00D6582D">
      <w:pPr>
        <w:spacing w:line="360" w:lineRule="auto"/>
        <w:jc w:val="both"/>
        <w:rPr>
          <w:rFonts w:ascii="Arial" w:hAnsi="Arial" w:cs="Arial"/>
          <w:sz w:val="24"/>
          <w:szCs w:val="24"/>
        </w:rPr>
      </w:pPr>
      <w:r w:rsidRPr="00DE09FA">
        <w:rPr>
          <w:rFonts w:ascii="Arial" w:hAnsi="Arial" w:cs="Arial"/>
          <w:sz w:val="24"/>
          <w:szCs w:val="24"/>
        </w:rPr>
        <w:lastRenderedPageBreak/>
        <w:t>P</w:t>
      </w:r>
      <w:r>
        <w:rPr>
          <w:rFonts w:ascii="Arial" w:hAnsi="Arial" w:cs="Arial"/>
          <w:sz w:val="24"/>
          <w:szCs w:val="24"/>
        </w:rPr>
        <w:t>EIRANO</w:t>
      </w:r>
      <w:r w:rsidRPr="00DE09FA">
        <w:rPr>
          <w:rFonts w:ascii="Arial" w:hAnsi="Arial" w:cs="Arial"/>
          <w:sz w:val="24"/>
          <w:szCs w:val="24"/>
        </w:rPr>
        <w:t>,</w:t>
      </w:r>
      <w:r w:rsidRPr="00FC64D2">
        <w:rPr>
          <w:rFonts w:ascii="Arial" w:hAnsi="Arial" w:cs="Arial"/>
          <w:sz w:val="24"/>
          <w:szCs w:val="24"/>
        </w:rPr>
        <w:t xml:space="preserve"> Mariza</w:t>
      </w:r>
      <w:r w:rsidRPr="00FC64D2">
        <w:t>.</w:t>
      </w:r>
      <w:r>
        <w:t xml:space="preserve"> </w:t>
      </w:r>
      <w:r w:rsidRPr="00183DC6">
        <w:rPr>
          <w:rFonts w:ascii="Arial" w:hAnsi="Arial" w:cs="Arial"/>
          <w:sz w:val="24"/>
          <w:szCs w:val="24"/>
        </w:rPr>
        <w:t>Etnografia não é método</w:t>
      </w:r>
      <w:r w:rsidRPr="00FC64D2">
        <w:rPr>
          <w:rFonts w:ascii="Arial" w:hAnsi="Arial" w:cs="Arial"/>
          <w:sz w:val="24"/>
          <w:szCs w:val="24"/>
        </w:rPr>
        <w:t>.</w:t>
      </w:r>
      <w:r w:rsidRPr="00FC64D2">
        <w:t xml:space="preserve"> </w:t>
      </w:r>
      <w:r w:rsidRPr="00FC64D2">
        <w:rPr>
          <w:rFonts w:ascii="Arial" w:hAnsi="Arial" w:cs="Arial"/>
          <w:sz w:val="24"/>
          <w:szCs w:val="24"/>
        </w:rPr>
        <w:t>Horizontes Antropológicos, Porto Alegre, ano 20, n. 42, p. 377-391, jul./dez. 2014 Etnografia não é método http://dx.doi.org/10.1590/S0104-71832014000200015</w:t>
      </w:r>
      <w:r>
        <w:rPr>
          <w:rFonts w:ascii="Arial" w:hAnsi="Arial" w:cs="Arial"/>
          <w:sz w:val="24"/>
          <w:szCs w:val="24"/>
        </w:rPr>
        <w:t>.</w:t>
      </w:r>
    </w:p>
    <w:p w14:paraId="383C1FF4" w14:textId="77777777" w:rsidR="00DE09FA" w:rsidRPr="000950D6" w:rsidRDefault="00DE09FA" w:rsidP="000950D6">
      <w:pPr>
        <w:spacing w:line="360" w:lineRule="auto"/>
        <w:rPr>
          <w:rFonts w:ascii="Arial" w:hAnsi="Arial" w:cs="Arial"/>
          <w:sz w:val="24"/>
          <w:szCs w:val="24"/>
        </w:rPr>
      </w:pPr>
      <w:r w:rsidRPr="000950D6">
        <w:rPr>
          <w:rFonts w:ascii="Arial" w:hAnsi="Arial" w:cs="Arial"/>
          <w:sz w:val="24"/>
          <w:szCs w:val="24"/>
        </w:rPr>
        <w:t xml:space="preserve">SOARES, Carmen Lúcia. </w:t>
      </w:r>
      <w:r w:rsidRPr="00F36E98">
        <w:rPr>
          <w:rFonts w:ascii="Arial" w:hAnsi="Arial" w:cs="Arial"/>
          <w:bCs/>
          <w:sz w:val="24"/>
          <w:szCs w:val="24"/>
        </w:rPr>
        <w:t>Imagem do corpo na Educação: estudo a partir da ginástica francesa no século XIX</w:t>
      </w:r>
      <w:r w:rsidRPr="000950D6">
        <w:rPr>
          <w:rFonts w:ascii="Arial" w:hAnsi="Arial" w:cs="Arial"/>
          <w:sz w:val="24"/>
          <w:szCs w:val="24"/>
        </w:rPr>
        <w:t>. Campinas, SP: Autores Associados, 2005.</w:t>
      </w:r>
    </w:p>
    <w:p w14:paraId="75A2B39F" w14:textId="77777777" w:rsidR="00DE09FA" w:rsidRDefault="00DE09FA" w:rsidP="00D6582D">
      <w:pPr>
        <w:tabs>
          <w:tab w:val="left" w:pos="7814"/>
        </w:tabs>
        <w:spacing w:line="360" w:lineRule="auto"/>
        <w:jc w:val="both"/>
        <w:rPr>
          <w:rFonts w:ascii="Arial" w:hAnsi="Arial" w:cs="Arial"/>
          <w:sz w:val="24"/>
          <w:szCs w:val="24"/>
        </w:rPr>
      </w:pPr>
      <w:r w:rsidRPr="00F25D31">
        <w:rPr>
          <w:rFonts w:ascii="Arial" w:hAnsi="Arial" w:cs="Arial"/>
          <w:sz w:val="24"/>
          <w:szCs w:val="24"/>
        </w:rPr>
        <w:t>V</w:t>
      </w:r>
      <w:r>
        <w:rPr>
          <w:rFonts w:ascii="Arial" w:hAnsi="Arial" w:cs="Arial"/>
          <w:sz w:val="24"/>
          <w:szCs w:val="24"/>
        </w:rPr>
        <w:t>IVEIROS</w:t>
      </w:r>
      <w:r w:rsidRPr="00F25D31">
        <w:rPr>
          <w:rFonts w:ascii="Arial" w:hAnsi="Arial" w:cs="Arial"/>
          <w:sz w:val="24"/>
          <w:szCs w:val="24"/>
        </w:rPr>
        <w:t xml:space="preserve"> de C</w:t>
      </w:r>
      <w:r>
        <w:rPr>
          <w:rFonts w:ascii="Arial" w:hAnsi="Arial" w:cs="Arial"/>
          <w:sz w:val="24"/>
          <w:szCs w:val="24"/>
        </w:rPr>
        <w:t>ASTRO</w:t>
      </w:r>
      <w:r w:rsidRPr="00F25D31">
        <w:rPr>
          <w:rFonts w:ascii="Arial" w:hAnsi="Arial" w:cs="Arial"/>
          <w:sz w:val="24"/>
          <w:szCs w:val="24"/>
        </w:rPr>
        <w:t>, Eduardo. Metafísicas canibais: Elementos para uma antropologia pós-estrutural (</w:t>
      </w:r>
      <w:proofErr w:type="spellStart"/>
      <w:r w:rsidRPr="00F25D31">
        <w:rPr>
          <w:rFonts w:ascii="Arial" w:hAnsi="Arial" w:cs="Arial"/>
          <w:sz w:val="24"/>
          <w:szCs w:val="24"/>
        </w:rPr>
        <w:t>Portuguese</w:t>
      </w:r>
      <w:proofErr w:type="spellEnd"/>
      <w:r w:rsidRPr="00F25D31">
        <w:rPr>
          <w:rFonts w:ascii="Arial" w:hAnsi="Arial" w:cs="Arial"/>
          <w:sz w:val="24"/>
          <w:szCs w:val="24"/>
        </w:rPr>
        <w:t xml:space="preserve"> </w:t>
      </w:r>
      <w:proofErr w:type="spellStart"/>
      <w:r w:rsidRPr="00F25D31">
        <w:rPr>
          <w:rFonts w:ascii="Arial" w:hAnsi="Arial" w:cs="Arial"/>
          <w:sz w:val="24"/>
          <w:szCs w:val="24"/>
        </w:rPr>
        <w:t>Edition</w:t>
      </w:r>
      <w:proofErr w:type="spellEnd"/>
      <w:r w:rsidRPr="00F25D31">
        <w:rPr>
          <w:rFonts w:ascii="Arial" w:hAnsi="Arial" w:cs="Arial"/>
          <w:sz w:val="24"/>
          <w:szCs w:val="24"/>
        </w:rPr>
        <w:t>) Ubu Editora</w:t>
      </w:r>
      <w:r>
        <w:rPr>
          <w:rFonts w:ascii="Arial" w:hAnsi="Arial" w:cs="Arial"/>
          <w:sz w:val="24"/>
          <w:szCs w:val="24"/>
        </w:rPr>
        <w:t>, 2009.</w:t>
      </w:r>
      <w:r w:rsidRPr="00F25D31">
        <w:rPr>
          <w:rFonts w:ascii="Arial" w:hAnsi="Arial" w:cs="Arial"/>
          <w:sz w:val="24"/>
          <w:szCs w:val="24"/>
        </w:rPr>
        <w:t xml:space="preserve"> Edição do Kindle.</w:t>
      </w:r>
      <w:r w:rsidRPr="00D6582D">
        <w:rPr>
          <w:rFonts w:ascii="Arial" w:hAnsi="Arial" w:cs="Arial"/>
          <w:sz w:val="24"/>
          <w:szCs w:val="24"/>
        </w:rPr>
        <w:tab/>
      </w:r>
    </w:p>
    <w:p w14:paraId="73FA65B9" w14:textId="77777777" w:rsidR="000C1038" w:rsidRPr="000950D6" w:rsidRDefault="000C1038" w:rsidP="000950D6">
      <w:pPr>
        <w:tabs>
          <w:tab w:val="left" w:pos="7814"/>
        </w:tabs>
        <w:spacing w:line="360" w:lineRule="auto"/>
        <w:jc w:val="both"/>
        <w:rPr>
          <w:rFonts w:ascii="Arial" w:hAnsi="Arial" w:cs="Arial"/>
          <w:sz w:val="24"/>
          <w:szCs w:val="24"/>
        </w:rPr>
      </w:pPr>
    </w:p>
    <w:sectPr w:rsidR="000C1038" w:rsidRPr="000950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A4880" w14:textId="77777777" w:rsidR="00432FB2" w:rsidRDefault="00432FB2" w:rsidP="00CE3746">
      <w:pPr>
        <w:spacing w:after="0" w:line="240" w:lineRule="auto"/>
      </w:pPr>
      <w:r>
        <w:separator/>
      </w:r>
    </w:p>
  </w:endnote>
  <w:endnote w:type="continuationSeparator" w:id="0">
    <w:p w14:paraId="717A610F" w14:textId="77777777" w:rsidR="00432FB2" w:rsidRDefault="00432FB2" w:rsidP="00CE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B631B" w14:textId="77777777" w:rsidR="00432FB2" w:rsidRDefault="00432FB2" w:rsidP="00CE3746">
      <w:pPr>
        <w:spacing w:after="0" w:line="240" w:lineRule="auto"/>
      </w:pPr>
      <w:r>
        <w:separator/>
      </w:r>
    </w:p>
  </w:footnote>
  <w:footnote w:type="continuationSeparator" w:id="0">
    <w:p w14:paraId="7D0C7CB2" w14:textId="77777777" w:rsidR="00432FB2" w:rsidRDefault="00432FB2" w:rsidP="00CE3746">
      <w:pPr>
        <w:spacing w:after="0" w:line="240" w:lineRule="auto"/>
      </w:pPr>
      <w:r>
        <w:continuationSeparator/>
      </w:r>
    </w:p>
  </w:footnote>
  <w:footnote w:id="1">
    <w:p w14:paraId="7A1E7024" w14:textId="1056AFAF" w:rsidR="00376615" w:rsidRDefault="00376615">
      <w:pPr>
        <w:pStyle w:val="Textodenotaderodap"/>
      </w:pPr>
      <w:r>
        <w:rPr>
          <w:rStyle w:val="Refdenotaderodap"/>
        </w:rPr>
        <w:footnoteRef/>
      </w:r>
      <w:r>
        <w:t xml:space="preserve"> </w:t>
      </w:r>
      <w:r w:rsidR="00760990">
        <w:t xml:space="preserve">O </w:t>
      </w:r>
      <w:r w:rsidR="00760990">
        <w:rPr>
          <w:color w:val="000000"/>
        </w:rPr>
        <w:t>Grupo CIRCUS é grupo de pesquisa em artes circenses que produz tanto na interface educação física e circo quanto tem o reconhecimento das famílias dos circos tradicionais e em muitos outros ambientes circenses nacionais e internacionais. Provavelmente é o grupo de pesquisa mais importante de artes circenses no Brasil.</w:t>
      </w:r>
    </w:p>
  </w:footnote>
  <w:footnote w:id="2">
    <w:p w14:paraId="3EECACAC" w14:textId="2D1539DE" w:rsidR="00F96BB5" w:rsidRDefault="00F96BB5">
      <w:pPr>
        <w:pStyle w:val="Textodenotaderodap"/>
      </w:pPr>
      <w:r>
        <w:rPr>
          <w:rStyle w:val="Refdenotaderodap"/>
        </w:rPr>
        <w:footnoteRef/>
      </w:r>
      <w:r>
        <w:t xml:space="preserve"> </w:t>
      </w:r>
      <w:r w:rsidR="00A617F0">
        <w:t xml:space="preserve">Sala de ginástica é o local onde acontecem as </w:t>
      </w:r>
      <w:r w:rsidR="00D861FF">
        <w:t>práticas</w:t>
      </w:r>
      <w:r w:rsidR="00A617F0">
        <w:t xml:space="preserve"> corporais circenses </w:t>
      </w:r>
      <w:r w:rsidR="000B1441">
        <w:t>numa escola pública na periferia da cidade de Niterói</w:t>
      </w:r>
      <w:r w:rsidR="00B94D55">
        <w:t xml:space="preserve"> no estado do Rio de Janeiro desde 2012.</w:t>
      </w:r>
    </w:p>
  </w:footnote>
  <w:footnote w:id="3">
    <w:p w14:paraId="7F6546FB" w14:textId="7C736323" w:rsidR="002F792E" w:rsidRDefault="002F792E" w:rsidP="002F792E">
      <w:pPr>
        <w:pStyle w:val="Textodenotaderodap"/>
      </w:pPr>
      <w:r>
        <w:rPr>
          <w:rStyle w:val="Refdenotaderodap"/>
        </w:rPr>
        <w:footnoteRef/>
      </w:r>
      <w:r>
        <w:t xml:space="preserve"> Parafraseando Eduardo Viveiros de Castro numa entrevista</w:t>
      </w:r>
      <w:r w:rsidRPr="009D480E">
        <w:t xml:space="preserve"> </w:t>
      </w:r>
      <w:r>
        <w:t xml:space="preserve">em 2006 ao Instituto Socioambiental de São Paulo para seu núcleo de estudos Povos Indígenas do Brasil. O título desta entrevista ficou sendo a </w:t>
      </w:r>
      <w:r w:rsidR="00291ABC">
        <w:t xml:space="preserve">referida </w:t>
      </w:r>
      <w:r>
        <w:t>frase</w:t>
      </w:r>
      <w:r w:rsidR="00291ABC">
        <w:t>, que é a</w:t>
      </w:r>
      <w:r>
        <w:t xml:space="preserve"> seguinte: no Brasil, todo mundo é índio, exceto quem não é.</w:t>
      </w:r>
    </w:p>
  </w:footnote>
  <w:footnote w:id="4">
    <w:p w14:paraId="5212A11D" w14:textId="2A6AEC55" w:rsidR="00A66DE7" w:rsidRDefault="00A66DE7">
      <w:pPr>
        <w:pStyle w:val="Textodenotaderodap"/>
      </w:pPr>
      <w:r>
        <w:rPr>
          <w:rStyle w:val="Refdenotaderodap"/>
        </w:rPr>
        <w:footnoteRef/>
      </w:r>
      <w:r>
        <w:t xml:space="preserve"> </w:t>
      </w:r>
      <w:r w:rsidR="007B36E8">
        <w:t xml:space="preserve">Eram os Encontros Internacionais de Circo e Educação Física com debates e </w:t>
      </w:r>
      <w:r w:rsidR="000E7BBD">
        <w:t>apresenta</w:t>
      </w:r>
      <w:r w:rsidR="006253E8">
        <w:t xml:space="preserve">ções de grupos tradicionais e </w:t>
      </w:r>
      <w:r w:rsidR="004130B9">
        <w:t xml:space="preserve">contemporâneos no final do dia. Num único dia </w:t>
      </w:r>
      <w:r w:rsidR="00B03755">
        <w:t xml:space="preserve">na </w:t>
      </w:r>
      <w:r w:rsidR="004130B9">
        <w:t>véspera</w:t>
      </w:r>
      <w:r w:rsidR="00B03755">
        <w:t>, quarta-feira</w:t>
      </w:r>
      <w:r w:rsidR="00CC70E8">
        <w:t>,</w:t>
      </w:r>
      <w:r w:rsidR="00B03755">
        <w:t xml:space="preserve"> do Carnaval</w:t>
      </w:r>
      <w:r w:rsidR="00CC70E8">
        <w:t xml:space="preserve"> em Campinas nas </w:t>
      </w:r>
      <w:r w:rsidR="002A7E80">
        <w:t>dependências</w:t>
      </w:r>
      <w:r w:rsidR="00CC70E8">
        <w:t xml:space="preserve"> do Instituto de Educação Física</w:t>
      </w:r>
      <w:r w:rsidR="002A7E80">
        <w:t>.</w:t>
      </w:r>
    </w:p>
  </w:footnote>
  <w:footnote w:id="5">
    <w:p w14:paraId="220CCE32" w14:textId="186508BD" w:rsidR="001728B6" w:rsidRPr="001728B6" w:rsidRDefault="00E416BF" w:rsidP="001728B6">
      <w:pPr>
        <w:spacing w:line="240" w:lineRule="auto"/>
        <w:rPr>
          <w:rFonts w:cs="Times New Roman"/>
          <w:bCs/>
          <w:sz w:val="20"/>
          <w:szCs w:val="20"/>
        </w:rPr>
      </w:pPr>
      <w:r>
        <w:rPr>
          <w:rStyle w:val="Refdenotaderodap"/>
        </w:rPr>
        <w:footnoteRef/>
      </w:r>
      <w:r>
        <w:t xml:space="preserve"> </w:t>
      </w:r>
      <w:r w:rsidR="001728B6" w:rsidRPr="001728B6">
        <w:rPr>
          <w:sz w:val="20"/>
          <w:szCs w:val="20"/>
        </w:rPr>
        <w:t xml:space="preserve">Cujo título é </w:t>
      </w:r>
      <w:r w:rsidR="001728B6" w:rsidRPr="00EC0D7E">
        <w:rPr>
          <w:rFonts w:cs="Arial"/>
          <w:i/>
          <w:iCs/>
          <w:sz w:val="20"/>
          <w:szCs w:val="20"/>
        </w:rPr>
        <w:t>Circo sem lona: por uma pedagogia do risco de acontecer</w:t>
      </w:r>
      <w:r w:rsidR="001728B6" w:rsidRPr="001728B6">
        <w:rPr>
          <w:rFonts w:cs="Arial"/>
          <w:sz w:val="20"/>
          <w:szCs w:val="20"/>
        </w:rPr>
        <w:t xml:space="preserve"> defendida pelo </w:t>
      </w:r>
      <w:r w:rsidR="001728B6" w:rsidRPr="001728B6">
        <w:rPr>
          <w:bCs/>
          <w:sz w:val="20"/>
          <w:szCs w:val="20"/>
        </w:rPr>
        <w:t>PPGEDU-PFDS (UERJ-SG)</w:t>
      </w:r>
      <w:r w:rsidR="001728B6">
        <w:rPr>
          <w:bCs/>
          <w:sz w:val="20"/>
          <w:szCs w:val="20"/>
        </w:rPr>
        <w:t xml:space="preserve"> em 2017.</w:t>
      </w:r>
    </w:p>
    <w:p w14:paraId="0ACD580D" w14:textId="604F1F3E" w:rsidR="00E416BF" w:rsidRDefault="00E416BF">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2D"/>
    <w:rsid w:val="00010308"/>
    <w:rsid w:val="00010F74"/>
    <w:rsid w:val="000321FA"/>
    <w:rsid w:val="00035434"/>
    <w:rsid w:val="00052AC7"/>
    <w:rsid w:val="00055459"/>
    <w:rsid w:val="0005725E"/>
    <w:rsid w:val="00060122"/>
    <w:rsid w:val="00060BA7"/>
    <w:rsid w:val="00066F5E"/>
    <w:rsid w:val="00067654"/>
    <w:rsid w:val="000734D4"/>
    <w:rsid w:val="000804A2"/>
    <w:rsid w:val="00084FA3"/>
    <w:rsid w:val="00091081"/>
    <w:rsid w:val="000950D6"/>
    <w:rsid w:val="000A183C"/>
    <w:rsid w:val="000A3672"/>
    <w:rsid w:val="000A542C"/>
    <w:rsid w:val="000B115D"/>
    <w:rsid w:val="000B11B1"/>
    <w:rsid w:val="000B1441"/>
    <w:rsid w:val="000B1606"/>
    <w:rsid w:val="000C1038"/>
    <w:rsid w:val="000C3AC9"/>
    <w:rsid w:val="000C639B"/>
    <w:rsid w:val="000D1A9B"/>
    <w:rsid w:val="000D2620"/>
    <w:rsid w:val="000E7804"/>
    <w:rsid w:val="000E7BBD"/>
    <w:rsid w:val="000F1121"/>
    <w:rsid w:val="000F11D2"/>
    <w:rsid w:val="000F569E"/>
    <w:rsid w:val="00106AD4"/>
    <w:rsid w:val="00112121"/>
    <w:rsid w:val="00135784"/>
    <w:rsid w:val="00135AB4"/>
    <w:rsid w:val="00141E97"/>
    <w:rsid w:val="00142CCD"/>
    <w:rsid w:val="00152CD3"/>
    <w:rsid w:val="0016344A"/>
    <w:rsid w:val="00167D0F"/>
    <w:rsid w:val="00171025"/>
    <w:rsid w:val="001728B6"/>
    <w:rsid w:val="001837B9"/>
    <w:rsid w:val="00183DC6"/>
    <w:rsid w:val="00185576"/>
    <w:rsid w:val="00186E4B"/>
    <w:rsid w:val="001922B1"/>
    <w:rsid w:val="00197122"/>
    <w:rsid w:val="001B3E9B"/>
    <w:rsid w:val="001C2A8B"/>
    <w:rsid w:val="001C6C17"/>
    <w:rsid w:val="001D4B52"/>
    <w:rsid w:val="001E359C"/>
    <w:rsid w:val="001E7AF4"/>
    <w:rsid w:val="001F1487"/>
    <w:rsid w:val="001F29F9"/>
    <w:rsid w:val="001F307E"/>
    <w:rsid w:val="001F6E0C"/>
    <w:rsid w:val="001F7DA2"/>
    <w:rsid w:val="00200B3E"/>
    <w:rsid w:val="002019BC"/>
    <w:rsid w:val="00201D3E"/>
    <w:rsid w:val="00203567"/>
    <w:rsid w:val="00205853"/>
    <w:rsid w:val="0021199D"/>
    <w:rsid w:val="00212EB1"/>
    <w:rsid w:val="00217062"/>
    <w:rsid w:val="002178FA"/>
    <w:rsid w:val="00224334"/>
    <w:rsid w:val="0022665F"/>
    <w:rsid w:val="0022739D"/>
    <w:rsid w:val="0023027B"/>
    <w:rsid w:val="0023114B"/>
    <w:rsid w:val="002400E1"/>
    <w:rsid w:val="00242C6C"/>
    <w:rsid w:val="002443AA"/>
    <w:rsid w:val="002520D1"/>
    <w:rsid w:val="0025647E"/>
    <w:rsid w:val="00256791"/>
    <w:rsid w:val="00256842"/>
    <w:rsid w:val="00260F45"/>
    <w:rsid w:val="00265AFB"/>
    <w:rsid w:val="00275291"/>
    <w:rsid w:val="00291ABC"/>
    <w:rsid w:val="00297123"/>
    <w:rsid w:val="002A3B02"/>
    <w:rsid w:val="002A4E92"/>
    <w:rsid w:val="002A5341"/>
    <w:rsid w:val="002A7E79"/>
    <w:rsid w:val="002A7E80"/>
    <w:rsid w:val="002B059A"/>
    <w:rsid w:val="002D30FD"/>
    <w:rsid w:val="002D415A"/>
    <w:rsid w:val="002D6717"/>
    <w:rsid w:val="002E2953"/>
    <w:rsid w:val="002F6997"/>
    <w:rsid w:val="002F792E"/>
    <w:rsid w:val="003011D4"/>
    <w:rsid w:val="0030264E"/>
    <w:rsid w:val="00303DDB"/>
    <w:rsid w:val="00303F2B"/>
    <w:rsid w:val="003056D5"/>
    <w:rsid w:val="00307A30"/>
    <w:rsid w:val="0031140F"/>
    <w:rsid w:val="0032275A"/>
    <w:rsid w:val="00346C39"/>
    <w:rsid w:val="00353857"/>
    <w:rsid w:val="00354E25"/>
    <w:rsid w:val="00356347"/>
    <w:rsid w:val="00361C04"/>
    <w:rsid w:val="00361E6B"/>
    <w:rsid w:val="00373E2A"/>
    <w:rsid w:val="00374210"/>
    <w:rsid w:val="00376615"/>
    <w:rsid w:val="00376D7C"/>
    <w:rsid w:val="00385249"/>
    <w:rsid w:val="00390CCF"/>
    <w:rsid w:val="00392CA4"/>
    <w:rsid w:val="003974B0"/>
    <w:rsid w:val="003A18A2"/>
    <w:rsid w:val="003B44C0"/>
    <w:rsid w:val="003B5537"/>
    <w:rsid w:val="003B5772"/>
    <w:rsid w:val="003B67D9"/>
    <w:rsid w:val="003C4DB7"/>
    <w:rsid w:val="003C60D2"/>
    <w:rsid w:val="003C7BD7"/>
    <w:rsid w:val="003D554B"/>
    <w:rsid w:val="003D7AB9"/>
    <w:rsid w:val="003E3C1F"/>
    <w:rsid w:val="003E471E"/>
    <w:rsid w:val="003E5077"/>
    <w:rsid w:val="003F1FD2"/>
    <w:rsid w:val="003F3584"/>
    <w:rsid w:val="00401C5D"/>
    <w:rsid w:val="004130B9"/>
    <w:rsid w:val="00431508"/>
    <w:rsid w:val="00432FB2"/>
    <w:rsid w:val="00446180"/>
    <w:rsid w:val="00451DB1"/>
    <w:rsid w:val="0045387F"/>
    <w:rsid w:val="00453CF7"/>
    <w:rsid w:val="00454C3B"/>
    <w:rsid w:val="004573C1"/>
    <w:rsid w:val="004649F1"/>
    <w:rsid w:val="00466028"/>
    <w:rsid w:val="004668C4"/>
    <w:rsid w:val="004679D6"/>
    <w:rsid w:val="0047416F"/>
    <w:rsid w:val="0047691D"/>
    <w:rsid w:val="0048273C"/>
    <w:rsid w:val="004858D8"/>
    <w:rsid w:val="00497B0E"/>
    <w:rsid w:val="004A60CA"/>
    <w:rsid w:val="004B2375"/>
    <w:rsid w:val="004B46A6"/>
    <w:rsid w:val="004B539C"/>
    <w:rsid w:val="004C39A4"/>
    <w:rsid w:val="004D0E4F"/>
    <w:rsid w:val="004D48E3"/>
    <w:rsid w:val="004E39D1"/>
    <w:rsid w:val="004E791A"/>
    <w:rsid w:val="00502442"/>
    <w:rsid w:val="00507A2C"/>
    <w:rsid w:val="005148A3"/>
    <w:rsid w:val="00517769"/>
    <w:rsid w:val="00526614"/>
    <w:rsid w:val="00534925"/>
    <w:rsid w:val="00537226"/>
    <w:rsid w:val="005453BC"/>
    <w:rsid w:val="0055248E"/>
    <w:rsid w:val="005561AE"/>
    <w:rsid w:val="00571A1D"/>
    <w:rsid w:val="00576762"/>
    <w:rsid w:val="00577DA5"/>
    <w:rsid w:val="005862E8"/>
    <w:rsid w:val="005A1765"/>
    <w:rsid w:val="005A2183"/>
    <w:rsid w:val="005A5182"/>
    <w:rsid w:val="005A57B0"/>
    <w:rsid w:val="005A7288"/>
    <w:rsid w:val="005B0EA4"/>
    <w:rsid w:val="005B4A77"/>
    <w:rsid w:val="005B7280"/>
    <w:rsid w:val="005C010C"/>
    <w:rsid w:val="005C0996"/>
    <w:rsid w:val="005C1D51"/>
    <w:rsid w:val="005C21E5"/>
    <w:rsid w:val="005D048A"/>
    <w:rsid w:val="005D2BE6"/>
    <w:rsid w:val="005E550E"/>
    <w:rsid w:val="005F186F"/>
    <w:rsid w:val="005F7DAD"/>
    <w:rsid w:val="005F7EDE"/>
    <w:rsid w:val="00602732"/>
    <w:rsid w:val="006057ED"/>
    <w:rsid w:val="006253E8"/>
    <w:rsid w:val="00630942"/>
    <w:rsid w:val="00632A33"/>
    <w:rsid w:val="006334AD"/>
    <w:rsid w:val="00633E1A"/>
    <w:rsid w:val="006350FF"/>
    <w:rsid w:val="006379F2"/>
    <w:rsid w:val="00642860"/>
    <w:rsid w:val="00642D7B"/>
    <w:rsid w:val="0065596E"/>
    <w:rsid w:val="006560FD"/>
    <w:rsid w:val="0066243A"/>
    <w:rsid w:val="006640F6"/>
    <w:rsid w:val="00665EFF"/>
    <w:rsid w:val="00670940"/>
    <w:rsid w:val="006717E6"/>
    <w:rsid w:val="006816E0"/>
    <w:rsid w:val="00681F3A"/>
    <w:rsid w:val="00684667"/>
    <w:rsid w:val="00685176"/>
    <w:rsid w:val="00685857"/>
    <w:rsid w:val="00687635"/>
    <w:rsid w:val="00687E83"/>
    <w:rsid w:val="00695301"/>
    <w:rsid w:val="00695CBD"/>
    <w:rsid w:val="00695F95"/>
    <w:rsid w:val="00696037"/>
    <w:rsid w:val="00697E3B"/>
    <w:rsid w:val="006A0B73"/>
    <w:rsid w:val="006B463A"/>
    <w:rsid w:val="006C57C7"/>
    <w:rsid w:val="006D1A3E"/>
    <w:rsid w:val="006E0744"/>
    <w:rsid w:val="006E6C37"/>
    <w:rsid w:val="006F26D5"/>
    <w:rsid w:val="006F2BFF"/>
    <w:rsid w:val="006F6904"/>
    <w:rsid w:val="006F7563"/>
    <w:rsid w:val="0070325E"/>
    <w:rsid w:val="007049AA"/>
    <w:rsid w:val="00707BD6"/>
    <w:rsid w:val="00712C67"/>
    <w:rsid w:val="0072088A"/>
    <w:rsid w:val="00726C21"/>
    <w:rsid w:val="0073620F"/>
    <w:rsid w:val="007459EF"/>
    <w:rsid w:val="007502E9"/>
    <w:rsid w:val="00752358"/>
    <w:rsid w:val="0075575A"/>
    <w:rsid w:val="00757891"/>
    <w:rsid w:val="00757C1C"/>
    <w:rsid w:val="00760990"/>
    <w:rsid w:val="00772794"/>
    <w:rsid w:val="00774C2E"/>
    <w:rsid w:val="00775CA9"/>
    <w:rsid w:val="0077792B"/>
    <w:rsid w:val="00785E46"/>
    <w:rsid w:val="0078671C"/>
    <w:rsid w:val="0079544B"/>
    <w:rsid w:val="0079564C"/>
    <w:rsid w:val="007A225E"/>
    <w:rsid w:val="007A6C8F"/>
    <w:rsid w:val="007B367A"/>
    <w:rsid w:val="007B36E8"/>
    <w:rsid w:val="007B4182"/>
    <w:rsid w:val="007B73BF"/>
    <w:rsid w:val="007C0677"/>
    <w:rsid w:val="007C1ECF"/>
    <w:rsid w:val="007D312B"/>
    <w:rsid w:val="007D4769"/>
    <w:rsid w:val="007E30E2"/>
    <w:rsid w:val="007E358F"/>
    <w:rsid w:val="007E3A83"/>
    <w:rsid w:val="007E4024"/>
    <w:rsid w:val="007E4ED4"/>
    <w:rsid w:val="007F23B2"/>
    <w:rsid w:val="007F2E93"/>
    <w:rsid w:val="007F4AB5"/>
    <w:rsid w:val="00800946"/>
    <w:rsid w:val="00802326"/>
    <w:rsid w:val="00807605"/>
    <w:rsid w:val="008140F3"/>
    <w:rsid w:val="00825683"/>
    <w:rsid w:val="0083298E"/>
    <w:rsid w:val="0084373F"/>
    <w:rsid w:val="00865C85"/>
    <w:rsid w:val="008718FD"/>
    <w:rsid w:val="00874480"/>
    <w:rsid w:val="00893234"/>
    <w:rsid w:val="008A17A0"/>
    <w:rsid w:val="008C0929"/>
    <w:rsid w:val="008C26F9"/>
    <w:rsid w:val="008C2E9F"/>
    <w:rsid w:val="008C4AFB"/>
    <w:rsid w:val="008D1A74"/>
    <w:rsid w:val="008D4B2F"/>
    <w:rsid w:val="008D577C"/>
    <w:rsid w:val="008D671D"/>
    <w:rsid w:val="008D71BB"/>
    <w:rsid w:val="008E0D5B"/>
    <w:rsid w:val="008E3957"/>
    <w:rsid w:val="008F07B5"/>
    <w:rsid w:val="008F74EA"/>
    <w:rsid w:val="00904CCF"/>
    <w:rsid w:val="009133B3"/>
    <w:rsid w:val="009156E8"/>
    <w:rsid w:val="00917BB4"/>
    <w:rsid w:val="0092511D"/>
    <w:rsid w:val="00925FF0"/>
    <w:rsid w:val="00933F71"/>
    <w:rsid w:val="00944415"/>
    <w:rsid w:val="009448E0"/>
    <w:rsid w:val="00944927"/>
    <w:rsid w:val="00947B2F"/>
    <w:rsid w:val="00975122"/>
    <w:rsid w:val="00983E43"/>
    <w:rsid w:val="009843F4"/>
    <w:rsid w:val="009900E3"/>
    <w:rsid w:val="009A4D0C"/>
    <w:rsid w:val="009B043A"/>
    <w:rsid w:val="009B20FD"/>
    <w:rsid w:val="009B3BD5"/>
    <w:rsid w:val="009B3EA8"/>
    <w:rsid w:val="009B4CD4"/>
    <w:rsid w:val="009B5F6E"/>
    <w:rsid w:val="009B7195"/>
    <w:rsid w:val="009C4992"/>
    <w:rsid w:val="009C7968"/>
    <w:rsid w:val="009D1692"/>
    <w:rsid w:val="009D480E"/>
    <w:rsid w:val="009E2806"/>
    <w:rsid w:val="00A14C65"/>
    <w:rsid w:val="00A2366B"/>
    <w:rsid w:val="00A24249"/>
    <w:rsid w:val="00A31A19"/>
    <w:rsid w:val="00A33E8D"/>
    <w:rsid w:val="00A4242B"/>
    <w:rsid w:val="00A44376"/>
    <w:rsid w:val="00A47277"/>
    <w:rsid w:val="00A54CF5"/>
    <w:rsid w:val="00A55DB8"/>
    <w:rsid w:val="00A617F0"/>
    <w:rsid w:val="00A66DE7"/>
    <w:rsid w:val="00A905EC"/>
    <w:rsid w:val="00A97326"/>
    <w:rsid w:val="00AA1FD2"/>
    <w:rsid w:val="00AA7697"/>
    <w:rsid w:val="00AB2045"/>
    <w:rsid w:val="00AB3C8C"/>
    <w:rsid w:val="00AB673D"/>
    <w:rsid w:val="00AB7163"/>
    <w:rsid w:val="00AC0DE7"/>
    <w:rsid w:val="00AC4E9D"/>
    <w:rsid w:val="00AD2D48"/>
    <w:rsid w:val="00AE2185"/>
    <w:rsid w:val="00AE373D"/>
    <w:rsid w:val="00B017B6"/>
    <w:rsid w:val="00B03755"/>
    <w:rsid w:val="00B12478"/>
    <w:rsid w:val="00B15BDD"/>
    <w:rsid w:val="00B279CA"/>
    <w:rsid w:val="00B31F83"/>
    <w:rsid w:val="00B501C6"/>
    <w:rsid w:val="00B50692"/>
    <w:rsid w:val="00B53A2C"/>
    <w:rsid w:val="00B542A3"/>
    <w:rsid w:val="00B56EE1"/>
    <w:rsid w:val="00B60FE1"/>
    <w:rsid w:val="00B626E4"/>
    <w:rsid w:val="00B7055B"/>
    <w:rsid w:val="00B705D5"/>
    <w:rsid w:val="00B70AAE"/>
    <w:rsid w:val="00B77770"/>
    <w:rsid w:val="00B841BF"/>
    <w:rsid w:val="00B84CBF"/>
    <w:rsid w:val="00B94D55"/>
    <w:rsid w:val="00B95393"/>
    <w:rsid w:val="00B958E0"/>
    <w:rsid w:val="00B97190"/>
    <w:rsid w:val="00BA4793"/>
    <w:rsid w:val="00BB0270"/>
    <w:rsid w:val="00BB410A"/>
    <w:rsid w:val="00BC5178"/>
    <w:rsid w:val="00BD42D9"/>
    <w:rsid w:val="00BE3D62"/>
    <w:rsid w:val="00BE49C2"/>
    <w:rsid w:val="00BF08E2"/>
    <w:rsid w:val="00C06172"/>
    <w:rsid w:val="00C12AB4"/>
    <w:rsid w:val="00C23458"/>
    <w:rsid w:val="00C256BD"/>
    <w:rsid w:val="00C2630C"/>
    <w:rsid w:val="00C26AFD"/>
    <w:rsid w:val="00C33584"/>
    <w:rsid w:val="00C346BB"/>
    <w:rsid w:val="00C41506"/>
    <w:rsid w:val="00C43BF3"/>
    <w:rsid w:val="00C47033"/>
    <w:rsid w:val="00C5237D"/>
    <w:rsid w:val="00C54CC1"/>
    <w:rsid w:val="00C737C2"/>
    <w:rsid w:val="00C74C4E"/>
    <w:rsid w:val="00C84D8C"/>
    <w:rsid w:val="00C85F4D"/>
    <w:rsid w:val="00CA45DD"/>
    <w:rsid w:val="00CA51E0"/>
    <w:rsid w:val="00CB06BA"/>
    <w:rsid w:val="00CB1F79"/>
    <w:rsid w:val="00CB7BE9"/>
    <w:rsid w:val="00CC1AFD"/>
    <w:rsid w:val="00CC1EC4"/>
    <w:rsid w:val="00CC70E8"/>
    <w:rsid w:val="00CC7128"/>
    <w:rsid w:val="00CD2B09"/>
    <w:rsid w:val="00CE2DE5"/>
    <w:rsid w:val="00CE3746"/>
    <w:rsid w:val="00CF11C7"/>
    <w:rsid w:val="00CF560C"/>
    <w:rsid w:val="00CF59E9"/>
    <w:rsid w:val="00CF5DBC"/>
    <w:rsid w:val="00CF784C"/>
    <w:rsid w:val="00D04768"/>
    <w:rsid w:val="00D04C6B"/>
    <w:rsid w:val="00D26F56"/>
    <w:rsid w:val="00D273D1"/>
    <w:rsid w:val="00D412AA"/>
    <w:rsid w:val="00D43205"/>
    <w:rsid w:val="00D46C9F"/>
    <w:rsid w:val="00D54712"/>
    <w:rsid w:val="00D54E74"/>
    <w:rsid w:val="00D57D1D"/>
    <w:rsid w:val="00D6582D"/>
    <w:rsid w:val="00D65EF0"/>
    <w:rsid w:val="00D6687C"/>
    <w:rsid w:val="00D713E2"/>
    <w:rsid w:val="00D725E7"/>
    <w:rsid w:val="00D748F7"/>
    <w:rsid w:val="00D75D70"/>
    <w:rsid w:val="00D861FF"/>
    <w:rsid w:val="00D86A1E"/>
    <w:rsid w:val="00D91BA7"/>
    <w:rsid w:val="00D951A2"/>
    <w:rsid w:val="00DA01BA"/>
    <w:rsid w:val="00DA298D"/>
    <w:rsid w:val="00DA3F39"/>
    <w:rsid w:val="00DA586F"/>
    <w:rsid w:val="00DB0724"/>
    <w:rsid w:val="00DB3BEC"/>
    <w:rsid w:val="00DB3FF3"/>
    <w:rsid w:val="00DB5952"/>
    <w:rsid w:val="00DC0DF2"/>
    <w:rsid w:val="00DC5614"/>
    <w:rsid w:val="00DC66F5"/>
    <w:rsid w:val="00DD1513"/>
    <w:rsid w:val="00DD2180"/>
    <w:rsid w:val="00DE09FA"/>
    <w:rsid w:val="00DE5334"/>
    <w:rsid w:val="00DE588F"/>
    <w:rsid w:val="00E059BA"/>
    <w:rsid w:val="00E05DA3"/>
    <w:rsid w:val="00E07777"/>
    <w:rsid w:val="00E2009B"/>
    <w:rsid w:val="00E22A1D"/>
    <w:rsid w:val="00E24C90"/>
    <w:rsid w:val="00E253C7"/>
    <w:rsid w:val="00E31461"/>
    <w:rsid w:val="00E416BF"/>
    <w:rsid w:val="00E44817"/>
    <w:rsid w:val="00E45DCD"/>
    <w:rsid w:val="00E52182"/>
    <w:rsid w:val="00E530DB"/>
    <w:rsid w:val="00E67A4E"/>
    <w:rsid w:val="00E70775"/>
    <w:rsid w:val="00E73D39"/>
    <w:rsid w:val="00E82F3D"/>
    <w:rsid w:val="00E844B7"/>
    <w:rsid w:val="00E87186"/>
    <w:rsid w:val="00E928D9"/>
    <w:rsid w:val="00E971E2"/>
    <w:rsid w:val="00EA1DF1"/>
    <w:rsid w:val="00EA600F"/>
    <w:rsid w:val="00EB078C"/>
    <w:rsid w:val="00EB4FF0"/>
    <w:rsid w:val="00EC0714"/>
    <w:rsid w:val="00EC0D7E"/>
    <w:rsid w:val="00EC60E8"/>
    <w:rsid w:val="00ED6462"/>
    <w:rsid w:val="00ED658D"/>
    <w:rsid w:val="00EE35B1"/>
    <w:rsid w:val="00EF0162"/>
    <w:rsid w:val="00EF3085"/>
    <w:rsid w:val="00EF5F65"/>
    <w:rsid w:val="00F03082"/>
    <w:rsid w:val="00F11341"/>
    <w:rsid w:val="00F11E88"/>
    <w:rsid w:val="00F133A4"/>
    <w:rsid w:val="00F160DC"/>
    <w:rsid w:val="00F17285"/>
    <w:rsid w:val="00F2394D"/>
    <w:rsid w:val="00F23CAF"/>
    <w:rsid w:val="00F34480"/>
    <w:rsid w:val="00F36E98"/>
    <w:rsid w:val="00F40EEC"/>
    <w:rsid w:val="00F5294A"/>
    <w:rsid w:val="00F531C2"/>
    <w:rsid w:val="00F64B29"/>
    <w:rsid w:val="00F70B24"/>
    <w:rsid w:val="00F76A5B"/>
    <w:rsid w:val="00F83722"/>
    <w:rsid w:val="00F9241E"/>
    <w:rsid w:val="00F95F10"/>
    <w:rsid w:val="00F96BB5"/>
    <w:rsid w:val="00FA0CEF"/>
    <w:rsid w:val="00FA3FC0"/>
    <w:rsid w:val="00FB5346"/>
    <w:rsid w:val="00FB63E9"/>
    <w:rsid w:val="00FB7AB9"/>
    <w:rsid w:val="00FC093F"/>
    <w:rsid w:val="00FC2661"/>
    <w:rsid w:val="00FC64D2"/>
    <w:rsid w:val="00FD0E48"/>
    <w:rsid w:val="00FE161A"/>
    <w:rsid w:val="00FE3156"/>
    <w:rsid w:val="00FE3277"/>
    <w:rsid w:val="00FE380C"/>
    <w:rsid w:val="00FE585D"/>
    <w:rsid w:val="00FF0443"/>
    <w:rsid w:val="00FF1CE8"/>
    <w:rsid w:val="00FF2981"/>
    <w:rsid w:val="00FF6421"/>
    <w:rsid w:val="00FF72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4F1C"/>
  <w15:chartTrackingRefBased/>
  <w15:docId w15:val="{53448112-9B25-40CE-990E-742EFC55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658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658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6582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6582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6582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6582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6582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6582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6582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6582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6582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6582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6582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6582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6582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6582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6582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6582D"/>
    <w:rPr>
      <w:rFonts w:eastAsiaTheme="majorEastAsia" w:cstheme="majorBidi"/>
      <w:color w:val="272727" w:themeColor="text1" w:themeTint="D8"/>
    </w:rPr>
  </w:style>
  <w:style w:type="paragraph" w:styleId="Ttulo">
    <w:name w:val="Title"/>
    <w:basedOn w:val="Normal"/>
    <w:next w:val="Normal"/>
    <w:link w:val="TtuloChar"/>
    <w:uiPriority w:val="10"/>
    <w:qFormat/>
    <w:rsid w:val="00D658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6582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6582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6582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6582D"/>
    <w:pPr>
      <w:spacing w:before="160"/>
      <w:jc w:val="center"/>
    </w:pPr>
    <w:rPr>
      <w:i/>
      <w:iCs/>
      <w:color w:val="404040" w:themeColor="text1" w:themeTint="BF"/>
    </w:rPr>
  </w:style>
  <w:style w:type="character" w:customStyle="1" w:styleId="CitaoChar">
    <w:name w:val="Citação Char"/>
    <w:basedOn w:val="Fontepargpadro"/>
    <w:link w:val="Citao"/>
    <w:uiPriority w:val="29"/>
    <w:rsid w:val="00D6582D"/>
    <w:rPr>
      <w:i/>
      <w:iCs/>
      <w:color w:val="404040" w:themeColor="text1" w:themeTint="BF"/>
    </w:rPr>
  </w:style>
  <w:style w:type="paragraph" w:styleId="PargrafodaLista">
    <w:name w:val="List Paragraph"/>
    <w:basedOn w:val="Normal"/>
    <w:uiPriority w:val="34"/>
    <w:qFormat/>
    <w:rsid w:val="00D6582D"/>
    <w:pPr>
      <w:ind w:left="720"/>
      <w:contextualSpacing/>
    </w:pPr>
  </w:style>
  <w:style w:type="character" w:styleId="nfaseIntensa">
    <w:name w:val="Intense Emphasis"/>
    <w:basedOn w:val="Fontepargpadro"/>
    <w:uiPriority w:val="21"/>
    <w:qFormat/>
    <w:rsid w:val="00D6582D"/>
    <w:rPr>
      <w:i/>
      <w:iCs/>
      <w:color w:val="0F4761" w:themeColor="accent1" w:themeShade="BF"/>
    </w:rPr>
  </w:style>
  <w:style w:type="paragraph" w:styleId="CitaoIntensa">
    <w:name w:val="Intense Quote"/>
    <w:basedOn w:val="Normal"/>
    <w:next w:val="Normal"/>
    <w:link w:val="CitaoIntensaChar"/>
    <w:uiPriority w:val="30"/>
    <w:qFormat/>
    <w:rsid w:val="00D658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6582D"/>
    <w:rPr>
      <w:i/>
      <w:iCs/>
      <w:color w:val="0F4761" w:themeColor="accent1" w:themeShade="BF"/>
    </w:rPr>
  </w:style>
  <w:style w:type="character" w:styleId="RefernciaIntensa">
    <w:name w:val="Intense Reference"/>
    <w:basedOn w:val="Fontepargpadro"/>
    <w:uiPriority w:val="32"/>
    <w:qFormat/>
    <w:rsid w:val="00D6582D"/>
    <w:rPr>
      <w:b/>
      <w:bCs/>
      <w:smallCaps/>
      <w:color w:val="0F4761" w:themeColor="accent1" w:themeShade="BF"/>
      <w:spacing w:val="5"/>
    </w:rPr>
  </w:style>
  <w:style w:type="paragraph" w:styleId="Textodenotaderodap">
    <w:name w:val="footnote text"/>
    <w:basedOn w:val="Normal"/>
    <w:link w:val="TextodenotaderodapChar"/>
    <w:uiPriority w:val="99"/>
    <w:semiHidden/>
    <w:unhideWhenUsed/>
    <w:rsid w:val="00CE374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E3746"/>
    <w:rPr>
      <w:sz w:val="20"/>
      <w:szCs w:val="20"/>
    </w:rPr>
  </w:style>
  <w:style w:type="character" w:styleId="Refdenotaderodap">
    <w:name w:val="footnote reference"/>
    <w:basedOn w:val="Fontepargpadro"/>
    <w:uiPriority w:val="99"/>
    <w:semiHidden/>
    <w:unhideWhenUsed/>
    <w:rsid w:val="00CE3746"/>
    <w:rPr>
      <w:vertAlign w:val="superscript"/>
    </w:rPr>
  </w:style>
  <w:style w:type="paragraph" w:customStyle="1" w:styleId="Normal1">
    <w:name w:val="Normal1"/>
    <w:basedOn w:val="Normal"/>
    <w:uiPriority w:val="99"/>
    <w:rsid w:val="006350FF"/>
    <w:pPr>
      <w:suppressAutoHyphens/>
      <w:autoSpaceDE w:val="0"/>
      <w:spacing w:after="0" w:line="200" w:lineRule="atLeast"/>
    </w:pPr>
    <w:rPr>
      <w:rFonts w:ascii="Times New Roman" w:eastAsia="Times New Roman" w:hAnsi="Times New Roman" w:cs="Times New Roman"/>
      <w:color w:val="000000"/>
      <w:kern w:val="0"/>
      <w:sz w:val="24"/>
      <w:szCs w:val="24"/>
      <w:lang w:eastAsia="zh-CN" w:bidi="hi-IN"/>
      <w14:ligatures w14:val="none"/>
    </w:rPr>
  </w:style>
  <w:style w:type="character" w:styleId="Forte">
    <w:name w:val="Strong"/>
    <w:basedOn w:val="Fontepargpadro"/>
    <w:uiPriority w:val="22"/>
    <w:qFormat/>
    <w:rsid w:val="009444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90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CEE7B-DFFD-40C7-B305-CD1C6C2DF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1592</Words>
  <Characters>8901</Characters>
  <Application>Microsoft Office Word</Application>
  <DocSecurity>0</DocSecurity>
  <Lines>156</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Helio Eduardo Silva de Moura</dc:creator>
  <cp:keywords/>
  <dc:description/>
  <cp:lastModifiedBy>Helio Eduardo Silva de Moura</cp:lastModifiedBy>
  <cp:revision>4</cp:revision>
  <dcterms:created xsi:type="dcterms:W3CDTF">2024-05-31T20:02:00Z</dcterms:created>
  <dcterms:modified xsi:type="dcterms:W3CDTF">2024-05-31T20:36:00Z</dcterms:modified>
</cp:coreProperties>
</file>