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0" distT="0" distL="0" distR="0">
            <wp:extent cx="5619750" cy="1587500"/>
            <wp:effectExtent b="0" l="0" r="0" t="0"/>
            <wp:docPr descr="Placa com informação na frente de água&#10;&#10;Descrição gerada automaticamente com confiança média" id="1" name="image1.png"/>
            <a:graphic>
              <a:graphicData uri="http://schemas.openxmlformats.org/drawingml/2006/picture">
                <pic:pic>
                  <pic:nvPicPr>
                    <pic:cNvPr descr="Placa com informação na frente de água&#10;&#10;Descrição gerada automaticamente com confiança média" id="0" name="image1.png"/>
                    <pic:cNvPicPr preferRelativeResize="0"/>
                  </pic:nvPicPr>
                  <pic:blipFill>
                    <a:blip r:embed="rId6"/>
                    <a:srcRect b="47742" l="22107" r="22153" t="0"/>
                    <a:stretch>
                      <a:fillRect/>
                    </a:stretch>
                  </pic:blipFill>
                  <pic:spPr>
                    <a:xfrm>
                      <a:off x="0" y="0"/>
                      <a:ext cx="561975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A IMPORTÂNCIA DA EDUCAÇÃO EM SAÚDE NA ATENÇÃO BÁSICA: RELATO DE EXPERIÊNCIA</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MARTINS, Adinaldo Moreira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MODESTO, Maria Fernanda Nascimento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 SILVA, Daniella Cristina Bastos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FERREIRA, Jaqueline Alves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4</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sz w:val="20"/>
          <w:szCs w:val="20"/>
          <w:rtl w:val="0"/>
        </w:rPr>
        <w:t xml:space="preserve">DA SILVA, Sílvio Éder Dias (ORIENTADOR)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5</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40c28"/>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educação em saúde é uma estratégia desenvolvida </w:t>
      </w:r>
      <w:r w:rsidDel="00000000" w:rsidR="00000000" w:rsidRPr="00000000">
        <w:rPr>
          <w:rFonts w:ascii="Times New Roman" w:cs="Times New Roman" w:eastAsia="Times New Roman" w:hAnsi="Times New Roman"/>
          <w:sz w:val="24"/>
          <w:szCs w:val="24"/>
          <w:rtl w:val="0"/>
        </w:rPr>
        <w:t xml:space="preserve">através de atividades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educati</w:t>
      </w:r>
      <w:r w:rsidDel="00000000" w:rsidR="00000000" w:rsidRPr="00000000">
        <w:rPr>
          <w:rFonts w:ascii="Times New Roman" w:cs="Times New Roman" w:eastAsia="Times New Roman" w:hAnsi="Times New Roman"/>
          <w:sz w:val="24"/>
          <w:szCs w:val="24"/>
          <w:rtl w:val="0"/>
        </w:rPr>
        <w:t xml:space="preserve">vas na assistência ao paciente. Tem como objetivo orientar, esclarecer dúvidas e prevenir doenças. O enfermeiro transfere o conhecimento para o paciente, contribuindo para o autocuidado e melhorando a qualidade de vida¹.</w:t>
      </w:r>
      <w:r w:rsidDel="00000000" w:rsidR="00000000" w:rsidRPr="00000000">
        <w:rPr>
          <w:rFonts w:ascii="Times New Roman" w:cs="Times New Roman" w:eastAsia="Times New Roman" w:hAnsi="Times New Roman"/>
          <w:b w:val="0"/>
          <w:i w:val="0"/>
          <w:smallCaps w:val="0"/>
          <w:strike w:val="0"/>
          <w:color w:val="040c28"/>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Segundo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o Instituto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Naciona</w:t>
      </w:r>
      <w:r w:rsidDel="00000000" w:rsidR="00000000" w:rsidRPr="00000000">
        <w:rPr>
          <w:rFonts w:ascii="Times New Roman" w:cs="Times New Roman" w:eastAsia="Times New Roman" w:hAnsi="Times New Roman"/>
          <w:sz w:val="24"/>
          <w:szCs w:val="24"/>
          <w:rtl w:val="0"/>
        </w:rPr>
        <w:t xml:space="preserve">l do Câncer (INCA) no estado do Pará a uma estimativa de 830 novos casos de câncer do colo do útero².</w:t>
      </w:r>
      <w:r w:rsidDel="00000000" w:rsidR="00000000" w:rsidRPr="00000000">
        <w:rPr>
          <w:rFonts w:ascii="Times New Roman" w:cs="Times New Roman" w:eastAsia="Times New Roman" w:hAnsi="Times New Roman"/>
          <w:color w:val="040c28"/>
          <w:sz w:val="24"/>
          <w:szCs w:val="24"/>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Relatar a experiência vivenciada por estudantes de enfermagem durante as aulas práticas </w:t>
      </w:r>
      <w:r w:rsidDel="00000000" w:rsidR="00000000" w:rsidRPr="00000000">
        <w:rPr>
          <w:rFonts w:ascii="Times New Roman" w:cs="Times New Roman" w:eastAsia="Times New Roman" w:hAnsi="Times New Roman"/>
          <w:sz w:val="24"/>
          <w:szCs w:val="24"/>
          <w:rtl w:val="0"/>
        </w:rPr>
        <w:t xml:space="preserve">na Unidade Estratégia Saúde da Família (ESF) no município de Belém.</w:t>
      </w:r>
      <w:r w:rsidDel="00000000" w:rsidR="00000000" w:rsidRPr="00000000">
        <w:rPr>
          <w:rFonts w:ascii="Times New Roman" w:cs="Times New Roman" w:eastAsia="Times New Roman" w:hAnsi="Times New Roman"/>
          <w:b w:val="0"/>
          <w:i w:val="0"/>
          <w:smallCaps w:val="0"/>
          <w:strike w:val="0"/>
          <w:color w:val="040c28"/>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Metodologia: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Trata-se de um estudo descritivo, do tipo relato de experiência vivenciado por estudantes do curso de graduação em enfermagem da Universidade Federal do Pará (UFPA), durante as aulas práticas da </w:t>
      </w:r>
      <w:r w:rsidDel="00000000" w:rsidR="00000000" w:rsidRPr="00000000">
        <w:rPr>
          <w:rFonts w:ascii="Times New Roman" w:cs="Times New Roman" w:eastAsia="Times New Roman" w:hAnsi="Times New Roman"/>
          <w:sz w:val="24"/>
          <w:szCs w:val="24"/>
          <w:rtl w:val="0"/>
        </w:rPr>
        <w:t xml:space="preserve">atividade curricular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Processos Educativos em Saúde e Enfermagem.</w:t>
      </w:r>
      <w:r w:rsidDel="00000000" w:rsidR="00000000" w:rsidRPr="00000000">
        <w:rPr>
          <w:rFonts w:ascii="Times New Roman" w:cs="Times New Roman" w:eastAsia="Times New Roman" w:hAnsi="Times New Roman"/>
          <w:b w:val="0"/>
          <w:i w:val="0"/>
          <w:smallCaps w:val="0"/>
          <w:strike w:val="0"/>
          <w:color w:val="040c28"/>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Resultados e discussão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Foi realizada uma educação em saúde voltada para a prevenção do câncer do colo uterino informando a importância de fazer o exame PCCU regularmente. O local escolhido foi a sala de espera da ESF. Onde, com o auxílio de uma tecnologia educativa representando o colo do útero, foi demonstrado como é realizado, esclarecido as dúvidas que surgiram sobre e também discutido sobre os direitos garantidos por lei para a mulher, como por exemplo, o acompanhamento de uma pessoa durante a realização do exame.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Considerações finais/ Contribuições para a Enfermagem: </w:t>
      </w:r>
      <w:r w:rsidDel="00000000" w:rsidR="00000000" w:rsidRPr="00000000">
        <w:rPr>
          <w:rFonts w:ascii="Times New Roman" w:cs="Times New Roman" w:eastAsia="Times New Roman" w:hAnsi="Times New Roman"/>
          <w:sz w:val="24"/>
          <w:szCs w:val="24"/>
          <w:rtl w:val="0"/>
        </w:rPr>
        <w:t xml:space="preserve">Portanto, o enfermeiro tem um papel fundamental atuando  na prevenção de doenças através da educação em saúde. Desse modo, todo profissional necessita do conhecimento em estratégias para que possibilite ao usuário da unidade compreender a importância da realização dos exames preventivos, diminuindo os agravos da doença.</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Descritores: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Educação em </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aúde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D006266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Educação em enfermagem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(D004506);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w:t>
      </w:r>
      <w:r w:rsidDel="00000000" w:rsidR="00000000" w:rsidRPr="00000000">
        <w:rPr>
          <w:rFonts w:ascii="Times New Roman" w:cs="Times New Roman" w:eastAsia="Times New Roman" w:hAnsi="Times New Roman"/>
          <w:sz w:val="24"/>
          <w:szCs w:val="24"/>
          <w:rtl w:val="0"/>
        </w:rPr>
        <w:t xml:space="preserve">pidemiologia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D00</w:t>
      </w:r>
      <w:r w:rsidDel="00000000" w:rsidR="00000000" w:rsidRPr="00000000">
        <w:rPr>
          <w:rFonts w:ascii="Times New Roman" w:cs="Times New Roman" w:eastAsia="Times New Roman" w:hAnsi="Times New Roman"/>
          <w:sz w:val="24"/>
          <w:szCs w:val="24"/>
          <w:highlight w:val="white"/>
          <w:rtl w:val="0"/>
        </w:rPr>
        <w:t xml:space="preserve">4813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Referências</w:t>
      </w:r>
      <w:r w:rsidDel="00000000" w:rsidR="00000000" w:rsidRPr="00000000">
        <w:rPr>
          <w:rtl w:val="0"/>
        </w:rPr>
      </w:r>
    </w:p>
    <w:p w:rsidR="00000000" w:rsidDel="00000000" w:rsidP="00000000" w:rsidRDefault="00000000" w:rsidRPr="00000000" w14:paraId="00000010">
      <w:pPr>
        <w:shd w:fill="ffffff" w:val="clear"/>
        <w:spacing w:after="0" w:line="273"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numPr>
          <w:ilvl w:val="0"/>
          <w:numId w:val="1"/>
        </w:numPr>
        <w:shd w:fill="ffffff" w:val="clear"/>
        <w:spacing w:after="0" w:line="27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3"/>
          <w:szCs w:val="23"/>
          <w:rtl w:val="0"/>
        </w:rPr>
        <w:t xml:space="preserve">Costa DAC, Cabral KB, Teixeira CC, Rosa RR, Mendes JLL, Cabral FD. Enfermagem e a Educação em Saúde. Rev. Cient. Esc. Estadual Saúde Pública Goiás “Candido Santiago”. 2020;6(3):e6000012.</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3"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Secretaria de Saúde do Pará (SESPA). </w:t>
      </w:r>
      <w:r w:rsidDel="00000000" w:rsidR="00000000" w:rsidRPr="00000000">
        <w:rPr>
          <w:rFonts w:ascii="Times New Roman" w:cs="Times New Roman" w:eastAsia="Times New Roman" w:hAnsi="Times New Roman"/>
          <w:color w:val="474747"/>
          <w:sz w:val="24"/>
          <w:szCs w:val="24"/>
          <w:rtl w:val="0"/>
        </w:rPr>
        <w:t xml:space="preserve">Programação da Sespa sobre ‘Março Lilás’ alerta para prevenção do câncer de colo uterino. Pará, 2023. Disponível em: </w:t>
      </w:r>
      <w:hyperlink r:id="rId7">
        <w:r w:rsidDel="00000000" w:rsidR="00000000" w:rsidRPr="00000000">
          <w:rPr>
            <w:rFonts w:ascii="Times New Roman" w:cs="Times New Roman" w:eastAsia="Times New Roman" w:hAnsi="Times New Roman"/>
            <w:color w:val="1155cc"/>
            <w:sz w:val="24"/>
            <w:szCs w:val="24"/>
            <w:u w:val="single"/>
            <w:rtl w:val="0"/>
          </w:rPr>
          <w:t xml:space="preserve">Programação da Sespa sobre ‘Março Lilás’ alerta para prevenção do câncer de colo uterino – SESPA (saude.pa.gov.br)</w:t>
        </w:r>
      </w:hyperlink>
      <w:r w:rsidDel="00000000" w:rsidR="00000000" w:rsidRPr="00000000">
        <w:rPr>
          <w:rFonts w:ascii="Times New Roman" w:cs="Times New Roman" w:eastAsia="Times New Roman" w:hAnsi="Times New Roman"/>
          <w:color w:val="474747"/>
          <w:sz w:val="24"/>
          <w:szCs w:val="24"/>
          <w:rtl w:val="0"/>
        </w:rPr>
        <w:t xml:space="preserve">.</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___________________________________________________</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Graduanda de Enfermagem. Estudante. Universidade Federal do Pará. E-mail: </w:t>
      </w:r>
      <w:r w:rsidDel="00000000" w:rsidR="00000000" w:rsidRPr="00000000">
        <w:rPr>
          <w:rFonts w:ascii="Times New Roman" w:cs="Times New Roman" w:eastAsia="Times New Roman" w:hAnsi="Times New Roman"/>
          <w:sz w:val="20"/>
          <w:szCs w:val="20"/>
          <w:rtl w:val="0"/>
        </w:rPr>
        <w:t xml:space="preserve">adinaldomartins121@gmail.com</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Graduando de Enfermagem. Estudante. Universidade Federal do Pará.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Graduanda de Enfermagem. Estudante. Universidade Federal do Pará.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4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Graduanda de Enfermagem. Estudante. Universidade Federal do Pará.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5 </w:t>
      </w:r>
      <w:r w:rsidDel="00000000" w:rsidR="00000000" w:rsidRPr="00000000">
        <w:rPr>
          <w:rFonts w:ascii="Times New Roman" w:cs="Times New Roman" w:eastAsia="Times New Roman" w:hAnsi="Times New Roman"/>
          <w:sz w:val="20"/>
          <w:szCs w:val="20"/>
          <w:rtl w:val="0"/>
        </w:rPr>
        <w:t xml:space="preserve">Doutor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20"/>
          <w:szCs w:val="20"/>
          <w:rtl w:val="0"/>
        </w:rPr>
        <w:t xml:space="preserve">Enfermeiro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20"/>
          <w:szCs w:val="20"/>
          <w:rtl w:val="0"/>
        </w:rPr>
        <w:t xml:space="preserve">Professor.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Universidade Federal do Pará.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3" w:lineRule="auto"/>
        <w:ind w:left="0" w:right="0" w:firstLine="0"/>
        <w:jc w:val="both"/>
        <w:rPr>
          <w:rFonts w:ascii="SimSun" w:cs="SimSun" w:eastAsia="SimSun" w:hAnsi="SimSun"/>
          <w:b w:val="0"/>
          <w:i w:val="0"/>
          <w:smallCaps w:val="0"/>
          <w:strike w:val="0"/>
          <w:color w:val="000000"/>
          <w:sz w:val="20"/>
          <w:szCs w:val="20"/>
          <w:u w:val="none"/>
          <w:shd w:fill="auto" w:val="clear"/>
          <w:vertAlign w:val="baseline"/>
        </w:rPr>
      </w:pPr>
      <w:r w:rsidDel="00000000" w:rsidR="00000000" w:rsidRPr="00000000">
        <w:rPr>
          <w:rtl w:val="0"/>
        </w:rPr>
      </w:r>
    </w:p>
    <w:sectPr>
      <w:pgSz w:h="16838" w:w="11906" w:orient="portrait"/>
      <w:pgMar w:bottom="851" w:top="851"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SimSu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saude.pa.gov.br/programacao-da-sespa-sobre-marco-lilas-alerta-para-prevencao-do-cancer-de-colo-uterino/#:~:text=Conforme%20o%20Painel%20de%20Oncologia,(c%C3%A9rvix)%20registrados%20em%20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