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E1AF" w14:textId="77777777" w:rsidR="00051ED2" w:rsidRPr="008813CA" w:rsidRDefault="00000000">
      <w:pPr>
        <w:rPr>
          <w:rFonts w:ascii="Times New Roman" w:hAnsi="Times New Roman" w:cs="Times New Roman"/>
        </w:rPr>
      </w:pPr>
      <w:r w:rsidRPr="008813CA">
        <w:rPr>
          <w:rFonts w:ascii="Times New Roman" w:hAnsi="Times New Roman" w:cs="Times New Roman"/>
          <w:noProof/>
        </w:rPr>
        <w:drawing>
          <wp:inline distT="0" distB="0" distL="0" distR="0" wp14:anchorId="6859ED14" wp14:editId="5CE916E5">
            <wp:extent cx="5400040" cy="135001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31E2D0" w14:textId="67055934" w:rsidR="00051ED2" w:rsidRDefault="00246600" w:rsidP="005573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EDUCAÇÃO</w:t>
      </w:r>
      <w:r w:rsidR="00294772">
        <w:rPr>
          <w:rFonts w:ascii="Times New Roman" w:eastAsia="Times New Roman" w:hAnsi="Times New Roman" w:cs="Times New Roman"/>
          <w:b/>
          <w:sz w:val="24"/>
          <w:szCs w:val="24"/>
        </w:rPr>
        <w:t xml:space="preserve"> INCLUSIVA E TECNOLOGIA ASSISTIVA: TRANSFORMANDO BARREIRAS EM OPORTUNIDADES</w:t>
      </w:r>
    </w:p>
    <w:p w14:paraId="6DFDC640" w14:textId="77777777" w:rsidR="005573CA" w:rsidRPr="008813CA" w:rsidRDefault="005573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D729E5" w14:textId="77777777" w:rsidR="00051ED2" w:rsidRPr="008813C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Emille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Stéfany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Souza Silva</w:t>
      </w:r>
    </w:p>
    <w:p w14:paraId="706EF1FB" w14:textId="437D37BB" w:rsidR="00051ED2" w:rsidRPr="008813CA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Universidade Estadual de Montes Claros - </w:t>
      </w: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46286F" w14:textId="77777777" w:rsidR="00051ED2" w:rsidRPr="008813C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emillestefany28@gmail.com</w:t>
      </w:r>
    </w:p>
    <w:p w14:paraId="1D083AB1" w14:textId="77777777" w:rsidR="00FF6386" w:rsidRPr="008813CA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D8A2D12" w14:textId="6FEAC804" w:rsidR="00051ED2" w:rsidRPr="008813C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Maria Fernanda Antunes Cardoso</w:t>
      </w:r>
    </w:p>
    <w:p w14:paraId="5B4170B1" w14:textId="77777777" w:rsidR="00FF6386" w:rsidRPr="008813CA" w:rsidRDefault="00FF6386" w:rsidP="00FF63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Universidade Estadual de Montes Claros - </w:t>
      </w: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CB8C19" w14:textId="77777777" w:rsidR="00051ED2" w:rsidRPr="008813C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mariafernandamoa@gmail.com</w:t>
      </w:r>
    </w:p>
    <w:p w14:paraId="6E9269B0" w14:textId="77777777" w:rsidR="00FF6386" w:rsidRPr="008813CA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CA78E4" w14:textId="5FC047E1" w:rsidR="00051ED2" w:rsidRPr="008813C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Táffiny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Isabelly Borges Farias</w:t>
      </w:r>
    </w:p>
    <w:p w14:paraId="26C6B14D" w14:textId="77777777" w:rsidR="00FF6386" w:rsidRPr="008813CA" w:rsidRDefault="00FF6386" w:rsidP="00FF63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Universidade Estadual de Montes Claros - </w:t>
      </w: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48273" w14:textId="77777777" w:rsidR="00051ED2" w:rsidRPr="008813C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taffinyisabellybf@gmail.com</w:t>
      </w:r>
    </w:p>
    <w:p w14:paraId="1142F216" w14:textId="77777777" w:rsidR="00FF6386" w:rsidRPr="008813CA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F5D4BB" w14:textId="54C879CB" w:rsidR="00FF6386" w:rsidRPr="008813CA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>Júnea</w:t>
      </w:r>
      <w:proofErr w:type="spellEnd"/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 xml:space="preserve"> Tatiane Damasceno Oliveira</w:t>
      </w:r>
    </w:p>
    <w:p w14:paraId="41FA6577" w14:textId="77777777" w:rsidR="00FF6386" w:rsidRPr="008813CA" w:rsidRDefault="00FF6386" w:rsidP="00FF63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Universidade Estadual de Montes Claros - </w:t>
      </w: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35AD68" w14:textId="0557E857" w:rsidR="00FF6386" w:rsidRPr="008813CA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>junea.oliveira@unimontes.br</w:t>
      </w:r>
    </w:p>
    <w:p w14:paraId="770F596D" w14:textId="77777777" w:rsidR="00FF6386" w:rsidRPr="008813CA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CD5ED5" w14:textId="18790DB3" w:rsidR="00051ED2" w:rsidRDefault="00FF638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>Eixo 1 – Educação Inclusiva, Acessibilidade e Tecnologias Assistivas</w:t>
      </w:r>
    </w:p>
    <w:p w14:paraId="2EBEAB18" w14:textId="77777777" w:rsidR="008813CA" w:rsidRPr="008813CA" w:rsidRDefault="008813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BBB7D1" w14:textId="77777777" w:rsidR="00051ED2" w:rsidRPr="008813CA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Tecnologia Assistiva, Educação Inclusiva e Aprendizagem </w:t>
      </w:r>
    </w:p>
    <w:p w14:paraId="1D87ADBC" w14:textId="77777777" w:rsidR="00051ED2" w:rsidRPr="008813CA" w:rsidRDefault="00051ED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20D2D8" w14:textId="77777777" w:rsidR="00051ED2" w:rsidRPr="008813CA" w:rsidRDefault="00000000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19AD49EC" w14:textId="77777777" w:rsidR="00FF6386" w:rsidRPr="008813CA" w:rsidRDefault="00FF638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6C9178" w14:textId="6CFDF800" w:rsidR="00F61CC5" w:rsidRPr="008813CA" w:rsidRDefault="00F61CC5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A inclusão de estudantes </w:t>
      </w:r>
      <w:r w:rsidR="008813CA" w:rsidRPr="008813CA">
        <w:rPr>
          <w:rFonts w:ascii="Times New Roman" w:eastAsia="Times New Roman" w:hAnsi="Times New Roman" w:cs="Times New Roman"/>
          <w:sz w:val="24"/>
          <w:szCs w:val="24"/>
        </w:rPr>
        <w:t>com necessidades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específicas no ambiente escolar é um desafio que demanda estratégias eficazes para garantir seu pleno desenvolvimento e participação. Nesse contexto, a Tecnologia Assistiva surge como um recurso fundamental, capaz de promover autonomia, eliminar barreiras e ampliar as possibilidades de acesso ao conhecimento. Este trabalho destaca a importância de integrar essas tecnologias ao ambiente educacional, não apenas como instrumentos de apoio técnico, mas como elementos que potencializam práticas pedagógicas mais dinâmicas, acessíveis e motivadoras. Assim, a utilização adequada da Tecnologia Assistiva contribui para uma educação mais inclusiva, democrática e socialmente comprometida.</w:t>
      </w:r>
    </w:p>
    <w:p w14:paraId="0B918918" w14:textId="77777777" w:rsidR="00FF6386" w:rsidRPr="008813CA" w:rsidRDefault="00FF638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45A898" w14:textId="28C0E803" w:rsidR="00051ED2" w:rsidRPr="008813CA" w:rsidRDefault="00000000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14:paraId="2CA86B6E" w14:textId="77777777" w:rsidR="00FF6386" w:rsidRPr="008813CA" w:rsidRDefault="00FF638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F6E40F" w14:textId="77777777" w:rsidR="008813CA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De acordo com Bastos </w:t>
      </w:r>
      <w:r w:rsidRPr="00372A4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et al. 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(2023), a Tecnologia Assistiva deve ser entendida como um recurso que tem como objetivo promover a capacidade funcional das pessoas, permitindo-lhes realizar tarefas que, em virtude de uma deficiência ou até mesmo do envelhecimento, poderiam estar comprometidas. Esse conjunto de dispositivos, serviços, metodologias e 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lastRenderedPageBreak/>
        <w:t>práticas busca reduzir barreiras, ampliar possibilidades de participação e assegurar maior independência e autonomia. Além disso, a Tecnologia Assistiva desempenha papel fundamental na inclusão educacional e social, pois favorece a equiparação de oportunidades, o acesso ao conhecimento e a participação mais ativa nos diferentes contextos da vida cotidiana. Dessa forma, ela não se restringe apenas a instrumentos materiais, mas envolve também uma abordagem interdisciplinar, na qual profissionais de diferentes áreas trabalham em conjunto para atender às necessidades específicas de cada indivíduo.</w:t>
      </w:r>
    </w:p>
    <w:p w14:paraId="4D97F634" w14:textId="75CE07C5" w:rsidR="008813CA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Segundo Garcia e Vieira (2018), o conhecimento e a utilização da Tecnologia Assistiva na educação constituem elementos indispensáveis para a promoção da inclusão social e escolar</w:t>
      </w:r>
      <w:r w:rsidR="00372A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>Nesse contexto, a Tecnologia Assistiva vai além da simples disponibilização de instrumentos técnicos, sendo compreendida como um mecanismo capaz de potencializar habilidades, favorecer a autonomia e garantir que o sujeito tenha condições reais de participação nos diferentes âmbitos da vida cotidiana.</w:t>
      </w:r>
    </w:p>
    <w:p w14:paraId="59CD122A" w14:textId="77777777" w:rsidR="008813CA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No cenário educacional, seu papel ganha ainda maior relevância, pois contribui para a eliminação de barreiras físicas, comunicacionais, atitudinais e pedagógicas que, muitas vezes, inviabilizam o acesso ao currículo e a plena participação em sala de aula. Ao ampliar as possibilidades de interação, aprendizagem e convivência, a Tecnologia Assistiva torna-se um recurso estratégico para assegurar a efetivação do direito à educação de qualidade, garantindo não apenas a presença, mas a real inclusão do estudante no ambiente escolar.</w:t>
      </w:r>
    </w:p>
    <w:p w14:paraId="2B3EB6F7" w14:textId="77777777" w:rsidR="008813CA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Segundo Zuliani e </w:t>
      </w: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Berghauser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(2017), a tecnologia já faz parte do cotidiano dos alunos nas mais diversas formas, sejam eles considerados típicos ou aqueles que apresentam necessidades educacionais específicas. Nesse cenário, torna-se evidente que tais ferramentas não devem permanecer restritas ao espaço doméstico ou ao uso recreativo, mas precisam ser integradas ao ambiente escolar como instrumentos de apoio ao processo de ensino e aprendizagem. A presença da tecnologia na escola não pode ser vista apenas como um recurso adicional, mas como elemento fundamental para a qualificação da prática pedagógica e, especialmente, para a efetivação da educação inclusiva, que busca assegurar a participação de todos os estudantes em condições equitativas.</w:t>
      </w:r>
    </w:p>
    <w:p w14:paraId="1FFDF62D" w14:textId="77777777" w:rsidR="008813CA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Além de funcionarem como fator de motivação para a aprendizagem, as tecnologias contribuem para práticas pedagógicas mais dinâmicas, interativas e acessíveis, permitindo que os alunos explorem diferentes linguagens, desenvolvam autonomia e estabeleçam novas formas de interação com o conhecimento. Como apontam os autores, o fato de os estudantes já utilizarem tais recursos em seus lares reforça a importância de sua introdução sistemática na escola, de modo que essa familiaridade seja aproveitada para fortalecer a aprendizagem e ampliar as oportunidades de participação. Assim, a incorporação das tecnologias educacionais deve ser compreendida como caminho para romper barreiras, democratizar o acesso à informação e valorizar a diversidade presente no espaço escolar.</w:t>
      </w:r>
    </w:p>
    <w:p w14:paraId="2BCE2CCD" w14:textId="7F1A1460" w:rsidR="00051ED2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No entanto, essa integração depende fortemente do papel do professor, que se torna mediador no uso pedagógico das tecnologias. Para que elas se convertam em recursos efetivos de inclusão, é necessário que o docente desenvolva competências digitais, saiba selecionar ferramentas adequadas às necessidades da turma e crie estratégias que favoreçam a participação de todos. Isso exige formação continuada, reflexão crítica sobre as práticas e abertura para inovar, de modo que o uso da tecnologia vá além do aspecto instrumental e se configure como recurso intencional, planejado e capaz de promover aprendizagens significativas. Portanto, a tecnologia na educação não deve ser vista apenas como modernização, mas como aliada indispensável à construção de uma escola inclusiva, democrática e socialmente comprometida.</w:t>
      </w:r>
    </w:p>
    <w:p w14:paraId="1F997CB5" w14:textId="77777777" w:rsidR="00051ED2" w:rsidRPr="008813CA" w:rsidRDefault="00051ED2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195BB2" w14:textId="77777777" w:rsidR="00F56B56" w:rsidRPr="008813CA" w:rsidRDefault="00000000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>Apresentação da experiência</w:t>
      </w:r>
    </w:p>
    <w:p w14:paraId="085F542C" w14:textId="77777777" w:rsidR="00FF6386" w:rsidRPr="008813CA" w:rsidRDefault="00FF638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5CD5FD" w14:textId="0A4BB2DC" w:rsidR="00F56B56" w:rsidRPr="008813CA" w:rsidRDefault="00000000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6B56" w:rsidRPr="008813CA">
        <w:rPr>
          <w:rFonts w:ascii="Times New Roman" w:eastAsia="Times New Roman" w:hAnsi="Times New Roman" w:cs="Times New Roman"/>
          <w:sz w:val="24"/>
          <w:szCs w:val="24"/>
        </w:rPr>
        <w:t>A pesquisa foi realizada em uma escola municipal de Janaúba/MG, com foco em alunos da educação básica que apresentam necessidades educacionais especiais. A abordagem foi qualitativa, com observações em sala de aula, registros de práticas pedagógicas e entrevistas com professores e profissionais do AEE. Foram analisadas as estratégias de uso da tecnologia assistiva no cotidiano escolar, considerando recursos como softwares de leitura, pranchas de comunicação e dispositivos adaptados.</w:t>
      </w:r>
    </w:p>
    <w:p w14:paraId="06832562" w14:textId="045AF1D6" w:rsidR="00051ED2" w:rsidRPr="008813CA" w:rsidRDefault="00F56B5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Durante a pesquisa, também foi possível identificar as limitações de infraestrutura e de acesso a recursos tecnológicos na instituição. A professora da sala de recursos relatou que a escola dispõe de poucos materiais de tecnologia assistiva, não possuindo leitores de tela, softwares específicos ou teclados adaptados em </w:t>
      </w:r>
      <w:proofErr w:type="spellStart"/>
      <w:r w:rsidRPr="008813CA">
        <w:rPr>
          <w:rFonts w:ascii="Times New Roman" w:eastAsia="Times New Roman" w:hAnsi="Times New Roman" w:cs="Times New Roman"/>
          <w:sz w:val="24"/>
          <w:szCs w:val="24"/>
        </w:rPr>
        <w:t>braille</w:t>
      </w:r>
      <w:proofErr w:type="spellEnd"/>
      <w:r w:rsidRPr="008813CA">
        <w:rPr>
          <w:rFonts w:ascii="Times New Roman" w:eastAsia="Times New Roman" w:hAnsi="Times New Roman" w:cs="Times New Roman"/>
          <w:sz w:val="24"/>
          <w:szCs w:val="24"/>
        </w:rPr>
        <w:t>. Os principais recursos utilizados atualmente são brinquedos adaptados e jogos acessíveis, muitos deles confeccionados pela própria professora, como forma de atender às demandas de alunos. Essa realidade evidencia tanto a criatividade e o empenho dos profissionais da escola, quanto a carência de apoio institucional e de investimentos voltados para a inclusão educacional.</w:t>
      </w:r>
    </w:p>
    <w:p w14:paraId="05CE8C60" w14:textId="77777777" w:rsidR="00FF6386" w:rsidRPr="008813CA" w:rsidRDefault="00FF638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3DE383" w14:textId="0CB48E94" w:rsidR="00051ED2" w:rsidRPr="008813CA" w:rsidRDefault="00000000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>Análise parcial dos resultados</w:t>
      </w:r>
    </w:p>
    <w:p w14:paraId="6BA74FFD" w14:textId="77777777" w:rsidR="00FF6386" w:rsidRPr="008813CA" w:rsidRDefault="00FF638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035DD9" w14:textId="77777777" w:rsidR="00F56B56" w:rsidRPr="008813CA" w:rsidRDefault="00F56B5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>Os dados revelaram que o uso da tecnologia assistiva contribuiu significativamente para a inclusão dos alunos, promovendo maior participação, autonomia e engajamento nas atividades. Professores relataram avanços na aprendizagem e interação social dos estudantes, embora ainda enfrentem desafios como falta de formação específica e recursos limitados.</w:t>
      </w:r>
    </w:p>
    <w:p w14:paraId="77880A0D" w14:textId="21C52AE7" w:rsidR="00051ED2" w:rsidRDefault="00F56B56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 xml:space="preserve">Na presente escola em que a pesquisa foi desenvolvida, observou-se que a falta de recursos tecnológicos representa uma barreira significativa ao processo inclusivo. A professora da sala de recursos destacou que não há disponibilidade de ferramentas fundamentais, como leitores de tela, softwares de apoio ou teclados em </w:t>
      </w:r>
      <w:proofErr w:type="spellStart"/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>braille</w:t>
      </w:r>
      <w:proofErr w:type="spellEnd"/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>. Assim, a maioria das adaptações realizadas depende de materiais de baixo custo, brinquedos adaptados e jogos acessíveis, alguns confeccionados manualmente por ela mesma. Essa estratégia, apesar de relevante, não supre integralmente as necessidades dos alunos, limitando o alcance das práticas pedagógicas.</w:t>
      </w:r>
    </w:p>
    <w:p w14:paraId="4A7D8CA3" w14:textId="77777777" w:rsidR="008813CA" w:rsidRPr="008813CA" w:rsidRDefault="008813CA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F689C3" w14:textId="67E154C2" w:rsidR="00051ED2" w:rsidRPr="008813CA" w:rsidRDefault="00000000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>Conclusões</w:t>
      </w:r>
    </w:p>
    <w:p w14:paraId="23A4E425" w14:textId="77777777" w:rsidR="008813CA" w:rsidRPr="008813CA" w:rsidRDefault="008813CA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CE34E4" w14:textId="4D893436" w:rsidR="00F61CC5" w:rsidRPr="008813CA" w:rsidRDefault="00F61CC5" w:rsidP="00FF6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Cs/>
          <w:sz w:val="24"/>
          <w:szCs w:val="24"/>
        </w:rPr>
        <w:t>Em síntese, a implementação da Tecnologia Assistiva na escola desempenha papel importante na motivação, autonomia e participação dos estudantes com necessidades específicas. Apesar dos desafios relacionados à infraestrutura e ao apoio institucional, o empenho dos profissionais da educação na utilização de recursos acessíveis e criativos evidencia o potencial transformador dessas tecnologias. Para que seu impacto seja plenamente realizado, é imprescindível investir em formação continuada para os professores e em melhorias na infraestrutura, garantindo que a tecnologia seja efetivamente integrada às práticas pedagógicas. Assim, a Tecnologia Assistiva se revela como um aliado indispensável na construção de uma educação verdadeiramente inclusiva, equitativa e motivadora para todos os estudantes.</w:t>
      </w:r>
    </w:p>
    <w:p w14:paraId="7D0B994E" w14:textId="77777777" w:rsidR="008813CA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AA859C" w14:textId="07D121D5" w:rsidR="00051ED2" w:rsidRPr="008813CA" w:rsidRDefault="00000000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700F59F1" w14:textId="77777777" w:rsidR="008813CA" w:rsidRPr="008813CA" w:rsidRDefault="008813CA" w:rsidP="0088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A2CCE7" w14:textId="2D9280FA" w:rsidR="008813CA" w:rsidRPr="008813CA" w:rsidRDefault="008813CA" w:rsidP="0088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BASTOS, P. A. L. S., SILVA, M. S., RIBEIRO, N. M., MOTA, R. S., &amp; GALVÃO FILHO, T. </w:t>
      </w:r>
      <w:r w:rsidRPr="008813CA">
        <w:rPr>
          <w:rFonts w:ascii="Times New Roman" w:eastAsia="Times New Roman" w:hAnsi="Times New Roman" w:cs="Times New Roman"/>
          <w:b/>
          <w:bCs/>
          <w:sz w:val="24"/>
          <w:szCs w:val="24"/>
        </w:rPr>
        <w:t>Tecnologia assistiva e políticas públicas no Brasil.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Cadernos Brasileiros de Terapia Ocupacional, 31, e3401</w:t>
      </w:r>
      <w:r>
        <w:rPr>
          <w:rFonts w:ascii="Times New Roman" w:eastAsia="Times New Roman" w:hAnsi="Times New Roman" w:cs="Times New Roman"/>
          <w:sz w:val="24"/>
          <w:szCs w:val="24"/>
        </w:rPr>
        <w:t>, 2023,</w:t>
      </w:r>
    </w:p>
    <w:p w14:paraId="07D85E2C" w14:textId="77777777" w:rsidR="008813CA" w:rsidRPr="008813CA" w:rsidRDefault="008813CA" w:rsidP="0088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A185B2" w14:textId="77777777" w:rsidR="008813CA" w:rsidRPr="008813CA" w:rsidRDefault="008813CA" w:rsidP="0088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GARCIA, E. N.; VIEIRA, A. D. D. </w:t>
      </w:r>
      <w:r w:rsidRPr="008813CA">
        <w:rPr>
          <w:rFonts w:ascii="Times New Roman" w:eastAsia="Times New Roman" w:hAnsi="Times New Roman" w:cs="Times New Roman"/>
          <w:b/>
          <w:bCs/>
          <w:sz w:val="24"/>
          <w:szCs w:val="24"/>
        </w:rPr>
        <w:t>Desafios contemporâneos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>: o uso da tecnologia assistiva como instrumento facilitador da aprendizagem. Linguagens, Educação e Sociedade, Teresina, ano 23, n. 40, p. 269-294, dez. 2018.</w:t>
      </w:r>
    </w:p>
    <w:p w14:paraId="6AA86F00" w14:textId="77777777" w:rsidR="008813CA" w:rsidRPr="008813CA" w:rsidRDefault="008813CA" w:rsidP="0088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C1D230" w14:textId="63E23FEE" w:rsidR="00051ED2" w:rsidRPr="008813CA" w:rsidRDefault="00000000" w:rsidP="0088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13CA">
        <w:rPr>
          <w:rFonts w:ascii="Times New Roman" w:eastAsia="Times New Roman" w:hAnsi="Times New Roman" w:cs="Times New Roman"/>
          <w:sz w:val="24"/>
          <w:szCs w:val="24"/>
        </w:rPr>
        <w:t>ZULIANI, M</w:t>
      </w:r>
      <w:r w:rsidR="008813CA" w:rsidRPr="008813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L</w:t>
      </w:r>
      <w:r w:rsidR="008813CA" w:rsidRPr="008813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8813CA" w:rsidRPr="008813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8813CA" w:rsidRPr="008813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>; BERGHAUSER, N</w:t>
      </w:r>
      <w:r w:rsidR="008813CA" w:rsidRPr="008813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8813CA" w:rsidRPr="008813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 xml:space="preserve"> C. </w:t>
      </w:r>
      <w:r w:rsidRPr="008813CA">
        <w:rPr>
          <w:rFonts w:ascii="Times New Roman" w:eastAsia="Times New Roman" w:hAnsi="Times New Roman" w:cs="Times New Roman"/>
          <w:b/>
          <w:bCs/>
          <w:sz w:val="24"/>
          <w:szCs w:val="24"/>
        </w:rPr>
        <w:t>Tecnologias assistivas na educação inclusiva</w:t>
      </w:r>
      <w:r w:rsidRPr="008813CA">
        <w:rPr>
          <w:rFonts w:ascii="Times New Roman" w:eastAsia="Times New Roman" w:hAnsi="Times New Roman" w:cs="Times New Roman"/>
          <w:sz w:val="24"/>
          <w:szCs w:val="24"/>
        </w:rPr>
        <w:t>. Revista Eletrônica Científica Inovação e Tecnologia, Medianeira, v. 8, n. 16, p. 5188, 2017.</w:t>
      </w:r>
    </w:p>
    <w:p w14:paraId="4FA962C3" w14:textId="77777777" w:rsidR="00051ED2" w:rsidRPr="008813CA" w:rsidRDefault="00051ED2" w:rsidP="008813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51ED2" w:rsidRPr="008813CA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ED2"/>
    <w:rsid w:val="00051ED2"/>
    <w:rsid w:val="00163E50"/>
    <w:rsid w:val="001E1427"/>
    <w:rsid w:val="001F0ECC"/>
    <w:rsid w:val="00246600"/>
    <w:rsid w:val="00294772"/>
    <w:rsid w:val="00372A4F"/>
    <w:rsid w:val="00500C4B"/>
    <w:rsid w:val="005573CA"/>
    <w:rsid w:val="006A69C6"/>
    <w:rsid w:val="00716301"/>
    <w:rsid w:val="008813CA"/>
    <w:rsid w:val="008F4D45"/>
    <w:rsid w:val="00C053CF"/>
    <w:rsid w:val="00F56B56"/>
    <w:rsid w:val="00F61CC5"/>
    <w:rsid w:val="00F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7E5FE"/>
  <w15:docId w15:val="{77C1AFD4-D083-41BF-A444-135DA56FA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A4F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0C1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8813C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813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2pRGXCnWGKKxq80f9IZdRratvw==">CgMxLjA4AHIhMTVCOGROZXRLYTVXcno5bERzckdMRG9kUG8xMkh0LXhD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7763</TotalTime>
  <Pages>4</Pages>
  <Words>1470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5538991122537</cp:lastModifiedBy>
  <cp:revision>12</cp:revision>
  <dcterms:created xsi:type="dcterms:W3CDTF">2025-09-10T10:46:00Z</dcterms:created>
  <dcterms:modified xsi:type="dcterms:W3CDTF">2025-09-30T22:40:00Z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cc287071-0a38-4fac-8f03-68056849882a</vt:lpwstr>
  </property>
</Properties>
</file>