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MULTILETRAMENTOS E O ENSINAR NA SINGULARIDADE DOS TEXTOS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Mara Rubia Aparecida da Silva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UFU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mararubia470@hotmail.com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Cecídia Barreto Almeida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cecidiab@gmail.com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Alfabetização, Letramento e outras Linguagens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Multiletramento, TICs, Práis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tem como objetivo compreender as práticas de multiletramento na práxis educativa, bem como, enfatizar sua importância na formação de professores no século XXI. A leitura e a escrita como aponta Rojo e Moura (2012) é uma prática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multiletrada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precisa ser diversificada a partir de novos textos e práticas de ensino, pensando na sua culturalidade e diversidade regional. O multiletramento perpassa pelas novas tecnologias de informação e comunicação (NTICs), que vem transformando a educação e desvelando as necessidades do multiletramento.  Os multiletramentos permitem a construção de sentidos a partir do uso dos múltiplos textos que de forma multimodal possibilita aprendizagem contextualizada e efetiva na práxis educativa. O contexto escolar diverge dessa realidade quando desnuda as suas dificuldades no processo de ensino e aprendizagem através da multimodalidade, que emerge como uma abordagem que visa aprimorar as habilidades de leitura, o entendimento do significado e o conhecimento do mundo, contribuindo para uma aprendizagem significativa. Com o avanço das NTICs a natureza textual não se limita apenas à linguagem escrita, mas abrange diversas formas de comunicação semântica, tornando o texto multimodal. O trabalho justifica-se na importância de mostrar aos professores as práxis de ensino e multiletramento e  como esta deve ser entendida a partir dessa nova singularidade de textos, aos quais estamos expostos cotidianamente, a sala de aula pode ser multimodal a partir da realidade e reflexão do professor, compreendendo as diferentes significações e interpretações. Temos como metodologia a revisão de literatura, dialogando com Rojo e Moura (2012), que embasam essa investigação. Dessa forma, entendemos que os multiletramentos abrangem os multiletramentos midiáticos, relacionando com várias culturas e diversas formas de comunicação simbólica expandidos e estruturados pelas tecnologias digitais que chegaram até a escola, para além da realidade familiar do aluno, nesse sentido, o professor precisa explorar e encontrar meios para essa nova modalidade crítica de ensino e aprendizagem. A ampla diversidade e formas de expressão e a utilização desses recursos multimodais e multissemióticos como as redes sociais, desafiam professores da Educação Básica a se tornarem proficientes de múltiplas linguagens. Rojo (2012) aponta que os professores desenvolvam suas práticas pedagógicas com gêneros digitais e promovam a ampliação de trabalhos já existentes que contemplem essas novas modalidades, dessa forma, o professor tem em seu contexto diversas possibilidades para trabalhar com a interação da leitura e escrita.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ROJO, Roxane. (Org.). Escol@ conectada: os multiletramentos e as TICs. São Paulo: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Parábola, 2012.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ROJO, Roxane; MOURA, Eduardo (Org.). Multiletramentos na escola. São Paulo: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Parábola, 2012.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085" cy="174134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ecidiab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