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9AC" w14:textId="6B4349BA" w:rsidR="00A303DC" w:rsidRPr="00DF1808" w:rsidRDefault="00E37380" w:rsidP="004242ED">
      <w:pPr>
        <w:spacing w:before="77"/>
        <w:ind w:left="290"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044B2A4D" w14:textId="77777777" w:rsidR="004242ED" w:rsidRDefault="004242ED" w:rsidP="004242ED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RECONSTRUÇÃO DE FISSURA ALVEOLAR MAXILAR COM ENXERTO ÓSSEO: RELATO DE CASO</w:t>
      </w:r>
    </w:p>
    <w:p w14:paraId="31AA6459" w14:textId="2F58FF69" w:rsidR="00423E15" w:rsidRDefault="00423E15" w:rsidP="004242ED">
      <w:pPr>
        <w:pStyle w:val="Ttulo1"/>
        <w:spacing w:line="360" w:lineRule="auto"/>
        <w:ind w:left="313" w:right="161" w:firstLine="0"/>
        <w:rPr>
          <w:u w:val="none"/>
        </w:rPr>
      </w:pP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3D000168" w14:textId="2D4FEE8D" w:rsidR="00423E15" w:rsidRDefault="00B40E5E">
      <w:pPr>
        <w:pStyle w:val="Corpodetexto"/>
        <w:spacing w:line="276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4242ED">
        <w:rPr>
          <w:w w:val="95"/>
        </w:rPr>
        <w:t>Lorena Maria de Souza da Silva</w:t>
      </w:r>
      <w:r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 w:rsidR="00766127">
        <w:rPr>
          <w:w w:val="95"/>
        </w:rPr>
        <w:t>Douglas Fabrício da Silva Farias</w:t>
      </w:r>
      <w:r>
        <w:rPr>
          <w:w w:val="95"/>
          <w:vertAlign w:val="superscript"/>
        </w:rPr>
        <w:t>2</w:t>
      </w:r>
      <w:r>
        <w:rPr>
          <w:w w:val="95"/>
        </w:rPr>
        <w:t>,</w:t>
      </w:r>
      <w:r>
        <w:rPr>
          <w:spacing w:val="37"/>
          <w:w w:val="95"/>
        </w:rPr>
        <w:t xml:space="preserve"> </w:t>
      </w:r>
      <w:r w:rsidR="00766127">
        <w:rPr>
          <w:w w:val="95"/>
        </w:rPr>
        <w:t>Hudson Padilha Marques da Silva</w:t>
      </w:r>
      <w:r>
        <w:rPr>
          <w:w w:val="95"/>
          <w:vertAlign w:val="superscript"/>
        </w:rPr>
        <w:t>2</w:t>
      </w:r>
      <w:r>
        <w:t xml:space="preserve">, </w:t>
      </w:r>
      <w:r w:rsidR="00766127">
        <w:rPr>
          <w:w w:val="95"/>
        </w:rPr>
        <w:t>Raphael Holanda Santos</w:t>
      </w:r>
      <w:r w:rsidR="00766127">
        <w:rPr>
          <w:vertAlign w:val="superscript"/>
        </w:rPr>
        <w:t>2</w:t>
      </w:r>
      <w:r w:rsidR="00AB7920">
        <w:t xml:space="preserve">, </w:t>
      </w:r>
      <w:r w:rsidR="00AB7920">
        <w:rPr>
          <w:w w:val="95"/>
        </w:rPr>
        <w:t>Pedro Paulo Nascimento Ponciano</w:t>
      </w:r>
      <w:r w:rsidR="00AB7920">
        <w:rPr>
          <w:vertAlign w:val="superscript"/>
        </w:rPr>
        <w:t xml:space="preserve">3 </w:t>
      </w:r>
      <w:r>
        <w:t>e</w:t>
      </w:r>
      <w:r w:rsidR="00766127">
        <w:t xml:space="preserve"> Celio Armando Couto da Cunha Junior</w:t>
      </w:r>
      <w:r w:rsidR="00AB7920">
        <w:rPr>
          <w:vertAlign w:val="superscript"/>
        </w:rPr>
        <w:t>4</w:t>
      </w:r>
      <w:r>
        <w:t>.</w:t>
      </w:r>
    </w:p>
    <w:p w14:paraId="6E7F62F9" w14:textId="77777777" w:rsidR="005B160C" w:rsidRDefault="005B160C">
      <w:pPr>
        <w:pStyle w:val="Corpodetexto"/>
        <w:spacing w:line="276" w:lineRule="auto"/>
        <w:ind w:left="290" w:right="137"/>
        <w:jc w:val="center"/>
      </w:pPr>
    </w:p>
    <w:p w14:paraId="4442D0AB" w14:textId="77777777" w:rsidR="00544E41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>cadêmico de Odontologia, Universidade Federal do Pará;</w:t>
      </w:r>
      <w:r w:rsidR="00B40E5E">
        <w:rPr>
          <w:spacing w:val="-57"/>
        </w:rPr>
        <w:t xml:space="preserve"> </w:t>
      </w:r>
    </w:p>
    <w:p w14:paraId="524BFA73" w14:textId="2C6766E5" w:rsidR="00423E15" w:rsidRDefault="00544E41" w:rsidP="00544E41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>2</w:t>
      </w:r>
      <w:r w:rsidR="00B40E5E">
        <w:t xml:space="preserve">Cirurgião-dentista, </w:t>
      </w:r>
      <w:r w:rsidR="00AB7920">
        <w:t xml:space="preserve">Residente de Cirurgia Buco-maxilo-facial do </w:t>
      </w:r>
      <w:r w:rsidR="00AB7920">
        <w:rPr>
          <w:spacing w:val="-5"/>
        </w:rPr>
        <w:t>Hospital Universitário João de Barros Barreto,</w:t>
      </w:r>
      <w:r w:rsidR="00AB7920">
        <w:t xml:space="preserve"> </w:t>
      </w:r>
      <w:r w:rsidR="00B40E5E">
        <w:t>Universidade Federal do</w:t>
      </w:r>
      <w:r w:rsidR="00B40E5E">
        <w:rPr>
          <w:spacing w:val="-1"/>
        </w:rPr>
        <w:t xml:space="preserve"> </w:t>
      </w:r>
      <w:r w:rsidR="00B40E5E">
        <w:t>Pará;</w:t>
      </w:r>
    </w:p>
    <w:p w14:paraId="70AE4ECB" w14:textId="3BEA3D24" w:rsidR="00AB7920" w:rsidRDefault="00AB7920" w:rsidP="00544E41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>3</w:t>
      </w:r>
      <w:r>
        <w:t>Cirurgião-dentista,</w:t>
      </w:r>
      <w:r>
        <w:rPr>
          <w:spacing w:val="-5"/>
        </w:rPr>
        <w:t xml:space="preserve"> Cirurgião Buco-maxilo-facial em Clínica Privada</w:t>
      </w:r>
    </w:p>
    <w:p w14:paraId="47D3EECF" w14:textId="5F54B107" w:rsidR="00544E41" w:rsidRDefault="00AB7920" w:rsidP="00544E41">
      <w:pPr>
        <w:pStyle w:val="Corpodetexto"/>
        <w:spacing w:before="1" w:line="271" w:lineRule="auto"/>
        <w:ind w:left="0" w:right="2421"/>
        <w:jc w:val="both"/>
        <w:rPr>
          <w:spacing w:val="-57"/>
        </w:rPr>
      </w:pPr>
      <w:r>
        <w:rPr>
          <w:vertAlign w:val="superscript"/>
        </w:rPr>
        <w:t>4</w:t>
      </w:r>
      <w:r w:rsidR="00766127">
        <w:t>Cirurgião-dentista</w:t>
      </w:r>
      <w:r w:rsidR="00B40E5E">
        <w:t>,</w:t>
      </w:r>
      <w:r w:rsidR="00B40E5E">
        <w:rPr>
          <w:spacing w:val="-5"/>
        </w:rPr>
        <w:t xml:space="preserve"> </w:t>
      </w:r>
      <w:r w:rsidR="00766127">
        <w:rPr>
          <w:spacing w:val="-5"/>
        </w:rPr>
        <w:t xml:space="preserve">Cirurgião Buco-maxilo-facial do Hospital Universitário João de Barros Barreto, Universidade </w:t>
      </w:r>
      <w:r w:rsidR="00B40E5E">
        <w:t>Federal</w:t>
      </w:r>
      <w:r w:rsidR="00B40E5E">
        <w:rPr>
          <w:spacing w:val="-5"/>
        </w:rPr>
        <w:t xml:space="preserve"> </w:t>
      </w:r>
      <w:r w:rsidR="00B40E5E">
        <w:t>do</w:t>
      </w:r>
      <w:r w:rsidR="00B40E5E">
        <w:rPr>
          <w:spacing w:val="-5"/>
        </w:rPr>
        <w:t xml:space="preserve"> </w:t>
      </w:r>
      <w:r w:rsidR="00B40E5E">
        <w:t>Pará;</w:t>
      </w:r>
      <w:r w:rsidR="00E37380" w:rsidRPr="00E37380">
        <w:rPr>
          <w:b/>
          <w:noProof/>
          <w:u w:val="thick" w:color="424242"/>
          <w:lang w:val="pt-BR" w:eastAsia="pt-BR"/>
        </w:rPr>
        <w:t xml:space="preserve"> </w:t>
      </w: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6C7EC36E" w14:textId="48B0AB05" w:rsidR="00423E15" w:rsidRDefault="00544E41" w:rsidP="008D0748">
      <w:pPr>
        <w:pStyle w:val="Corpodetexto"/>
        <w:spacing w:before="1" w:line="271" w:lineRule="auto"/>
        <w:ind w:left="0" w:right="2421"/>
      </w:pPr>
      <w:r>
        <w:t>E-</w:t>
      </w:r>
      <w:r w:rsidR="00B40E5E">
        <w:t>mail:</w:t>
      </w:r>
      <w:hyperlink r:id="rId8" w:history="1">
        <w:r w:rsidR="008D0748" w:rsidRPr="002B7A0E">
          <w:rPr>
            <w:rStyle w:val="Hyperlink"/>
          </w:rPr>
          <w:t>lorena.souza.ufpa@gmail.com;</w:t>
        </w:r>
      </w:hyperlink>
      <w:r w:rsidR="008D0748">
        <w:t xml:space="preserve"> </w:t>
      </w:r>
      <w:hyperlink r:id="rId9" w:history="1">
        <w:r w:rsidR="008D0748" w:rsidRPr="002B7A0E">
          <w:rPr>
            <w:rStyle w:val="Hyperlink"/>
          </w:rPr>
          <w:t>doug.fabricio03@gmail.com</w:t>
        </w:r>
      </w:hyperlink>
      <w:r w:rsidR="008D0748">
        <w:t xml:space="preserve">; </w:t>
      </w:r>
      <w:hyperlink r:id="rId10" w:history="1">
        <w:r w:rsidR="008D0748" w:rsidRPr="002B7A0E">
          <w:rPr>
            <w:rStyle w:val="Hyperlink"/>
          </w:rPr>
          <w:t>h.padiilha@gmail.com</w:t>
        </w:r>
      </w:hyperlink>
      <w:r w:rsidR="008D0748">
        <w:t xml:space="preserve">; </w:t>
      </w:r>
      <w:hyperlink r:id="rId11" w:history="1">
        <w:r w:rsidR="008D0748" w:rsidRPr="002B7A0E">
          <w:rPr>
            <w:rStyle w:val="Hyperlink"/>
          </w:rPr>
          <w:t>raphaelsw@hotmail.com</w:t>
        </w:r>
      </w:hyperlink>
      <w:r w:rsidR="008D0748">
        <w:t xml:space="preserve">; </w:t>
      </w:r>
      <w:hyperlink r:id="rId12" w:history="1">
        <w:r w:rsidR="008D0748" w:rsidRPr="002B7A0E">
          <w:rPr>
            <w:rStyle w:val="Hyperlink"/>
          </w:rPr>
          <w:t>p</w:t>
        </w:r>
        <w:r w:rsidR="008D0748" w:rsidRPr="002B7A0E">
          <w:rPr>
            <w:rStyle w:val="Hyperlink"/>
          </w:rPr>
          <w:t>edropnponciano@gmail.com</w:t>
        </w:r>
      </w:hyperlink>
      <w:r w:rsidR="008D0748">
        <w:t xml:space="preserve">; </w:t>
      </w:r>
      <w:hyperlink r:id="rId13" w:history="1">
        <w:r w:rsidR="008D0748" w:rsidRPr="002B7A0E">
          <w:rPr>
            <w:rStyle w:val="Hyperlink"/>
          </w:rPr>
          <w:t>celiocunhajr@hotmail.com</w:t>
        </w:r>
      </w:hyperlink>
      <w:r w:rsidR="008D0748">
        <w:t xml:space="preserve">. </w:t>
      </w:r>
    </w:p>
    <w:p w14:paraId="561C4527" w14:textId="77777777" w:rsidR="00423E15" w:rsidRDefault="00423E15">
      <w:pPr>
        <w:pStyle w:val="Corpodetexto"/>
        <w:ind w:left="0"/>
        <w:rPr>
          <w:sz w:val="26"/>
        </w:rPr>
      </w:pPr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2C5E814C" w14:textId="2A77D5C2" w:rsidR="00423E15" w:rsidRDefault="005B160C" w:rsidP="008D0748">
      <w:pPr>
        <w:pStyle w:val="Corpodetexto"/>
        <w:spacing w:before="193" w:line="360" w:lineRule="auto"/>
        <w:ind w:right="120"/>
        <w:jc w:val="both"/>
      </w:pPr>
      <w:r>
        <w:t xml:space="preserve">Este trabalho tem como objetivo relatar um caso de reconstrução óssea de um paciente fissurado. </w:t>
      </w:r>
      <w:r w:rsidR="00AB7920">
        <w:t xml:space="preserve">Paciente do sexo masculino, 22 anos, compareceu ao ambulatório de Cirurgia Buco-maxilo-facial do Hospital Universitário João de Barros Barreto em Belém-PA para avaliação de fissura maxilar. Relatou histórico de cirurgia primária para fechamento de fissura labial esquerda pré-forame durante a primeira infância e atualmente encontra-se em tratamento ortodôntico para cirurgia de enxerto ósseo alveolar secundário. Ao exame clínico apresentava defeito ósseo alveolar em região anterior da maxila no lado esquerdo. Observou-se no exame de tomografia cone beam de maxila a presença do elemento 22 com microdontia isolada e um elemento supranumerário conoide na região da fenda alveolar, onde esta mostrava comunicação com a fossa nasal anterior ipsilateral. O paciente foi submetido </w:t>
      </w:r>
      <w:r w:rsidR="00726ACF">
        <w:t>ao</w:t>
      </w:r>
      <w:r w:rsidR="00AB7920">
        <w:t xml:space="preserve"> procedimento cirúrgico sob anestesia geral para reconstrução do defeito ósseo, com retalho de Neumann modificado, seguido do deslocamento mucoperiosteal para acesso à fenda e cavidade nasal anterior. Foi realizado a exodontia dos elementos 22 e do supranumerário as custas do elevado grau de mobilidade. Em sequência uma membrana de colágeno reabsorvível Geistlich Bio-Gide® foi hidratada e adaptada para proteção da cavidade nasal e retenção do enxerto ósseo subsequente. Foram depositados 02 gramas de enxerto ósseo xenógeno Geistlich Bio-Oss® no sítio receptor, </w:t>
      </w:r>
      <w:r w:rsidR="00AB7920">
        <w:lastRenderedPageBreak/>
        <w:t xml:space="preserve">seguido da adaptação de uma nova membrana na região alveolar vestibular para regeneração tecidual. O retalho foi suturado por primeira intenção com fios de sutura monofilamentados de Politetrafluoretileno e Nylon 5.0. No momento o paciente encontra-se </w:t>
      </w:r>
      <w:r w:rsidR="00726ACF">
        <w:t>em acompanhamento pós-operatório</w:t>
      </w:r>
      <w:r w:rsidR="00AB7920">
        <w:t xml:space="preserve">, com cicatrização satisfatória, em finalização de tratamento ortodôntico </w:t>
      </w:r>
      <w:r w:rsidR="00726ACF">
        <w:t>compensatório</w:t>
      </w:r>
      <w:r w:rsidR="00AB7920">
        <w:t xml:space="preserve"> para posterior </w:t>
      </w:r>
      <w:r w:rsidR="00726ACF">
        <w:t>reabilitação com implante dentário</w:t>
      </w:r>
      <w:r w:rsidR="00AB7920">
        <w:t>.</w:t>
      </w:r>
      <w:r>
        <w:t xml:space="preserve"> Quando realizado na época ideal, o enxerto ósseo apresenta bons resultados e contribui na reabilitação dos pacientes fissurados.</w:t>
      </w:r>
    </w:p>
    <w:p w14:paraId="19EB26DF" w14:textId="77777777" w:rsidR="00AB7920" w:rsidRDefault="00AB7920" w:rsidP="008D0748">
      <w:pPr>
        <w:pStyle w:val="Corpodetexto"/>
        <w:spacing w:before="193" w:line="360" w:lineRule="auto"/>
        <w:ind w:right="120"/>
        <w:jc w:val="both"/>
      </w:pPr>
    </w:p>
    <w:p w14:paraId="40931581" w14:textId="13322B1B" w:rsidR="00423E15" w:rsidRDefault="00B40E5E" w:rsidP="008D0748">
      <w:pPr>
        <w:pStyle w:val="Corpodetexto"/>
        <w:spacing w:line="360" w:lineRule="auto"/>
      </w:pPr>
      <w:r>
        <w:t xml:space="preserve">Área: </w:t>
      </w:r>
      <w:r w:rsidR="004242ED">
        <w:rPr>
          <w:color w:val="000000"/>
        </w:rPr>
        <w:t xml:space="preserve">Cirurgia </w:t>
      </w:r>
      <w:r w:rsidR="005B160C">
        <w:rPr>
          <w:color w:val="000000"/>
        </w:rPr>
        <w:t xml:space="preserve">e Traumatologia </w:t>
      </w:r>
      <w:r w:rsidR="004242ED">
        <w:rPr>
          <w:color w:val="000000"/>
        </w:rPr>
        <w:t>Buco-</w:t>
      </w:r>
      <w:r w:rsidR="00395E14">
        <w:rPr>
          <w:color w:val="000000"/>
        </w:rPr>
        <w:t>M</w:t>
      </w:r>
      <w:r w:rsidR="004242ED">
        <w:rPr>
          <w:color w:val="000000"/>
        </w:rPr>
        <w:t>axilo-</w:t>
      </w:r>
      <w:r w:rsidR="00395E14">
        <w:rPr>
          <w:color w:val="000000"/>
        </w:rPr>
        <w:t>F</w:t>
      </w:r>
      <w:r w:rsidR="004242ED">
        <w:rPr>
          <w:color w:val="000000"/>
        </w:rPr>
        <w:t>acia</w:t>
      </w:r>
      <w:r w:rsidR="005B160C">
        <w:rPr>
          <w:color w:val="000000"/>
        </w:rPr>
        <w:t>is</w:t>
      </w:r>
    </w:p>
    <w:p w14:paraId="65ACC7FC" w14:textId="2B32207D" w:rsidR="00423E15" w:rsidRDefault="00E37590" w:rsidP="008D0748">
      <w:pPr>
        <w:pStyle w:val="Corpodetexto"/>
        <w:spacing w:before="138" w:line="360" w:lineRule="auto"/>
      </w:pPr>
      <w:r>
        <w:t>Modalidade: R</w:t>
      </w:r>
      <w:r w:rsidR="004242ED">
        <w:t>elato de Caso</w:t>
      </w:r>
    </w:p>
    <w:p w14:paraId="671C1835" w14:textId="70729B23" w:rsidR="008533EB" w:rsidRDefault="00B40E5E" w:rsidP="008533EB">
      <w:pPr>
        <w:pStyle w:val="Corpodetexto"/>
        <w:spacing w:before="138" w:line="360" w:lineRule="auto"/>
        <w:ind w:right="3635"/>
        <w:rPr>
          <w:spacing w:val="-58"/>
        </w:rPr>
      </w:pPr>
      <w:r>
        <w:t xml:space="preserve">Palavras-chave: </w:t>
      </w:r>
      <w:r w:rsidR="00AB7920">
        <w:t xml:space="preserve">Dente Supranumerário; Enxerto Ósseo; Fenda Palatina; </w:t>
      </w:r>
      <w:r w:rsidR="005B160C">
        <w:t>Regeneração Tecidual Guiada.</w:t>
      </w:r>
    </w:p>
    <w:p w14:paraId="3080EB62" w14:textId="175837EA" w:rsidR="00423E15" w:rsidRDefault="00B40E5E" w:rsidP="00E37590">
      <w:pPr>
        <w:pStyle w:val="Corpodetexto"/>
        <w:spacing w:before="138" w:line="360" w:lineRule="auto"/>
        <w:ind w:right="3887"/>
        <w:sectPr w:rsidR="00423E1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20" w:h="16840"/>
          <w:pgMar w:top="1340" w:right="1580" w:bottom="280" w:left="1460" w:header="720" w:footer="720" w:gutter="0"/>
          <w:cols w:space="720"/>
        </w:sectPr>
      </w:pPr>
      <w:r>
        <w:t>Órgão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fomento</w:t>
      </w:r>
      <w:r>
        <w:rPr>
          <w:spacing w:val="-2"/>
        </w:rPr>
        <w:t xml:space="preserve"> </w:t>
      </w:r>
      <w:r>
        <w:t>(quando</w:t>
      </w:r>
      <w:r>
        <w:rPr>
          <w:spacing w:val="-2"/>
        </w:rPr>
        <w:t xml:space="preserve"> </w:t>
      </w:r>
      <w:r>
        <w:t>houver):</w:t>
      </w:r>
      <w:r>
        <w:rPr>
          <w:spacing w:val="-2"/>
        </w:rPr>
        <w:t xml:space="preserve"> </w:t>
      </w:r>
      <w:r w:rsidR="008D0748">
        <w:t>não se aplica.</w:t>
      </w: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2E59" w14:textId="77777777" w:rsidR="0083709D" w:rsidRDefault="0083709D" w:rsidP="00E37590">
      <w:r>
        <w:separator/>
      </w:r>
    </w:p>
  </w:endnote>
  <w:endnote w:type="continuationSeparator" w:id="0">
    <w:p w14:paraId="1BB85915" w14:textId="77777777" w:rsidR="0083709D" w:rsidRDefault="0083709D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547C" w14:textId="77777777" w:rsidR="0083709D" w:rsidRDefault="0083709D" w:rsidP="00E37590">
      <w:r>
        <w:separator/>
      </w:r>
    </w:p>
  </w:footnote>
  <w:footnote w:type="continuationSeparator" w:id="0">
    <w:p w14:paraId="6AF17FC3" w14:textId="77777777" w:rsidR="0083709D" w:rsidRDefault="0083709D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2025552637">
    <w:abstractNumId w:val="5"/>
  </w:num>
  <w:num w:numId="2" w16cid:durableId="1666207514">
    <w:abstractNumId w:val="11"/>
  </w:num>
  <w:num w:numId="3" w16cid:durableId="1564635059">
    <w:abstractNumId w:val="10"/>
  </w:num>
  <w:num w:numId="4" w16cid:durableId="2081901847">
    <w:abstractNumId w:val="2"/>
  </w:num>
  <w:num w:numId="5" w16cid:durableId="602807521">
    <w:abstractNumId w:val="15"/>
  </w:num>
  <w:num w:numId="6" w16cid:durableId="1213427129">
    <w:abstractNumId w:val="0"/>
  </w:num>
  <w:num w:numId="7" w16cid:durableId="1495027938">
    <w:abstractNumId w:val="3"/>
  </w:num>
  <w:num w:numId="8" w16cid:durableId="454131587">
    <w:abstractNumId w:val="6"/>
  </w:num>
  <w:num w:numId="9" w16cid:durableId="1663124900">
    <w:abstractNumId w:val="9"/>
  </w:num>
  <w:num w:numId="10" w16cid:durableId="1207066068">
    <w:abstractNumId w:val="12"/>
  </w:num>
  <w:num w:numId="11" w16cid:durableId="474756743">
    <w:abstractNumId w:val="4"/>
  </w:num>
  <w:num w:numId="12" w16cid:durableId="1859082055">
    <w:abstractNumId w:val="14"/>
  </w:num>
  <w:num w:numId="13" w16cid:durableId="2127502644">
    <w:abstractNumId w:val="1"/>
  </w:num>
  <w:num w:numId="14" w16cid:durableId="484276136">
    <w:abstractNumId w:val="8"/>
  </w:num>
  <w:num w:numId="15" w16cid:durableId="1037899145">
    <w:abstractNumId w:val="7"/>
  </w:num>
  <w:num w:numId="16" w16cid:durableId="7966030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A3E67"/>
    <w:rsid w:val="002C4DAC"/>
    <w:rsid w:val="002E6C10"/>
    <w:rsid w:val="00307637"/>
    <w:rsid w:val="00340973"/>
    <w:rsid w:val="00353414"/>
    <w:rsid w:val="00376F82"/>
    <w:rsid w:val="003876BC"/>
    <w:rsid w:val="00391E91"/>
    <w:rsid w:val="00395E14"/>
    <w:rsid w:val="003D0A31"/>
    <w:rsid w:val="003F4EB6"/>
    <w:rsid w:val="004228A9"/>
    <w:rsid w:val="00423E15"/>
    <w:rsid w:val="004242ED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B160C"/>
    <w:rsid w:val="005D1F2B"/>
    <w:rsid w:val="006160BA"/>
    <w:rsid w:val="0064428F"/>
    <w:rsid w:val="00661A58"/>
    <w:rsid w:val="006B64B7"/>
    <w:rsid w:val="006F01A9"/>
    <w:rsid w:val="007265AD"/>
    <w:rsid w:val="00726ACF"/>
    <w:rsid w:val="00737C8E"/>
    <w:rsid w:val="007538AF"/>
    <w:rsid w:val="00766127"/>
    <w:rsid w:val="00782EE4"/>
    <w:rsid w:val="007B0FE8"/>
    <w:rsid w:val="00814718"/>
    <w:rsid w:val="0083709D"/>
    <w:rsid w:val="0084482A"/>
    <w:rsid w:val="008533EB"/>
    <w:rsid w:val="0088098F"/>
    <w:rsid w:val="00886092"/>
    <w:rsid w:val="00893E67"/>
    <w:rsid w:val="008C17DF"/>
    <w:rsid w:val="008D0748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AB7920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D31695"/>
    <w:rsid w:val="00D33B6D"/>
    <w:rsid w:val="00D53D27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4242E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24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a.souza.ufpa@gmail.com;" TargetMode="External"/><Relationship Id="rId13" Type="http://schemas.openxmlformats.org/officeDocument/2006/relationships/hyperlink" Target="mailto:celiocunhajr@hot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pedropnponciano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phaelsw@hot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h.padiilha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doug.fabricio03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Lorena</cp:lastModifiedBy>
  <cp:revision>5</cp:revision>
  <dcterms:created xsi:type="dcterms:W3CDTF">2023-09-06T00:08:00Z</dcterms:created>
  <dcterms:modified xsi:type="dcterms:W3CDTF">2023-09-08T23:56:00Z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