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67.20472440944889"/>
        <w:jc w:val="left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O COMBATE A ESCRAVIDÃO CONTEMPORÂNEA À LUZ DOS DIREITOS TRABALHISTAS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67.2047244094488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Marcondes Luís Da Silva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67.20472440944889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Discente do Curso de Direito – FACIGA/AESGA - E-mail: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marcondes.19216047@aesga.edu.br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Diego Rodrigo Silva de Farias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67.20472440944889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Professor dos Cursos da FACIGA/AESGA - E-mail:</w:t>
      </w:r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diegorodrigo@aesga.edu.br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09"/>
        </w:tabs>
        <w:spacing w:line="24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CONSIDERAÇÕES INICIAIS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09"/>
        </w:tabs>
        <w:spacing w:line="24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right="67.20472440944889" w:firstLine="720"/>
        <w:jc w:val="both"/>
        <w:rPr>
          <w:sz w:val="24"/>
          <w:szCs w:val="24"/>
        </w:rPr>
      </w:pPr>
      <w:bookmarkStart w:colFirst="0" w:colLast="0" w:name="_9fbaybdwp6zo" w:id="1"/>
      <w:bookmarkEnd w:id="1"/>
      <w:r w:rsidDel="00000000" w:rsidR="00000000" w:rsidRPr="00000000">
        <w:rPr>
          <w:sz w:val="24"/>
          <w:szCs w:val="24"/>
          <w:rtl w:val="0"/>
        </w:rPr>
        <w:t xml:space="preserve">O termo “trabalho análogo ao de escravo” deriva do fato de que o trabalho escravo formal foi abolido pela Lei Áurea em 13 de maio de 1888. Até então, o Estado brasileiro tolerava a propriedade de uma pessoa por outra, mas não reconhecida pela legislação, o que se tornou ilegal após essa data. Dessa forma essa pesquisa tem como foco responder ao seguinte problema: Existe um controle de fiscalização por parte do Poder Público para combate e efetivação das punições ao crime de situação análoga a escravidão?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right="67.20472440944889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objetivo geral é analisar a eficácia das ações tomadas pelo Estado para a erradicação do trabalho escravo contemporâneo, compreendendo o seu contexto histórico, cultural e jurídico;e os objetivos específicos são realizar um levantamento dos contextos históricos e sociais que envolvem a escravidão moderna, reconhecendo os principais aspectos que caracterizam a presença dos Direitos Fundamentais do Trabalho e identificar as principais contribuições do debate e da existência do Direito do Trabalho no Ordenamento Jurídico do Brasil, expressos em seus textos constitucionais, Documentos e Tratados internacionais oriundos de entidades e organismos multilaterais como a Organização das Nações Unidas (ONU) e a Organização Internacional do Trabalho (OIT).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right="67.20472440944889"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 pesquisa se justifica pela relevância acadêmica em estudar o enfrentamento da escravidão contemporânea por meio do Direito do Trabalho e o impacto dos seus processos sócio-históricos, enquanto que a importância social se dá pelo aprofundamento em temáticas que servirão de orientação e desenvolvimento de futuros projetos e especialização dos estudantes de Direito ao longo da sua carreira acadêmica e profissional, para que sua atuação técnica e cidadã seja na direção da construção de uma sociedade mais digna, justa e harmônica.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REFERENCIAL TEÓRICO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right="67.20472440944889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trabalho representa uma parte essencial da função que os indivíduos exercem na sociedade, sendo de suma importância o estudo e o desenvolvimento acerca dos direitos que os trabalhadores possuem. Todos os trabalhadores, mesmo aqueles que não possuam vínculo empregatício formal com a carteira de trabalho assinada, possuem o direito de um trabalho digno, de acordo com o que é preconizado pela Constituição da República Federativa do Brasil de 1988, em seu artigo 1° que trata sobre os valores sociais do trabalho e continua também no artigo 7° elencando um rol de direitos e garantias básicas que todo trabalhador deve ter.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0" w:right="67.20472440944889"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existência do fenômeno da escravidão nos tempos atuais representa uma completa violação não só aos Direitos Trabalhistas, como também a Declaração Internacional dos Direitos Humanos, desrespeitar tais direitos acaba por submeter pessoas a relações de trabalho incompatíveis e condições desumanas, causando múltiplos danos a sua saúde física e mental, convívio social, muitas vezes comunicação familiar e dignidade, sem a possibilidade de se desvincular do seu empregador, abrindo portas para que criminosos desenvolvam suas atividades econômicas pautadas no trabalho escravo de pessoas em condições de vulnerabilidade socioeconômica.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spacing w:before="3" w:line="240" w:lineRule="auto"/>
        <w:ind w:left="0" w:right="67.20472440944889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conceito de escravidão contemporânea aqui empregado considera como parâmetro o disposto no artigo 149 do Código Penal Brasileiro (1940), o qual considera essa prática como redução a condição análoga à escravidão, representadas por relações de trabalho nas quais o empregado é sujeitado a jornadas exaustivas, servidão por dívidas, trabalho forçado e condições degradantes.</w:t>
      </w:r>
    </w:p>
    <w:p w:rsidR="00000000" w:rsidDel="00000000" w:rsidP="00000000" w:rsidRDefault="00000000" w:rsidRPr="00000000" w14:paraId="00000013">
      <w:pPr>
        <w:widowControl w:val="0"/>
        <w:spacing w:before="3" w:line="240" w:lineRule="auto"/>
        <w:ind w:left="0" w:right="67.20472440944889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existência de tal aparato legal, mostra-se como resultado de Tratados Internacionais ratificados com o Estado brasileiro (SAKAMOTO,2020), como as convenções 29 e 105 da Organização Internacional do Trabalho (OIT), e a Convenção Suplementar sobre a Abolição da Escravatura, do Tráfico de Escravos e das Instituições e Práticas Análogas à Escravatura, desenvolvida pela Organização das Nações Unidas (ONU), isso significa dizer que mesmo com a abolição da escravatura no Brasil em 1888, o sistema escravocrata encontrou novas formas de continuar existindo, não só em solo brasileiro, como também internacionalmente, pois assim como diz o doutrinador Nucci (2019), não mais se necessita voltar ao passado, buscando no escravo a figura do acorrentado, que levava chibatadas.</w:t>
      </w:r>
    </w:p>
    <w:p w:rsidR="00000000" w:rsidDel="00000000" w:rsidP="00000000" w:rsidRDefault="00000000" w:rsidRPr="00000000" w14:paraId="00000014">
      <w:pPr>
        <w:widowControl w:val="0"/>
        <w:spacing w:before="3" w:line="240" w:lineRule="auto"/>
        <w:ind w:left="0" w:right="67.20472440944889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razão disso, em 1988 a Constituição da República Federativa incluiu em seu artigo 1°, os valores sociais do trabalho como um dos fundamentos do Estado, aparecendo os chamados Direitos Fundamentais do Trabalho.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Isto posto, seria possível dizer que o combate a escravidão moderna se mostra como um cumprimento de um dos princípios basilares do Estado Democrático de Direito, que é a dignidade da pessoa humana, garantido através da manutenção do trabalho digno marcado por ideais de justiça social (MAIOR, 2000).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3" w:line="240" w:lineRule="auto"/>
        <w:ind w:left="0" w:right="67.20472440944889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Destarte, os conceitos de Direito do Trabalho, sua importância e caracterização em tipologias e variedades serão emanados das produções de Basile (2018), Delgado (2007), Maior (2000), Martinez (2022), como também a perspectiva da Escravidão Contemporânea no Brasil e de outros países, Gomes e Neto (2018), Sakamoto (2020), abordagem sobre os Direitos Humanos com Leite (2014) e as implicações penais na visão de Nucci (2019).</w:t>
      </w:r>
    </w:p>
    <w:p w:rsidR="00000000" w:rsidDel="00000000" w:rsidP="00000000" w:rsidRDefault="00000000" w:rsidRPr="00000000" w14:paraId="00000016">
      <w:pPr>
        <w:widowControl w:val="0"/>
        <w:spacing w:before="3" w:line="240" w:lineRule="auto"/>
        <w:ind w:left="0" w:right="67.20472440944889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presente estudo compreende como percurso metodológico: a abordagem qualitativa, com o uso de métodos bibliográficos; por conseguinte, contando com uma análise documental e de conteúdo, fundamentado em Severino (2016), Mezzaroba e Monteiro (2019). O desenvolvimento contará com: estudo, leituras e discussões bibliográficas; análise e interpretação documental; produção de resumos expandidos e artigos científicos.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RESULTADOS E DISCUSSÃO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 a realização</w:t>
      </w:r>
      <w:r w:rsidDel="00000000" w:rsidR="00000000" w:rsidRPr="00000000">
        <w:rPr>
          <w:sz w:val="24"/>
          <w:szCs w:val="24"/>
          <w:rtl w:val="0"/>
        </w:rPr>
        <w:t xml:space="preserve"> desta pesquisa se pretende compreender mais detalhadamente sobre o problema do trabalho escravo que vem à tona inicialmente através da reivindicação de grupos de trabalhadores e chega ao reconhecimento do Estado, que passa a destinar recursos financeiros e humanos especializados para enfrentar a situação, institucionalizando o combate a esse problema. A expressão trabalho escravo se mostrou uma categoria de peso capaz de atrair estruturas e ações estatais, porém sem a mobilização de outros importantes setores do Estado, como a Saúde Pública. </w:t>
      </w:r>
    </w:p>
    <w:p w:rsidR="00000000" w:rsidDel="00000000" w:rsidP="00000000" w:rsidRDefault="00000000" w:rsidRPr="00000000" w14:paraId="0000001E">
      <w:pPr>
        <w:spacing w:line="24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 mesma forma, as muitas ações em torno do trabalho escravo se caracterizam como intervenções policiais, repressivas e judiciais, deixando escapar a atenção integral às pessoas envolvidas, para além das práticas de “libertação”, tais práticas não necessariamente implicam a atenção às razões de seu deslocamento e a aceitação do trabalho em condições precárias, além de toda a gama de situações psicossociais decorrente do trabalho. Essas ações de combate, apesar dos avanços para a erradicação, não contemplam particularidades regionais.</w:t>
      </w:r>
    </w:p>
    <w:p w:rsidR="00000000" w:rsidDel="00000000" w:rsidP="00000000" w:rsidRDefault="00000000" w:rsidRPr="00000000" w14:paraId="0000001F">
      <w:pPr>
        <w:spacing w:line="24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categoria “trabalho escravo” abrange situações distintas: as más condições de trabalho, a escravidão por dívida, a negação de direitos e as relações de subserviência, essas situações são mais difíceis de serem resolvidas por fiscalização pontual e repressiva dos órgãos do governo. Afinal, muitas vezes o patrão serviu como fonte de auxílio em situações na vida dos trabalhadores, nas quais o Estado não fora capaz de resolver, criando, assim, senso de gratidão e um vínculo simbólico e robusto do empregado com seu patrão.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09"/>
        </w:tabs>
        <w:spacing w:line="240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CONSIDERAÇÕES</w:t>
      </w:r>
      <w:r w:rsidDel="00000000" w:rsidR="00000000" w:rsidRPr="00000000">
        <w:rPr>
          <w:b w:val="1"/>
          <w:sz w:val="24"/>
          <w:szCs w:val="24"/>
          <w:rtl w:val="0"/>
        </w:rPr>
        <w:t xml:space="preserve"> FINAIS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0" w:line="240" w:lineRule="auto"/>
        <w:ind w:left="0" w:right="67.20472440944889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estudo buscou dar visibilidade sobre o Trabalho Escravo Contemporâneo Brasileiro assim como sua relação direta na violação de Direitos Humanos e Trabalhistas e o aprofundamento dos desafios encontrados em seu combate, visto que desde a captação dos que serão escravizados até o completo pagamento dos crimes cometidos, há várias questões complexas que revelam as peculiaridades na invocação, nomeação, legitimação, reconhecimento e institucionalização do trabalho escravo como problema para a cena pública do Brasil. Esse processo evidencia ainda que as ações institucionalizadas abrangem algumas situações enquanto encobrem outras.</w:t>
      </w:r>
    </w:p>
    <w:p w:rsidR="00000000" w:rsidDel="00000000" w:rsidP="00000000" w:rsidRDefault="00000000" w:rsidRPr="00000000" w14:paraId="00000024">
      <w:pPr>
        <w:widowControl w:val="0"/>
        <w:spacing w:before="0" w:line="240" w:lineRule="auto"/>
        <w:ind w:left="0" w:right="67.20472440944889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problemática é atual e recorrente na sociedade contemporânea brasileira, mas não somente nela, também no cenário internacional e apesar de uma maior visibilidade social dessas situações por conta dos processos de produção nas indústrias em escala global, nota se poucas produções científicas voltadas a fiscalização das punições dadas a esses crimes, assim novas pesquisas que abordem tais relações de servidão poderiam contribuir para explicitar mais especificamente as questões em jogo nesse tipo de relação de trabalho. </w:t>
      </w:r>
    </w:p>
    <w:p w:rsidR="00000000" w:rsidDel="00000000" w:rsidP="00000000" w:rsidRDefault="00000000" w:rsidRPr="00000000" w14:paraId="00000025">
      <w:pPr>
        <w:widowControl w:val="0"/>
        <w:spacing w:before="0" w:line="240" w:lineRule="auto"/>
        <w:ind w:left="0" w:right="67.20472440944889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Palavras-chaves:      </w:t>
      </w:r>
      <w:r w:rsidDel="00000000" w:rsidR="00000000" w:rsidRPr="00000000">
        <w:rPr>
          <w:sz w:val="24"/>
          <w:szCs w:val="24"/>
          <w:rtl w:val="0"/>
        </w:rPr>
        <w:t xml:space="preserve">Escravidão Contemporânea.      Código Penal Brasileiro.      Fiscalização Estatal.      Direitos Humanos.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005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005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Órgão de Fomento: Programa Pernambuco na Universidade – PROUNI-PE.</w:t>
      </w:r>
    </w:p>
    <w:p w:rsidR="00000000" w:rsidDel="00000000" w:rsidP="00000000" w:rsidRDefault="00000000" w:rsidRPr="00000000" w14:paraId="00000029">
      <w:pPr>
        <w:tabs>
          <w:tab w:val="left" w:leader="none" w:pos="7005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005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7005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7005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7005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005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005"/>
        </w:tabs>
        <w:spacing w:line="24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005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7005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BRASIL.</w:t>
      </w:r>
      <w:r w:rsidDel="00000000" w:rsidR="00000000" w:rsidRPr="00000000">
        <w:rPr>
          <w:b w:val="1"/>
          <w:sz w:val="24"/>
          <w:szCs w:val="24"/>
          <w:rtl w:val="0"/>
        </w:rPr>
        <w:t xml:space="preserve"> Código de Civil</w:t>
      </w:r>
      <w:r w:rsidDel="00000000" w:rsidR="00000000" w:rsidRPr="00000000">
        <w:rPr>
          <w:sz w:val="24"/>
          <w:szCs w:val="24"/>
          <w:rtl w:val="0"/>
        </w:rPr>
        <w:t xml:space="preserve">: Lei nº 10.406, de 10 de janeiro de 2002.</w:t>
      </w:r>
      <w:r w:rsidDel="00000000" w:rsidR="00000000" w:rsidRPr="00000000">
        <w:rPr>
          <w:color w:val="0f1111"/>
          <w:sz w:val="24"/>
          <w:szCs w:val="24"/>
          <w:highlight w:val="white"/>
          <w:rtl w:val="0"/>
        </w:rPr>
        <w:t xml:space="preserve"> 7.ed. Barueti: Editora Manole,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MEZZAROBA, Orides e MONTEIRO, Claudia Servilha. </w:t>
      </w:r>
      <w:r w:rsidDel="00000000" w:rsidR="00000000" w:rsidRPr="00000000">
        <w:rPr>
          <w:b w:val="1"/>
          <w:sz w:val="24"/>
          <w:szCs w:val="24"/>
          <w:rtl w:val="0"/>
        </w:rPr>
        <w:t xml:space="preserve">Manual de metodologia da pesquisa do Direito</w:t>
      </w:r>
      <w:r w:rsidDel="00000000" w:rsidR="00000000" w:rsidRPr="00000000">
        <w:rPr>
          <w:sz w:val="24"/>
          <w:szCs w:val="24"/>
          <w:rtl w:val="0"/>
        </w:rPr>
        <w:t xml:space="preserve">. 8.ed. São Paulo: Saraiva, 2019. </w:t>
        <w:br w:type="textWrapping"/>
        <w:br w:type="textWrapping"/>
        <w:t xml:space="preserve">SEVERINO, Antônio Joaquim.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 do trabalho científico</w:t>
      </w:r>
      <w:r w:rsidDel="00000000" w:rsidR="00000000" w:rsidRPr="00000000">
        <w:rPr>
          <w:sz w:val="24"/>
          <w:szCs w:val="24"/>
          <w:rtl w:val="0"/>
        </w:rPr>
        <w:t xml:space="preserve">. 24.ed. São Paulo: Cortez, 2016.</w:t>
      </w:r>
    </w:p>
    <w:p w:rsidR="00000000" w:rsidDel="00000000" w:rsidP="00000000" w:rsidRDefault="00000000" w:rsidRPr="00000000" w14:paraId="0000003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14" w:line="240" w:lineRule="auto"/>
        <w:ind w:left="0" w:right="67.2047244094488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BASILE, César Reinaldo Offa</w:t>
      </w:r>
      <w:r w:rsidDel="00000000" w:rsidR="00000000" w:rsidRPr="00000000">
        <w:rPr>
          <w:b w:val="1"/>
          <w:sz w:val="24"/>
          <w:szCs w:val="24"/>
          <w:rtl w:val="0"/>
        </w:rPr>
        <w:t xml:space="preserve">. Coleção Sinopses Jurídicas 27 - Direito do trabalho: teoria geral, contrato de trabalho e segurança e saúde no trabalho</w:t>
      </w:r>
      <w:r w:rsidDel="00000000" w:rsidR="00000000" w:rsidRPr="00000000">
        <w:rPr>
          <w:sz w:val="24"/>
          <w:szCs w:val="24"/>
          <w:rtl w:val="0"/>
        </w:rPr>
        <w:t xml:space="preserve"> . São Paulo: Editora Saraiva, 2018.</w:t>
      </w:r>
    </w:p>
    <w:p w:rsidR="00000000" w:rsidDel="00000000" w:rsidP="00000000" w:rsidRDefault="00000000" w:rsidRPr="00000000" w14:paraId="00000036">
      <w:pPr>
        <w:widowControl w:val="0"/>
        <w:spacing w:before="14" w:line="240" w:lineRule="auto"/>
        <w:ind w:left="425.19685039370086" w:right="67.2047244094488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0" w:right="67.2047244094488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BRASIL.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Constituição da República Federativa do Brasil</w:t>
      </w:r>
      <w:r w:rsidDel="00000000" w:rsidR="00000000" w:rsidRPr="00000000">
        <w:rPr>
          <w:sz w:val="24"/>
          <w:szCs w:val="24"/>
          <w:rtl w:val="0"/>
        </w:rPr>
        <w:t xml:space="preserve">: promulgada em 5 de</w:t>
        <w:br w:type="textWrapping"/>
        <w:t xml:space="preserve">outubro de 1988. São Paulo: Saraiva, 2022.</w:t>
      </w:r>
    </w:p>
    <w:p w:rsidR="00000000" w:rsidDel="00000000" w:rsidP="00000000" w:rsidRDefault="00000000" w:rsidRPr="00000000" w14:paraId="00000038">
      <w:pPr>
        <w:spacing w:line="240" w:lineRule="auto"/>
        <w:ind w:left="425.19685039370086" w:right="67.2047244094488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0" w:right="67.2047244094488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BRASIL. </w:t>
      </w:r>
      <w:r w:rsidDel="00000000" w:rsidR="00000000" w:rsidRPr="00000000">
        <w:rPr>
          <w:b w:val="1"/>
          <w:sz w:val="24"/>
          <w:szCs w:val="24"/>
          <w:rtl w:val="0"/>
        </w:rPr>
        <w:t xml:space="preserve">Código Penal Brasileiro</w:t>
      </w:r>
      <w:r w:rsidDel="00000000" w:rsidR="00000000" w:rsidRPr="00000000">
        <w:rPr>
          <w:sz w:val="24"/>
          <w:szCs w:val="24"/>
          <w:rtl w:val="0"/>
        </w:rPr>
        <w:t xml:space="preserve">: promulgado em 7 de dezembro de 1940. São Paulo: Saraiva,2022.</w:t>
      </w:r>
    </w:p>
    <w:p w:rsidR="00000000" w:rsidDel="00000000" w:rsidP="00000000" w:rsidRDefault="00000000" w:rsidRPr="00000000" w14:paraId="0000003A">
      <w:pPr>
        <w:spacing w:line="240" w:lineRule="auto"/>
        <w:ind w:left="425.19685039370086" w:right="67.2047244094488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0" w:right="67.2047244094488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TRABALHADORES DA FAZENDA BRASIL VERDE VERSUS BRASIL. Réu Brasil,2021. Disponível em: &lt;https://reubrasil.jor.br/caso-trabalhadores-da-fazenda-brasil-verde-versus-brasil&gt;. Acesso em: 28, de Julho de 2022.</w:t>
      </w:r>
    </w:p>
    <w:p w:rsidR="00000000" w:rsidDel="00000000" w:rsidP="00000000" w:rsidRDefault="00000000" w:rsidRPr="00000000" w14:paraId="0000003C">
      <w:pPr>
        <w:widowControl w:val="0"/>
        <w:spacing w:before="14" w:line="240" w:lineRule="auto"/>
        <w:ind w:right="67.20472440944889"/>
        <w:jc w:val="both"/>
        <w:rPr>
          <w:b w:val="1"/>
          <w:color w:val="0e0e0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0" w:right="67.20472440944889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LEITE, Carlos Henrique. </w:t>
      </w:r>
      <w:r w:rsidDel="00000000" w:rsidR="00000000" w:rsidRPr="00000000">
        <w:rPr>
          <w:b w:val="1"/>
          <w:sz w:val="24"/>
          <w:szCs w:val="24"/>
          <w:rtl w:val="0"/>
        </w:rPr>
        <w:t xml:space="preserve">Manual de direitos humanos, 3ª edição</w:t>
      </w:r>
      <w:r w:rsidDel="00000000" w:rsidR="00000000" w:rsidRPr="00000000">
        <w:rPr>
          <w:sz w:val="24"/>
          <w:szCs w:val="24"/>
          <w:rtl w:val="0"/>
        </w:rPr>
        <w:t xml:space="preserve">. São Paulo: Atlas,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before="14" w:line="240" w:lineRule="auto"/>
        <w:ind w:left="0" w:right="67.20472440944889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MAIOR, Jorge Luiz Souto. 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 direito do trabalho como Instrumento de Justiça Social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 São Paulo: Ltr, 2000.</w:t>
      </w:r>
    </w:p>
    <w:p w:rsidR="00000000" w:rsidDel="00000000" w:rsidP="00000000" w:rsidRDefault="00000000" w:rsidRPr="00000000" w14:paraId="0000003F">
      <w:pPr>
        <w:widowControl w:val="0"/>
        <w:spacing w:before="14" w:line="240" w:lineRule="auto"/>
        <w:ind w:left="425.19685039370086" w:right="67.20472440944889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0" w:right="67.20472440944889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MARTINEZ, Luciano.</w:t>
      </w:r>
      <w:r w:rsidDel="00000000" w:rsidR="00000000" w:rsidRPr="00000000">
        <w:rPr>
          <w:b w:val="1"/>
          <w:sz w:val="24"/>
          <w:szCs w:val="24"/>
          <w:rtl w:val="0"/>
        </w:rPr>
        <w:t xml:space="preserve"> Curso de Direito do Trabalho: relações individuais, sindicais e coletivas do trabalho. </w:t>
      </w:r>
      <w:r w:rsidDel="00000000" w:rsidR="00000000" w:rsidRPr="00000000">
        <w:rPr>
          <w:sz w:val="24"/>
          <w:szCs w:val="24"/>
          <w:rtl w:val="0"/>
        </w:rPr>
        <w:t xml:space="preserve">São Paulo: Editora Saraiva, 2022.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widowControl w:val="0"/>
        <w:spacing w:before="14" w:line="240" w:lineRule="auto"/>
        <w:ind w:left="425.19685039370086" w:right="67.20472440944889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0" w:right="67.2047244094488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NUCCI, Guilherme de Souza. </w:t>
      </w:r>
      <w:r w:rsidDel="00000000" w:rsidR="00000000" w:rsidRPr="00000000">
        <w:rPr>
          <w:b w:val="1"/>
          <w:sz w:val="24"/>
          <w:szCs w:val="24"/>
          <w:rtl w:val="0"/>
        </w:rPr>
        <w:t xml:space="preserve">Código Penal Comentado</w:t>
      </w:r>
      <w:r w:rsidDel="00000000" w:rsidR="00000000" w:rsidRPr="00000000">
        <w:rPr>
          <w:sz w:val="24"/>
          <w:szCs w:val="24"/>
          <w:rtl w:val="0"/>
        </w:rPr>
        <w:t xml:space="preserve">. 19.ed. Rio de Janeiro: Forense,2019.</w:t>
      </w:r>
    </w:p>
    <w:p w:rsidR="00000000" w:rsidDel="00000000" w:rsidP="00000000" w:rsidRDefault="00000000" w:rsidRPr="00000000" w14:paraId="00000043">
      <w:pPr>
        <w:spacing w:line="240" w:lineRule="auto"/>
        <w:ind w:left="425.19685039370086" w:right="67.2047244094488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60" w:line="240" w:lineRule="auto"/>
        <w:ind w:left="0" w:right="67.2047244094488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PREVENÇÃO E COMBATE AO TRABALHO ESCRAVO.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Comissão Pastoral da terra, 2010</w:t>
      </w:r>
      <w:r w:rsidDel="00000000" w:rsidR="00000000" w:rsidRPr="00000000">
        <w:rPr>
          <w:sz w:val="24"/>
          <w:szCs w:val="24"/>
          <w:rtl w:val="0"/>
        </w:rPr>
        <w:t xml:space="preserve">. Disponível em: &lt;https://www.cptnacional.org.br &gt;. Acesso em: 28, de Julho de 2022.</w:t>
      </w:r>
    </w:p>
    <w:p w:rsidR="00000000" w:rsidDel="00000000" w:rsidP="00000000" w:rsidRDefault="00000000" w:rsidRPr="00000000" w14:paraId="00000045">
      <w:pPr>
        <w:spacing w:line="240" w:lineRule="auto"/>
        <w:ind w:left="425.19685039370086" w:right="67.2047244094488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left="0" w:right="67.2047244094488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SAKAMOTO, Leonardo. </w:t>
      </w:r>
      <w:r w:rsidDel="00000000" w:rsidR="00000000" w:rsidRPr="00000000">
        <w:rPr>
          <w:b w:val="1"/>
          <w:sz w:val="24"/>
          <w:szCs w:val="24"/>
          <w:rtl w:val="0"/>
        </w:rPr>
        <w:t xml:space="preserve">Escravidão Contemporânea</w:t>
      </w:r>
      <w:r w:rsidDel="00000000" w:rsidR="00000000" w:rsidRPr="00000000">
        <w:rPr>
          <w:sz w:val="24"/>
          <w:szCs w:val="24"/>
          <w:rtl w:val="0"/>
        </w:rPr>
        <w:t xml:space="preserve">. São Paulo: Contexto,2020.</w:t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rcondes.19216047@aesga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