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BD567" w14:textId="607F1052" w:rsidR="00C95E4A" w:rsidRPr="00C95E4A" w:rsidRDefault="00DA3A57" w:rsidP="00C95E4A">
      <w:pPr>
        <w:spacing w:before="73" w:after="0" w:line="240" w:lineRule="auto"/>
        <w:ind w:left="112"/>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8"/>
          <w:szCs w:val="28"/>
          <w14:ligatures w14:val="none"/>
        </w:rPr>
        <w:t>Green Wages in Saudi Arabia: Premium or Penalty?</w:t>
      </w:r>
    </w:p>
    <w:p w14:paraId="183441CC" w14:textId="77777777" w:rsidR="00C95E4A" w:rsidRPr="00C95E4A" w:rsidRDefault="00C95E4A" w:rsidP="00C95E4A">
      <w:pPr>
        <w:spacing w:after="240" w:line="240" w:lineRule="auto"/>
        <w:rPr>
          <w:rFonts w:ascii="Times New Roman" w:eastAsia="Times New Roman" w:hAnsi="Times New Roman" w:cs="Times New Roman"/>
          <w:kern w:val="0"/>
          <w:sz w:val="24"/>
          <w:szCs w:val="24"/>
          <w14:ligatures w14:val="none"/>
        </w:rPr>
      </w:pPr>
    </w:p>
    <w:p w14:paraId="27CCDC38" w14:textId="3CEBFE7E" w:rsidR="00C95E4A" w:rsidRPr="00C95E4A" w:rsidRDefault="00F53C99" w:rsidP="00C95E4A">
      <w:pPr>
        <w:spacing w:before="1" w:after="0" w:line="240" w:lineRule="auto"/>
        <w:ind w:left="112" w:right="103" w:firstLine="64"/>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0"/>
          <w:szCs w:val="20"/>
          <w14:ligatures w14:val="none"/>
        </w:rPr>
        <w:t>Cian Mulligan</w:t>
      </w:r>
      <w:r w:rsidR="00C95E4A" w:rsidRPr="00C95E4A">
        <w:rPr>
          <w:rFonts w:ascii="Times New Roman" w:eastAsia="Times New Roman" w:hAnsi="Times New Roman" w:cs="Times New Roman"/>
          <w:color w:val="000000"/>
          <w:kern w:val="0"/>
          <w:sz w:val="20"/>
          <w:szCs w:val="20"/>
          <w14:ligatures w14:val="none"/>
        </w:rPr>
        <w:t xml:space="preserve">, </w:t>
      </w:r>
      <w:r>
        <w:rPr>
          <w:rFonts w:ascii="Times New Roman" w:eastAsia="Times New Roman" w:hAnsi="Times New Roman" w:cs="Times New Roman"/>
          <w:color w:val="000000"/>
          <w:kern w:val="0"/>
          <w:sz w:val="20"/>
          <w:szCs w:val="20"/>
          <w14:ligatures w14:val="none"/>
        </w:rPr>
        <w:t>KAPSARC</w:t>
      </w:r>
      <w:r w:rsidR="00C95E4A" w:rsidRPr="00C95E4A">
        <w:rPr>
          <w:rFonts w:ascii="Times New Roman" w:eastAsia="Times New Roman" w:hAnsi="Times New Roman" w:cs="Times New Roman"/>
          <w:color w:val="000000"/>
          <w:kern w:val="0"/>
          <w:sz w:val="20"/>
          <w:szCs w:val="20"/>
          <w14:ligatures w14:val="none"/>
        </w:rPr>
        <w:t xml:space="preserve">, </w:t>
      </w:r>
      <w:r>
        <w:rPr>
          <w:rFonts w:ascii="Times New Roman" w:eastAsia="Times New Roman" w:hAnsi="Times New Roman" w:cs="Times New Roman"/>
          <w:color w:val="000000"/>
          <w:kern w:val="0"/>
          <w:sz w:val="20"/>
          <w:szCs w:val="20"/>
          <w14:ligatures w14:val="none"/>
        </w:rPr>
        <w:t>cian.mulligan@kapsarc.org</w:t>
      </w:r>
    </w:p>
    <w:p w14:paraId="081C22CC" w14:textId="0595BA58" w:rsidR="00C95E4A" w:rsidRPr="00C95E4A" w:rsidRDefault="00C95E4A" w:rsidP="00C95E4A">
      <w:pPr>
        <w:spacing w:after="240" w:line="240" w:lineRule="auto"/>
        <w:rPr>
          <w:rFonts w:ascii="Times New Roman" w:eastAsia="Times New Roman" w:hAnsi="Times New Roman" w:cs="Times New Roman"/>
          <w:kern w:val="0"/>
          <w:sz w:val="24"/>
          <w:szCs w:val="24"/>
          <w14:ligatures w14:val="none"/>
        </w:rPr>
      </w:pPr>
    </w:p>
    <w:p w14:paraId="3A6FAAD3" w14:textId="77777777" w:rsidR="00C95E4A" w:rsidRPr="00C95E4A" w:rsidRDefault="00C95E4A" w:rsidP="00C95E4A">
      <w:pPr>
        <w:spacing w:after="0" w:line="240" w:lineRule="auto"/>
        <w:ind w:left="840"/>
        <w:outlineLvl w:val="0"/>
        <w:rPr>
          <w:rFonts w:ascii="Times New Roman" w:eastAsia="Times New Roman" w:hAnsi="Times New Roman" w:cs="Times New Roman"/>
          <w:b/>
          <w:bCs/>
          <w:kern w:val="36"/>
          <w:sz w:val="48"/>
          <w:szCs w:val="48"/>
          <w14:ligatures w14:val="none"/>
        </w:rPr>
      </w:pPr>
      <w:r w:rsidRPr="00C95E4A">
        <w:rPr>
          <w:rFonts w:ascii="Arial" w:eastAsia="Times New Roman" w:hAnsi="Arial" w:cs="Arial"/>
          <w:b/>
          <w:bCs/>
          <w:color w:val="000000"/>
          <w:kern w:val="36"/>
          <w:sz w:val="24"/>
          <w:szCs w:val="24"/>
          <w14:ligatures w14:val="none"/>
        </w:rPr>
        <w:t>Overview</w:t>
      </w:r>
    </w:p>
    <w:p w14:paraId="0B1507BD" w14:textId="010CBCDA" w:rsidR="00F53C99" w:rsidRPr="00DA3A57" w:rsidRDefault="00F53C99" w:rsidP="00F53C99">
      <w:pPr>
        <w:jc w:val="both"/>
        <w:rPr>
          <w:rFonts w:ascii="Times New Roman" w:hAnsi="Times New Roman" w:cs="Times New Roman"/>
          <w:sz w:val="24"/>
          <w:szCs w:val="24"/>
        </w:rPr>
      </w:pPr>
      <w:r w:rsidRPr="00DA3A57">
        <w:rPr>
          <w:rFonts w:ascii="Times New Roman" w:hAnsi="Times New Roman" w:cs="Times New Roman"/>
          <w:sz w:val="24"/>
          <w:szCs w:val="24"/>
        </w:rPr>
        <w:t>A key topic of the energy transition is the complementary establishment of the green economy and subsequently green growth. Related to this is the prospect of “green jobs”: employment that contributes to or preserv</w:t>
      </w:r>
      <w:r w:rsidR="004078B8">
        <w:rPr>
          <w:rFonts w:ascii="Times New Roman" w:hAnsi="Times New Roman" w:cs="Times New Roman"/>
          <w:sz w:val="24"/>
          <w:szCs w:val="24"/>
        </w:rPr>
        <w:t>ing</w:t>
      </w:r>
      <w:r w:rsidRPr="00DA3A57">
        <w:rPr>
          <w:rFonts w:ascii="Times New Roman" w:hAnsi="Times New Roman" w:cs="Times New Roman"/>
          <w:sz w:val="24"/>
          <w:szCs w:val="24"/>
        </w:rPr>
        <w:t xml:space="preserve"> the environment, largely </w:t>
      </w:r>
      <w:proofErr w:type="gramStart"/>
      <w:r w:rsidRPr="00DA3A57">
        <w:rPr>
          <w:rFonts w:ascii="Times New Roman" w:hAnsi="Times New Roman" w:cs="Times New Roman"/>
          <w:sz w:val="24"/>
          <w:szCs w:val="24"/>
        </w:rPr>
        <w:t>as a result of</w:t>
      </w:r>
      <w:proofErr w:type="gramEnd"/>
      <w:r w:rsidRPr="00DA3A57">
        <w:rPr>
          <w:rFonts w:ascii="Times New Roman" w:hAnsi="Times New Roman" w:cs="Times New Roman"/>
          <w:sz w:val="24"/>
          <w:szCs w:val="24"/>
        </w:rPr>
        <w:t xml:space="preserve"> specialization in renewable energy and energy efficiency</w:t>
      </w:r>
      <w:r w:rsidR="00183260" w:rsidRPr="00DA3A57">
        <w:rPr>
          <w:rFonts w:ascii="Times New Roman" w:hAnsi="Times New Roman" w:cs="Times New Roman"/>
          <w:sz w:val="24"/>
          <w:szCs w:val="24"/>
        </w:rPr>
        <w:t xml:space="preserve">. A major </w:t>
      </w:r>
      <w:r w:rsidR="004078B8">
        <w:rPr>
          <w:rFonts w:ascii="Times New Roman" w:hAnsi="Times New Roman" w:cs="Times New Roman"/>
          <w:sz w:val="24"/>
          <w:szCs w:val="24"/>
        </w:rPr>
        <w:t>attractiveness</w:t>
      </w:r>
      <w:r w:rsidR="00183260" w:rsidRPr="00DA3A57">
        <w:rPr>
          <w:rFonts w:ascii="Times New Roman" w:hAnsi="Times New Roman" w:cs="Times New Roman"/>
          <w:sz w:val="24"/>
          <w:szCs w:val="24"/>
        </w:rPr>
        <w:t xml:space="preserve"> of green jobs is that they are assumed to pay more than regular (brown) employment</w:t>
      </w:r>
      <w:r w:rsidR="004078B8">
        <w:rPr>
          <w:rFonts w:ascii="Times New Roman" w:hAnsi="Times New Roman" w:cs="Times New Roman"/>
          <w:sz w:val="24"/>
          <w:szCs w:val="24"/>
        </w:rPr>
        <w:t>:</w:t>
      </w:r>
      <w:r w:rsidR="00183260" w:rsidRPr="00DA3A57">
        <w:rPr>
          <w:rFonts w:ascii="Times New Roman" w:hAnsi="Times New Roman" w:cs="Times New Roman"/>
          <w:sz w:val="24"/>
          <w:szCs w:val="24"/>
        </w:rPr>
        <w:t xml:space="preserve"> the “green wage premium”. This study investigates the existence of this premium using administrative microdata from Saudi Arabia.</w:t>
      </w:r>
    </w:p>
    <w:p w14:paraId="6BF87DCC" w14:textId="4FD8A5BA" w:rsidR="00DA3A57" w:rsidRDefault="00C95E4A" w:rsidP="004078B8">
      <w:pPr>
        <w:spacing w:after="240" w:line="240" w:lineRule="auto"/>
        <w:ind w:left="720"/>
        <w:jc w:val="both"/>
        <w:rPr>
          <w:rFonts w:ascii="Times New Roman" w:eastAsia="Times New Roman" w:hAnsi="Times New Roman" w:cs="Times New Roman"/>
          <w:kern w:val="0"/>
          <w:sz w:val="24"/>
          <w:szCs w:val="24"/>
          <w14:ligatures w14:val="none"/>
        </w:rPr>
      </w:pPr>
      <w:r w:rsidRPr="00C95E4A">
        <w:rPr>
          <w:rFonts w:ascii="Times New Roman" w:eastAsia="Times New Roman" w:hAnsi="Times New Roman" w:cs="Times New Roman"/>
          <w:kern w:val="0"/>
          <w:sz w:val="24"/>
          <w:szCs w:val="24"/>
          <w14:ligatures w14:val="none"/>
        </w:rPr>
        <w:br/>
      </w:r>
      <w:r w:rsidRPr="00C95E4A">
        <w:rPr>
          <w:rFonts w:ascii="Arial" w:eastAsia="Times New Roman" w:hAnsi="Arial" w:cs="Arial"/>
          <w:b/>
          <w:bCs/>
          <w:color w:val="000000"/>
          <w:kern w:val="0"/>
          <w:sz w:val="24"/>
          <w:szCs w:val="24"/>
          <w14:ligatures w14:val="none"/>
        </w:rPr>
        <w:t>Methods</w:t>
      </w:r>
    </w:p>
    <w:p w14:paraId="2E6187F2" w14:textId="1125B664" w:rsidR="00C95E4A" w:rsidRPr="00C95E4A" w:rsidRDefault="00F53C99" w:rsidP="004078B8">
      <w:pPr>
        <w:spacing w:after="240" w:line="240" w:lineRule="auto"/>
        <w:jc w:val="both"/>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Mincerian</w:t>
      </w:r>
      <w:proofErr w:type="spellEnd"/>
      <w:r>
        <w:rPr>
          <w:rFonts w:ascii="Times New Roman" w:eastAsia="Times New Roman" w:hAnsi="Times New Roman" w:cs="Times New Roman"/>
          <w:kern w:val="0"/>
          <w:sz w:val="24"/>
          <w:szCs w:val="24"/>
          <w14:ligatures w14:val="none"/>
        </w:rPr>
        <w:t xml:space="preserve"> wage regressions are used to estimate wage premiums for those working in green jobs. A dummy variable is created for green workers by categorizing certain</w:t>
      </w:r>
      <w:r w:rsidR="004078B8">
        <w:rPr>
          <w:rFonts w:ascii="Times New Roman" w:eastAsia="Times New Roman" w:hAnsi="Times New Roman" w:cs="Times New Roman"/>
          <w:kern w:val="0"/>
          <w:sz w:val="24"/>
          <w:szCs w:val="24"/>
          <w14:ligatures w14:val="none"/>
        </w:rPr>
        <w:t xml:space="preserve"> 3-digit</w:t>
      </w:r>
      <w:r>
        <w:rPr>
          <w:rFonts w:ascii="Times New Roman" w:eastAsia="Times New Roman" w:hAnsi="Times New Roman" w:cs="Times New Roman"/>
          <w:kern w:val="0"/>
          <w:sz w:val="24"/>
          <w:szCs w:val="24"/>
          <w14:ligatures w14:val="none"/>
        </w:rPr>
        <w:t xml:space="preserve"> ISCO-08 </w:t>
      </w:r>
      <w:r w:rsidR="004078B8">
        <w:rPr>
          <w:rFonts w:ascii="Times New Roman" w:eastAsia="Times New Roman" w:hAnsi="Times New Roman" w:cs="Times New Roman"/>
          <w:kern w:val="0"/>
          <w:sz w:val="24"/>
          <w:szCs w:val="24"/>
          <w14:ligatures w14:val="none"/>
        </w:rPr>
        <w:t xml:space="preserve">minor </w:t>
      </w:r>
      <w:r>
        <w:rPr>
          <w:rFonts w:ascii="Times New Roman" w:eastAsia="Times New Roman" w:hAnsi="Times New Roman" w:cs="Times New Roman"/>
          <w:kern w:val="0"/>
          <w:sz w:val="24"/>
          <w:szCs w:val="24"/>
          <w14:ligatures w14:val="none"/>
        </w:rPr>
        <w:t>occupation</w:t>
      </w:r>
      <w:r w:rsidR="004078B8">
        <w:rPr>
          <w:rFonts w:ascii="Times New Roman" w:eastAsia="Times New Roman" w:hAnsi="Times New Roman" w:cs="Times New Roman"/>
          <w:kern w:val="0"/>
          <w:sz w:val="24"/>
          <w:szCs w:val="24"/>
          <w14:ligatures w14:val="none"/>
        </w:rPr>
        <w:t xml:space="preserve"> groups</w:t>
      </w:r>
      <w:r>
        <w:rPr>
          <w:rFonts w:ascii="Times New Roman" w:eastAsia="Times New Roman" w:hAnsi="Times New Roman" w:cs="Times New Roman"/>
          <w:kern w:val="0"/>
          <w:sz w:val="24"/>
          <w:szCs w:val="24"/>
          <w14:ligatures w14:val="none"/>
        </w:rPr>
        <w:t xml:space="preserve"> as </w:t>
      </w:r>
      <w:r w:rsidR="004078B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green occupations</w:t>
      </w:r>
      <w:r w:rsidR="004078B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(this method</w:t>
      </w:r>
      <w:r w:rsidR="004078B8">
        <w:rPr>
          <w:rFonts w:ascii="Times New Roman" w:eastAsia="Times New Roman" w:hAnsi="Times New Roman" w:cs="Times New Roman"/>
          <w:kern w:val="0"/>
          <w:sz w:val="24"/>
          <w:szCs w:val="24"/>
          <w14:ligatures w14:val="none"/>
        </w:rPr>
        <w:t xml:space="preserve"> of isolating green occupations</w:t>
      </w:r>
      <w:r>
        <w:rPr>
          <w:rFonts w:ascii="Times New Roman" w:eastAsia="Times New Roman" w:hAnsi="Times New Roman" w:cs="Times New Roman"/>
          <w:kern w:val="0"/>
          <w:sz w:val="24"/>
          <w:szCs w:val="24"/>
          <w14:ligatures w14:val="none"/>
        </w:rPr>
        <w:t xml:space="preserve"> was developed </w:t>
      </w:r>
      <w:r w:rsidR="004078B8">
        <w:rPr>
          <w:rFonts w:ascii="Times New Roman" w:eastAsia="Times New Roman" w:hAnsi="Times New Roman" w:cs="Times New Roman"/>
          <w:kern w:val="0"/>
          <w:sz w:val="24"/>
          <w:szCs w:val="24"/>
          <w14:ligatures w14:val="none"/>
        </w:rPr>
        <w:t xml:space="preserve">by </w:t>
      </w:r>
      <w:r>
        <w:rPr>
          <w:rFonts w:ascii="Times New Roman" w:eastAsia="Times New Roman" w:hAnsi="Times New Roman" w:cs="Times New Roman"/>
          <w:kern w:val="0"/>
          <w:sz w:val="24"/>
          <w:szCs w:val="24"/>
          <w14:ligatures w14:val="none"/>
        </w:rPr>
        <w:t>O*NET</w:t>
      </w:r>
      <w:r w:rsidR="004078B8">
        <w:rPr>
          <w:rFonts w:ascii="Times New Roman" w:eastAsia="Times New Roman" w:hAnsi="Times New Roman" w:cs="Times New Roman"/>
          <w:kern w:val="0"/>
          <w:sz w:val="24"/>
          <w:szCs w:val="24"/>
          <w14:ligatures w14:val="none"/>
        </w:rPr>
        <w:t xml:space="preserve"> for the US Bureau of Labor Statistics</w:t>
      </w:r>
      <w:r>
        <w:rPr>
          <w:rFonts w:ascii="Times New Roman" w:eastAsia="Times New Roman" w:hAnsi="Times New Roman" w:cs="Times New Roman"/>
          <w:kern w:val="0"/>
          <w:sz w:val="24"/>
          <w:szCs w:val="24"/>
          <w14:ligatures w14:val="none"/>
        </w:rPr>
        <w:t xml:space="preserve">). Other variables in the wage regression will </w:t>
      </w:r>
      <w:proofErr w:type="gramStart"/>
      <w:r>
        <w:rPr>
          <w:rFonts w:ascii="Times New Roman" w:eastAsia="Times New Roman" w:hAnsi="Times New Roman" w:cs="Times New Roman"/>
          <w:kern w:val="0"/>
          <w:sz w:val="24"/>
          <w:szCs w:val="24"/>
          <w14:ligatures w14:val="none"/>
        </w:rPr>
        <w:t>be:</w:t>
      </w:r>
      <w:proofErr w:type="gramEnd"/>
      <w:r>
        <w:rPr>
          <w:rFonts w:ascii="Times New Roman" w:eastAsia="Times New Roman" w:hAnsi="Times New Roman" w:cs="Times New Roman"/>
          <w:kern w:val="0"/>
          <w:sz w:val="24"/>
          <w:szCs w:val="24"/>
          <w14:ligatures w14:val="none"/>
        </w:rPr>
        <w:t xml:space="preserve"> age,</w:t>
      </w:r>
      <w:r w:rsidR="00DA3A57">
        <w:rPr>
          <w:rFonts w:ascii="Times New Roman" w:eastAsia="Times New Roman" w:hAnsi="Times New Roman" w:cs="Times New Roman"/>
          <w:kern w:val="0"/>
          <w:sz w:val="24"/>
          <w:szCs w:val="24"/>
          <w14:ligatures w14:val="none"/>
        </w:rPr>
        <w:t xml:space="preserve"> gender,</w:t>
      </w:r>
      <w:r>
        <w:rPr>
          <w:rFonts w:ascii="Times New Roman" w:eastAsia="Times New Roman" w:hAnsi="Times New Roman" w:cs="Times New Roman"/>
          <w:kern w:val="0"/>
          <w:sz w:val="24"/>
          <w:szCs w:val="24"/>
          <w14:ligatures w14:val="none"/>
        </w:rPr>
        <w:t xml:space="preserve"> a dummy variable for possession of a third level degree, a dummy variable designating living in an urban area, and a set of dummy variables for</w:t>
      </w:r>
      <w:r w:rsidR="004078B8">
        <w:rPr>
          <w:rFonts w:ascii="Times New Roman" w:eastAsia="Times New Roman" w:hAnsi="Times New Roman" w:cs="Times New Roman"/>
          <w:kern w:val="0"/>
          <w:sz w:val="24"/>
          <w:szCs w:val="24"/>
          <w14:ligatures w14:val="none"/>
        </w:rPr>
        <w:t xml:space="preserve"> ISIC4</w:t>
      </w:r>
      <w:r>
        <w:rPr>
          <w:rFonts w:ascii="Times New Roman" w:eastAsia="Times New Roman" w:hAnsi="Times New Roman" w:cs="Times New Roman"/>
          <w:kern w:val="0"/>
          <w:sz w:val="24"/>
          <w:szCs w:val="24"/>
          <w14:ligatures w14:val="none"/>
        </w:rPr>
        <w:t xml:space="preserve"> economic sector. From this we can isolate the green wage premium (or penalty) while accounting for heterogeneous</w:t>
      </w:r>
      <w:r w:rsidR="004078B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human capital and demographic characteristics</w:t>
      </w:r>
      <w:r w:rsidR="004078B8">
        <w:rPr>
          <w:rFonts w:ascii="Times New Roman" w:eastAsia="Times New Roman" w:hAnsi="Times New Roman" w:cs="Times New Roman"/>
          <w:kern w:val="0"/>
          <w:sz w:val="24"/>
          <w:szCs w:val="24"/>
          <w14:ligatures w14:val="none"/>
        </w:rPr>
        <w:t>.</w:t>
      </w:r>
    </w:p>
    <w:p w14:paraId="54491C1E" w14:textId="77777777" w:rsidR="004078B8" w:rsidRDefault="004078B8" w:rsidP="00C95E4A">
      <w:pPr>
        <w:spacing w:after="0" w:line="240" w:lineRule="auto"/>
        <w:ind w:left="840"/>
        <w:outlineLvl w:val="0"/>
        <w:rPr>
          <w:rFonts w:ascii="Arial" w:eastAsia="Times New Roman" w:hAnsi="Arial" w:cs="Arial"/>
          <w:b/>
          <w:bCs/>
          <w:color w:val="000000"/>
          <w:kern w:val="36"/>
          <w:sz w:val="24"/>
          <w:szCs w:val="24"/>
          <w14:ligatures w14:val="none"/>
        </w:rPr>
      </w:pPr>
    </w:p>
    <w:p w14:paraId="109E810E" w14:textId="2BC9C297" w:rsidR="004078B8" w:rsidRPr="00C95E4A" w:rsidRDefault="00C95E4A" w:rsidP="004078B8">
      <w:pPr>
        <w:spacing w:after="0" w:line="240" w:lineRule="auto"/>
        <w:ind w:left="840"/>
        <w:outlineLvl w:val="0"/>
        <w:rPr>
          <w:rFonts w:ascii="Arial" w:eastAsia="Times New Roman" w:hAnsi="Arial" w:cs="Arial"/>
          <w:b/>
          <w:bCs/>
          <w:color w:val="000000"/>
          <w:kern w:val="36"/>
          <w:sz w:val="24"/>
          <w:szCs w:val="24"/>
          <w14:ligatures w14:val="none"/>
        </w:rPr>
      </w:pPr>
      <w:r w:rsidRPr="00C95E4A">
        <w:rPr>
          <w:rFonts w:ascii="Arial" w:eastAsia="Times New Roman" w:hAnsi="Arial" w:cs="Arial"/>
          <w:b/>
          <w:bCs/>
          <w:color w:val="000000"/>
          <w:kern w:val="36"/>
          <w:sz w:val="24"/>
          <w:szCs w:val="24"/>
          <w14:ligatures w14:val="none"/>
        </w:rPr>
        <w:t>Results</w:t>
      </w:r>
    </w:p>
    <w:p w14:paraId="777D775E" w14:textId="77777777" w:rsidR="004078B8" w:rsidRDefault="00F53C99" w:rsidP="004078B8">
      <w:pPr>
        <w:spacing w:after="24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Looking at the raw gap, before estimation of the wage regression model, we see that there is no wage premium for green occupations in Saudi Arabia</w:t>
      </w:r>
      <w:r w:rsidR="00C77085">
        <w:rPr>
          <w:rFonts w:ascii="Times New Roman" w:eastAsia="Times New Roman" w:hAnsi="Times New Roman" w:cs="Times New Roman"/>
          <w:kern w:val="0"/>
          <w:sz w:val="24"/>
          <w:szCs w:val="24"/>
          <w14:ligatures w14:val="none"/>
        </w:rPr>
        <w:t>.</w:t>
      </w:r>
      <w:r w:rsidR="0073419F">
        <w:rPr>
          <w:rFonts w:ascii="Times New Roman" w:eastAsia="Times New Roman" w:hAnsi="Times New Roman" w:cs="Times New Roman"/>
          <w:kern w:val="0"/>
          <w:sz w:val="24"/>
          <w:szCs w:val="24"/>
          <w14:ligatures w14:val="none"/>
        </w:rPr>
        <w:t xml:space="preserve"> We expect the results to</w:t>
      </w:r>
      <w:r w:rsidR="00DA3A57">
        <w:rPr>
          <w:rFonts w:ascii="Times New Roman" w:eastAsia="Times New Roman" w:hAnsi="Times New Roman" w:cs="Times New Roman"/>
          <w:kern w:val="0"/>
          <w:sz w:val="24"/>
          <w:szCs w:val="24"/>
          <w14:ligatures w14:val="none"/>
        </w:rPr>
        <w:t xml:space="preserve"> affirm this, possibly showing that a key driver of this is high wages in occupations linked to the oil industry. Further, we may observe</w:t>
      </w:r>
      <w:r w:rsidR="0073419F">
        <w:rPr>
          <w:rFonts w:ascii="Times New Roman" w:eastAsia="Times New Roman" w:hAnsi="Times New Roman" w:cs="Times New Roman"/>
          <w:kern w:val="0"/>
          <w:sz w:val="24"/>
          <w:szCs w:val="24"/>
          <w14:ligatures w14:val="none"/>
        </w:rPr>
        <w:t xml:space="preserve"> that </w:t>
      </w:r>
      <w:r w:rsidR="00DA3A57">
        <w:rPr>
          <w:rFonts w:ascii="Times New Roman" w:eastAsia="Times New Roman" w:hAnsi="Times New Roman" w:cs="Times New Roman"/>
          <w:kern w:val="0"/>
          <w:sz w:val="24"/>
          <w:szCs w:val="24"/>
          <w14:ligatures w14:val="none"/>
        </w:rPr>
        <w:t>there is also a significant gender wage gap in green occupations, most likely due to low employment of women in high-paying engineering and technical positions relevant to the energy transition.</w:t>
      </w:r>
    </w:p>
    <w:p w14:paraId="1453068C" w14:textId="502EDD62" w:rsidR="004078B8" w:rsidRDefault="00C95E4A" w:rsidP="004078B8">
      <w:pPr>
        <w:spacing w:after="240" w:line="240" w:lineRule="auto"/>
        <w:ind w:firstLine="720"/>
        <w:jc w:val="both"/>
        <w:rPr>
          <w:rFonts w:ascii="Times New Roman" w:eastAsia="Times New Roman" w:hAnsi="Times New Roman" w:cs="Times New Roman"/>
          <w:kern w:val="0"/>
          <w:sz w:val="24"/>
          <w:szCs w:val="24"/>
          <w14:ligatures w14:val="none"/>
        </w:rPr>
      </w:pPr>
      <w:r w:rsidRPr="00C95E4A">
        <w:rPr>
          <w:rFonts w:ascii="Arial" w:eastAsia="Times New Roman" w:hAnsi="Arial" w:cs="Arial"/>
          <w:b/>
          <w:bCs/>
          <w:color w:val="000000"/>
          <w:kern w:val="0"/>
          <w:sz w:val="24"/>
          <w:szCs w:val="24"/>
          <w14:ligatures w14:val="none"/>
        </w:rPr>
        <w:t>Conclusions</w:t>
      </w:r>
    </w:p>
    <w:p w14:paraId="721C203A" w14:textId="301AEF17" w:rsidR="00C95E4A" w:rsidRPr="00C95E4A" w:rsidRDefault="00DA3A57" w:rsidP="004078B8">
      <w:pPr>
        <w:spacing w:after="24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Saudi Arabia has much potential to benefit economically from the energy transition, and this includes the socioeconomic benefits such as increased job opportunities. While significant green employment is present in the country, there is no evidence thus far for </w:t>
      </w:r>
      <w:proofErr w:type="gramStart"/>
      <w:r>
        <w:rPr>
          <w:rFonts w:ascii="Times New Roman" w:eastAsia="Times New Roman" w:hAnsi="Times New Roman" w:cs="Times New Roman"/>
          <w:kern w:val="0"/>
          <w:sz w:val="24"/>
          <w:szCs w:val="24"/>
          <w14:ligatures w14:val="none"/>
        </w:rPr>
        <w:t>existence</w:t>
      </w:r>
      <w:proofErr w:type="gramEnd"/>
      <w:r>
        <w:rPr>
          <w:rFonts w:ascii="Times New Roman" w:eastAsia="Times New Roman" w:hAnsi="Times New Roman" w:cs="Times New Roman"/>
          <w:kern w:val="0"/>
          <w:sz w:val="24"/>
          <w:szCs w:val="24"/>
          <w14:ligatures w14:val="none"/>
        </w:rPr>
        <w:t xml:space="preserve"> of any green wage premium in the country. Further analysis of the results </w:t>
      </w:r>
      <w:proofErr w:type="gramStart"/>
      <w:r>
        <w:rPr>
          <w:rFonts w:ascii="Times New Roman" w:eastAsia="Times New Roman" w:hAnsi="Times New Roman" w:cs="Times New Roman"/>
          <w:kern w:val="0"/>
          <w:sz w:val="24"/>
          <w:szCs w:val="24"/>
          <w14:ligatures w14:val="none"/>
        </w:rPr>
        <w:t>are</w:t>
      </w:r>
      <w:proofErr w:type="gramEnd"/>
      <w:r>
        <w:rPr>
          <w:rFonts w:ascii="Times New Roman" w:eastAsia="Times New Roman" w:hAnsi="Times New Roman" w:cs="Times New Roman"/>
          <w:kern w:val="0"/>
          <w:sz w:val="24"/>
          <w:szCs w:val="24"/>
          <w14:ligatures w14:val="none"/>
        </w:rPr>
        <w:t xml:space="preserve"> necessary to offer firm conclusions, however high paying jobs in the lucrative oil industry may be a significant barrier to overcoming this.  </w:t>
      </w:r>
      <w:r w:rsidR="00C95E4A" w:rsidRPr="00C95E4A">
        <w:rPr>
          <w:rFonts w:ascii="Times New Roman" w:eastAsia="Times New Roman" w:hAnsi="Times New Roman" w:cs="Times New Roman"/>
          <w:kern w:val="0"/>
          <w:sz w:val="24"/>
          <w:szCs w:val="24"/>
          <w14:ligatures w14:val="none"/>
        </w:rPr>
        <w:br/>
      </w:r>
      <w:r w:rsidR="00C95E4A" w:rsidRPr="00C95E4A">
        <w:rPr>
          <w:rFonts w:ascii="Times New Roman" w:eastAsia="Times New Roman" w:hAnsi="Times New Roman" w:cs="Times New Roman"/>
          <w:kern w:val="0"/>
          <w:sz w:val="24"/>
          <w:szCs w:val="24"/>
          <w14:ligatures w14:val="none"/>
        </w:rPr>
        <w:br/>
      </w:r>
    </w:p>
    <w:p w14:paraId="5DC48D29" w14:textId="77777777" w:rsidR="003860F3" w:rsidRDefault="003860F3"/>
    <w:sectPr w:rsidR="003860F3">
      <w:footerReference w:type="even" r:id="rId6"/>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D4219" w14:textId="77777777" w:rsidR="004078B8" w:rsidRDefault="004078B8" w:rsidP="004078B8">
      <w:pPr>
        <w:spacing w:after="0" w:line="240" w:lineRule="auto"/>
      </w:pPr>
      <w:r>
        <w:separator/>
      </w:r>
    </w:p>
  </w:endnote>
  <w:endnote w:type="continuationSeparator" w:id="0">
    <w:p w14:paraId="72637F7B" w14:textId="77777777" w:rsidR="004078B8" w:rsidRDefault="004078B8" w:rsidP="00407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9D1B" w14:textId="2ADCC5FA" w:rsidR="004078B8" w:rsidRDefault="004078B8">
    <w:pPr>
      <w:pStyle w:val="Footer"/>
    </w:pPr>
    <w:r>
      <w:rPr>
        <w:noProof/>
      </w:rPr>
      <mc:AlternateContent>
        <mc:Choice Requires="wps">
          <w:drawing>
            <wp:anchor distT="0" distB="0" distL="0" distR="0" simplePos="0" relativeHeight="251659264" behindDoc="0" locked="0" layoutInCell="1" allowOverlap="1" wp14:anchorId="72A3D19F" wp14:editId="0E65EE89">
              <wp:simplePos x="635" y="635"/>
              <wp:positionH relativeFrom="page">
                <wp:align>right</wp:align>
              </wp:positionH>
              <wp:positionV relativeFrom="page">
                <wp:align>bottom</wp:align>
              </wp:positionV>
              <wp:extent cx="443865" cy="443865"/>
              <wp:effectExtent l="0" t="0" r="0" b="0"/>
              <wp:wrapNone/>
              <wp:docPr id="656991829"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2CA082" w14:textId="7F167FB4" w:rsidR="004078B8" w:rsidRPr="004078B8" w:rsidRDefault="004078B8" w:rsidP="004078B8">
                          <w:pPr>
                            <w:spacing w:after="0"/>
                            <w:rPr>
                              <w:rFonts w:ascii="Calibri" w:eastAsia="Calibri" w:hAnsi="Calibri" w:cs="Calibri"/>
                              <w:noProof/>
                              <w:color w:val="000000"/>
                              <w:sz w:val="12"/>
                              <w:szCs w:val="12"/>
                            </w:rPr>
                          </w:pPr>
                          <w:r w:rsidRPr="004078B8">
                            <w:rPr>
                              <w:rFonts w:ascii="Calibri" w:eastAsia="Calibri" w:hAnsi="Calibri" w:cs="Calibri"/>
                              <w:noProof/>
                              <w:color w:val="000000"/>
                              <w:sz w:val="12"/>
                              <w:szCs w:val="12"/>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2A3D19F" id="_x0000_t202" coordsize="21600,21600" o:spt="202" path="m,l,21600r21600,l21600,xe">
              <v:stroke joinstyle="miter"/>
              <v:path gradientshapeok="t" o:connecttype="rect"/>
            </v:shapetype>
            <v:shape id="Text Box 2" o:spid="_x0000_s1026" type="#_x0000_t202" alt="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fill o:detectmouseclick="t"/>
              <v:textbox style="mso-fit-shape-to-text:t" inset="0,0,20pt,15pt">
                <w:txbxContent>
                  <w:p w14:paraId="442CA082" w14:textId="7F167FB4" w:rsidR="004078B8" w:rsidRPr="004078B8" w:rsidRDefault="004078B8" w:rsidP="004078B8">
                    <w:pPr>
                      <w:spacing w:after="0"/>
                      <w:rPr>
                        <w:rFonts w:ascii="Calibri" w:eastAsia="Calibri" w:hAnsi="Calibri" w:cs="Calibri"/>
                        <w:noProof/>
                        <w:color w:val="000000"/>
                        <w:sz w:val="12"/>
                        <w:szCs w:val="12"/>
                      </w:rPr>
                    </w:pPr>
                    <w:r w:rsidRPr="004078B8">
                      <w:rPr>
                        <w:rFonts w:ascii="Calibri" w:eastAsia="Calibri" w:hAnsi="Calibri" w:cs="Calibri"/>
                        <w:noProof/>
                        <w:color w:val="000000"/>
                        <w:sz w:val="12"/>
                        <w:szCs w:val="12"/>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4B44" w14:textId="07605BC7" w:rsidR="004078B8" w:rsidRDefault="004078B8">
    <w:pPr>
      <w:pStyle w:val="Footer"/>
    </w:pPr>
    <w:r>
      <w:rPr>
        <w:noProof/>
      </w:rPr>
      <mc:AlternateContent>
        <mc:Choice Requires="wps">
          <w:drawing>
            <wp:anchor distT="0" distB="0" distL="0" distR="0" simplePos="0" relativeHeight="251660288" behindDoc="0" locked="0" layoutInCell="1" allowOverlap="1" wp14:anchorId="16AD83B0" wp14:editId="24F03E5E">
              <wp:simplePos x="914400" y="9433560"/>
              <wp:positionH relativeFrom="page">
                <wp:align>right</wp:align>
              </wp:positionH>
              <wp:positionV relativeFrom="page">
                <wp:align>bottom</wp:align>
              </wp:positionV>
              <wp:extent cx="443865" cy="443865"/>
              <wp:effectExtent l="0" t="0" r="0" b="0"/>
              <wp:wrapNone/>
              <wp:docPr id="1232080046"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329D37" w14:textId="06C63667" w:rsidR="004078B8" w:rsidRPr="004078B8" w:rsidRDefault="004078B8" w:rsidP="004078B8">
                          <w:pPr>
                            <w:spacing w:after="0"/>
                            <w:rPr>
                              <w:rFonts w:ascii="Calibri" w:eastAsia="Calibri" w:hAnsi="Calibri" w:cs="Calibri"/>
                              <w:noProof/>
                              <w:color w:val="000000"/>
                              <w:sz w:val="12"/>
                              <w:szCs w:val="12"/>
                            </w:rPr>
                          </w:pPr>
                          <w:r w:rsidRPr="004078B8">
                            <w:rPr>
                              <w:rFonts w:ascii="Calibri" w:eastAsia="Calibri" w:hAnsi="Calibri" w:cs="Calibri"/>
                              <w:noProof/>
                              <w:color w:val="000000"/>
                              <w:sz w:val="12"/>
                              <w:szCs w:val="12"/>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6AD83B0" id="_x0000_t202" coordsize="21600,21600" o:spt="202" path="m,l,21600r21600,l21600,xe">
              <v:stroke joinstyle="miter"/>
              <v:path gradientshapeok="t" o:connecttype="rect"/>
            </v:shapetype>
            <v:shape id="Text Box 3" o:spid="_x0000_s1027" type="#_x0000_t202" alt="Public"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fill o:detectmouseclick="t"/>
              <v:textbox style="mso-fit-shape-to-text:t" inset="0,0,20pt,15pt">
                <w:txbxContent>
                  <w:p w14:paraId="4E329D37" w14:textId="06C63667" w:rsidR="004078B8" w:rsidRPr="004078B8" w:rsidRDefault="004078B8" w:rsidP="004078B8">
                    <w:pPr>
                      <w:spacing w:after="0"/>
                      <w:rPr>
                        <w:rFonts w:ascii="Calibri" w:eastAsia="Calibri" w:hAnsi="Calibri" w:cs="Calibri"/>
                        <w:noProof/>
                        <w:color w:val="000000"/>
                        <w:sz w:val="12"/>
                        <w:szCs w:val="12"/>
                      </w:rPr>
                    </w:pPr>
                    <w:r w:rsidRPr="004078B8">
                      <w:rPr>
                        <w:rFonts w:ascii="Calibri" w:eastAsia="Calibri" w:hAnsi="Calibri" w:cs="Calibri"/>
                        <w:noProof/>
                        <w:color w:val="000000"/>
                        <w:sz w:val="12"/>
                        <w:szCs w:val="12"/>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6302" w14:textId="42B8B24A" w:rsidR="004078B8" w:rsidRDefault="004078B8">
    <w:pPr>
      <w:pStyle w:val="Footer"/>
    </w:pPr>
    <w:r>
      <w:rPr>
        <w:noProof/>
      </w:rPr>
      <mc:AlternateContent>
        <mc:Choice Requires="wps">
          <w:drawing>
            <wp:anchor distT="0" distB="0" distL="0" distR="0" simplePos="0" relativeHeight="251658240" behindDoc="0" locked="0" layoutInCell="1" allowOverlap="1" wp14:anchorId="429C91A8" wp14:editId="10D5CD94">
              <wp:simplePos x="635" y="635"/>
              <wp:positionH relativeFrom="page">
                <wp:align>right</wp:align>
              </wp:positionH>
              <wp:positionV relativeFrom="page">
                <wp:align>bottom</wp:align>
              </wp:positionV>
              <wp:extent cx="443865" cy="443865"/>
              <wp:effectExtent l="0" t="0" r="0" b="0"/>
              <wp:wrapNone/>
              <wp:docPr id="1892887227"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85E0AE" w14:textId="6E094315" w:rsidR="004078B8" w:rsidRPr="004078B8" w:rsidRDefault="004078B8" w:rsidP="004078B8">
                          <w:pPr>
                            <w:spacing w:after="0"/>
                            <w:rPr>
                              <w:rFonts w:ascii="Calibri" w:eastAsia="Calibri" w:hAnsi="Calibri" w:cs="Calibri"/>
                              <w:noProof/>
                              <w:color w:val="000000"/>
                              <w:sz w:val="12"/>
                              <w:szCs w:val="12"/>
                            </w:rPr>
                          </w:pPr>
                          <w:r w:rsidRPr="004078B8">
                            <w:rPr>
                              <w:rFonts w:ascii="Calibri" w:eastAsia="Calibri" w:hAnsi="Calibri" w:cs="Calibri"/>
                              <w:noProof/>
                              <w:color w:val="000000"/>
                              <w:sz w:val="12"/>
                              <w:szCs w:val="12"/>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29C91A8" id="_x0000_t202" coordsize="21600,21600" o:spt="202" path="m,l,21600r21600,l21600,xe">
              <v:stroke joinstyle="miter"/>
              <v:path gradientshapeok="t" o:connecttype="rect"/>
            </v:shapetype>
            <v:shape id="Text Box 1" o:spid="_x0000_s1028" type="#_x0000_t202" alt="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fill o:detectmouseclick="t"/>
              <v:textbox style="mso-fit-shape-to-text:t" inset="0,0,20pt,15pt">
                <w:txbxContent>
                  <w:p w14:paraId="1F85E0AE" w14:textId="6E094315" w:rsidR="004078B8" w:rsidRPr="004078B8" w:rsidRDefault="004078B8" w:rsidP="004078B8">
                    <w:pPr>
                      <w:spacing w:after="0"/>
                      <w:rPr>
                        <w:rFonts w:ascii="Calibri" w:eastAsia="Calibri" w:hAnsi="Calibri" w:cs="Calibri"/>
                        <w:noProof/>
                        <w:color w:val="000000"/>
                        <w:sz w:val="12"/>
                        <w:szCs w:val="12"/>
                      </w:rPr>
                    </w:pPr>
                    <w:r w:rsidRPr="004078B8">
                      <w:rPr>
                        <w:rFonts w:ascii="Calibri" w:eastAsia="Calibri" w:hAnsi="Calibri" w:cs="Calibri"/>
                        <w:noProof/>
                        <w:color w:val="000000"/>
                        <w:sz w:val="12"/>
                        <w:szCs w:val="12"/>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63F6" w14:textId="77777777" w:rsidR="004078B8" w:rsidRDefault="004078B8" w:rsidP="004078B8">
      <w:pPr>
        <w:spacing w:after="0" w:line="240" w:lineRule="auto"/>
      </w:pPr>
      <w:r>
        <w:separator/>
      </w:r>
    </w:p>
  </w:footnote>
  <w:footnote w:type="continuationSeparator" w:id="0">
    <w:p w14:paraId="154D2715" w14:textId="77777777" w:rsidR="004078B8" w:rsidRDefault="004078B8" w:rsidP="004078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4A"/>
    <w:rsid w:val="00183260"/>
    <w:rsid w:val="003860F3"/>
    <w:rsid w:val="004078B8"/>
    <w:rsid w:val="005B6791"/>
    <w:rsid w:val="0073419F"/>
    <w:rsid w:val="00C77085"/>
    <w:rsid w:val="00C95E4A"/>
    <w:rsid w:val="00DA3A57"/>
    <w:rsid w:val="00F53C99"/>
    <w:rsid w:val="00FA1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3E48"/>
  <w15:chartTrackingRefBased/>
  <w15:docId w15:val="{399499AF-49BE-44DF-B8D4-C575EB74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E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E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5E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E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E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E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E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E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E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E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E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E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E4A"/>
    <w:rPr>
      <w:rFonts w:eastAsiaTheme="majorEastAsia" w:cstheme="majorBidi"/>
      <w:color w:val="272727" w:themeColor="text1" w:themeTint="D8"/>
    </w:rPr>
  </w:style>
  <w:style w:type="paragraph" w:styleId="Title">
    <w:name w:val="Title"/>
    <w:basedOn w:val="Normal"/>
    <w:next w:val="Normal"/>
    <w:link w:val="TitleChar"/>
    <w:uiPriority w:val="10"/>
    <w:qFormat/>
    <w:rsid w:val="00C95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E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E4A"/>
    <w:pPr>
      <w:spacing w:before="160"/>
      <w:jc w:val="center"/>
    </w:pPr>
    <w:rPr>
      <w:i/>
      <w:iCs/>
      <w:color w:val="404040" w:themeColor="text1" w:themeTint="BF"/>
    </w:rPr>
  </w:style>
  <w:style w:type="character" w:customStyle="1" w:styleId="QuoteChar">
    <w:name w:val="Quote Char"/>
    <w:basedOn w:val="DefaultParagraphFont"/>
    <w:link w:val="Quote"/>
    <w:uiPriority w:val="29"/>
    <w:rsid w:val="00C95E4A"/>
    <w:rPr>
      <w:i/>
      <w:iCs/>
      <w:color w:val="404040" w:themeColor="text1" w:themeTint="BF"/>
    </w:rPr>
  </w:style>
  <w:style w:type="paragraph" w:styleId="ListParagraph">
    <w:name w:val="List Paragraph"/>
    <w:basedOn w:val="Normal"/>
    <w:uiPriority w:val="34"/>
    <w:qFormat/>
    <w:rsid w:val="00C95E4A"/>
    <w:pPr>
      <w:ind w:left="720"/>
      <w:contextualSpacing/>
    </w:pPr>
  </w:style>
  <w:style w:type="character" w:styleId="IntenseEmphasis">
    <w:name w:val="Intense Emphasis"/>
    <w:basedOn w:val="DefaultParagraphFont"/>
    <w:uiPriority w:val="21"/>
    <w:qFormat/>
    <w:rsid w:val="00C95E4A"/>
    <w:rPr>
      <w:i/>
      <w:iCs/>
      <w:color w:val="0F4761" w:themeColor="accent1" w:themeShade="BF"/>
    </w:rPr>
  </w:style>
  <w:style w:type="paragraph" w:styleId="IntenseQuote">
    <w:name w:val="Intense Quote"/>
    <w:basedOn w:val="Normal"/>
    <w:next w:val="Normal"/>
    <w:link w:val="IntenseQuoteChar"/>
    <w:uiPriority w:val="30"/>
    <w:qFormat/>
    <w:rsid w:val="00C95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E4A"/>
    <w:rPr>
      <w:i/>
      <w:iCs/>
      <w:color w:val="0F4761" w:themeColor="accent1" w:themeShade="BF"/>
    </w:rPr>
  </w:style>
  <w:style w:type="character" w:styleId="IntenseReference">
    <w:name w:val="Intense Reference"/>
    <w:basedOn w:val="DefaultParagraphFont"/>
    <w:uiPriority w:val="32"/>
    <w:qFormat/>
    <w:rsid w:val="00C95E4A"/>
    <w:rPr>
      <w:b/>
      <w:bCs/>
      <w:smallCaps/>
      <w:color w:val="0F4761" w:themeColor="accent1" w:themeShade="BF"/>
      <w:spacing w:val="5"/>
    </w:rPr>
  </w:style>
  <w:style w:type="paragraph" w:styleId="NormalWeb">
    <w:name w:val="Normal (Web)"/>
    <w:basedOn w:val="Normal"/>
    <w:uiPriority w:val="99"/>
    <w:semiHidden/>
    <w:unhideWhenUsed/>
    <w:rsid w:val="00C95E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07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5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KAPSARC</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 Mulligan</dc:creator>
  <cp:keywords/>
  <dc:description/>
  <cp:lastModifiedBy>Mulligan, Cian</cp:lastModifiedBy>
  <cp:revision>1</cp:revision>
  <dcterms:created xsi:type="dcterms:W3CDTF">2024-03-07T06:35:00Z</dcterms:created>
  <dcterms:modified xsi:type="dcterms:W3CDTF">2024-03-07T13:44:00Z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70d32abb,2728e655,49700cae</vt:lpwstr>
  </property>
  <property fmtid="{D5CDD505-2E9C-101B-9397-08002B2CF9AE}" pid="3" name="ClassificationContentMarkingFooterFontProps">
    <vt:lpwstr>#000000,6,Calibri</vt:lpwstr>
  </property>
  <property fmtid="{D5CDD505-2E9C-101B-9397-08002B2CF9AE}" pid="4" name="ClassificationContentMarkingFooterText">
    <vt:lpwstr>Public</vt:lpwstr>
  </property>
  <property fmtid="{D5CDD505-2E9C-101B-9397-08002B2CF9AE}" pid="5" name="MSIP_Label_3e8d34d1-3830-4ae1-841c-ed04f7a732ea_Enabled">
    <vt:lpwstr>true</vt:lpwstr>
  </property>
  <property fmtid="{D5CDD505-2E9C-101B-9397-08002B2CF9AE}" pid="6" name="MSIP_Label_3e8d34d1-3830-4ae1-841c-ed04f7a732ea_SetDate">
    <vt:lpwstr>2024-03-07T13:44:49Z</vt:lpwstr>
  </property>
  <property fmtid="{D5CDD505-2E9C-101B-9397-08002B2CF9AE}" pid="7" name="MSIP_Label_3e8d34d1-3830-4ae1-841c-ed04f7a732ea_Method">
    <vt:lpwstr>Privileged</vt:lpwstr>
  </property>
  <property fmtid="{D5CDD505-2E9C-101B-9397-08002B2CF9AE}" pid="8" name="MSIP_Label_3e8d34d1-3830-4ae1-841c-ed04f7a732ea_Name">
    <vt:lpwstr>Public</vt:lpwstr>
  </property>
  <property fmtid="{D5CDD505-2E9C-101B-9397-08002B2CF9AE}" pid="9" name="MSIP_Label_3e8d34d1-3830-4ae1-841c-ed04f7a732ea_SiteId">
    <vt:lpwstr>9d1eab37-c590-430b-ba29-48eeaea0eee2</vt:lpwstr>
  </property>
  <property fmtid="{D5CDD505-2E9C-101B-9397-08002B2CF9AE}" pid="10" name="MSIP_Label_3e8d34d1-3830-4ae1-841c-ed04f7a732ea_ActionId">
    <vt:lpwstr>63e50550-d83a-4bc8-be45-f26e25eafd33</vt:lpwstr>
  </property>
  <property fmtid="{D5CDD505-2E9C-101B-9397-08002B2CF9AE}" pid="11" name="MSIP_Label_3e8d34d1-3830-4ae1-841c-ed04f7a732ea_ContentBits">
    <vt:lpwstr>2</vt:lpwstr>
  </property>
</Properties>
</file>