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C4940" w14:textId="295DE96E" w:rsidR="007072DB" w:rsidRDefault="002D4D4F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FATORES QUE CONDICIONAM A DEPRESSÃO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PÓS PARTO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 OS IMPACTOS NA SAÚDE DA MULHER</w:t>
      </w:r>
      <w:r w:rsidR="007072DB" w:rsidRPr="00707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5307C6" w14:textId="35DCBF29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4031">
        <w:rPr>
          <w:rFonts w:ascii="Times New Roman" w:hAnsi="Times New Roman" w:cs="Times New Roman"/>
          <w:sz w:val="24"/>
          <w:szCs w:val="24"/>
        </w:rPr>
        <w:t>Patrick</w:t>
      </w:r>
      <w:proofErr w:type="gramEnd"/>
      <w:r w:rsidR="00C24031">
        <w:rPr>
          <w:rFonts w:ascii="Times New Roman" w:hAnsi="Times New Roman" w:cs="Times New Roman"/>
          <w:sz w:val="24"/>
          <w:szCs w:val="24"/>
        </w:rPr>
        <w:t xml:space="preserve"> Gouvea Gomes</w:t>
      </w:r>
    </w:p>
    <w:p w14:paraId="7C5E0394" w14:textId="3AFBC544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4031">
        <w:rPr>
          <w:rFonts w:ascii="Times New Roman" w:hAnsi="Times New Roman" w:cs="Times New Roman"/>
          <w:sz w:val="24"/>
          <w:szCs w:val="24"/>
        </w:rPr>
        <w:t>Graduado</w:t>
      </w:r>
      <w:proofErr w:type="gramEnd"/>
      <w:r w:rsidR="00C24031">
        <w:rPr>
          <w:rFonts w:ascii="Times New Roman" w:hAnsi="Times New Roman" w:cs="Times New Roman"/>
          <w:sz w:val="24"/>
          <w:szCs w:val="24"/>
        </w:rPr>
        <w:t xml:space="preserve"> em Biomedicina pelo Centro Universitário Metropolitano da Amazônia - UNIFAMAZ</w:t>
      </w:r>
    </w:p>
    <w:p w14:paraId="3DBC3E00" w14:textId="679E8E8E" w:rsidR="005E1281" w:rsidRPr="005E1281" w:rsidRDefault="005E1281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D4D4F" w:rsidRPr="005E5762">
          <w:rPr>
            <w:rStyle w:val="Hyperlink"/>
            <w:rFonts w:ascii="Times New Roman" w:hAnsi="Times New Roman" w:cs="Times New Roman"/>
            <w:sz w:val="24"/>
            <w:szCs w:val="24"/>
          </w:rPr>
          <w:t>Patrickgouvea29@gmail.com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5BCA" w14:textId="3B6ABA8B" w:rsidR="007072DB" w:rsidRPr="00865D23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C24031" w:rsidRPr="00C24031">
        <w:rPr>
          <w:rFonts w:ascii="Times New Roman" w:hAnsi="Times New Roman" w:cs="Times New Roman"/>
          <w:sz w:val="24"/>
          <w:szCs w:val="24"/>
        </w:rPr>
        <w:t>Saúde da Mulher</w:t>
      </w:r>
    </w:p>
    <w:p w14:paraId="698D7619" w14:textId="334D1C84" w:rsidR="002B2D17" w:rsidRDefault="00865D23" w:rsidP="00AB12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762">
        <w:rPr>
          <w:rFonts w:ascii="Times New Roman" w:hAnsi="Times New Roman" w:cs="Times New Roman"/>
          <w:sz w:val="24"/>
          <w:szCs w:val="24"/>
        </w:rPr>
        <w:t xml:space="preserve">A depressão </w:t>
      </w:r>
      <w:proofErr w:type="gramStart"/>
      <w:r w:rsidR="00EC5762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="00EC5762">
        <w:rPr>
          <w:rFonts w:ascii="Times New Roman" w:hAnsi="Times New Roman" w:cs="Times New Roman"/>
          <w:sz w:val="24"/>
          <w:szCs w:val="24"/>
        </w:rPr>
        <w:t xml:space="preserve"> é</w:t>
      </w:r>
      <w:r w:rsidR="002D4D4F">
        <w:rPr>
          <w:rFonts w:ascii="Times New Roman" w:hAnsi="Times New Roman" w:cs="Times New Roman"/>
          <w:sz w:val="24"/>
          <w:szCs w:val="24"/>
        </w:rPr>
        <w:t xml:space="preserve"> uma temática de fundamental abordagem e que necessita de um amplo campo de discussões,</w:t>
      </w:r>
      <w:r w:rsidR="00A5279C">
        <w:rPr>
          <w:rFonts w:ascii="Times New Roman" w:hAnsi="Times New Roman" w:cs="Times New Roman"/>
          <w:sz w:val="24"/>
          <w:szCs w:val="24"/>
        </w:rPr>
        <w:t xml:space="preserve"> </w:t>
      </w:r>
      <w:r w:rsidR="002D4D4F">
        <w:rPr>
          <w:rFonts w:ascii="Times New Roman" w:hAnsi="Times New Roman" w:cs="Times New Roman"/>
          <w:sz w:val="24"/>
          <w:szCs w:val="24"/>
        </w:rPr>
        <w:t>uma vez que acaba sendo negligenciada, ou seja, não é tratada com a seriedade que deve. No Brasil,</w:t>
      </w:r>
      <w:r w:rsidR="00A5279C">
        <w:rPr>
          <w:rFonts w:ascii="Times New Roman" w:hAnsi="Times New Roman" w:cs="Times New Roman"/>
          <w:sz w:val="24"/>
          <w:szCs w:val="24"/>
        </w:rPr>
        <w:t xml:space="preserve"> </w:t>
      </w:r>
      <w:r w:rsidR="002D4D4F">
        <w:rPr>
          <w:rFonts w:ascii="Times New Roman" w:hAnsi="Times New Roman" w:cs="Times New Roman"/>
          <w:sz w:val="24"/>
          <w:szCs w:val="24"/>
        </w:rPr>
        <w:t xml:space="preserve">se registra um número cada vez maior de mulheres que entram no processo de depressão </w:t>
      </w:r>
      <w:proofErr w:type="gramStart"/>
      <w:r w:rsidR="002D4D4F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="002D4D4F">
        <w:rPr>
          <w:rFonts w:ascii="Times New Roman" w:hAnsi="Times New Roman" w:cs="Times New Roman"/>
          <w:sz w:val="24"/>
          <w:szCs w:val="24"/>
        </w:rPr>
        <w:t>, processo que tem diversas origens</w:t>
      </w:r>
      <w:r w:rsidR="00A5279C">
        <w:rPr>
          <w:rFonts w:ascii="Times New Roman" w:hAnsi="Times New Roman" w:cs="Times New Roman"/>
          <w:sz w:val="24"/>
          <w:szCs w:val="24"/>
        </w:rPr>
        <w:t xml:space="preserve">, um </w:t>
      </w:r>
      <w:r w:rsidR="00975045">
        <w:rPr>
          <w:rFonts w:ascii="Times New Roman" w:hAnsi="Times New Roman" w:cs="Times New Roman"/>
          <w:sz w:val="24"/>
          <w:szCs w:val="24"/>
        </w:rPr>
        <w:t xml:space="preserve">dos motivos que mais são </w:t>
      </w:r>
      <w:r w:rsidR="00A5279C">
        <w:rPr>
          <w:rFonts w:ascii="Times New Roman" w:hAnsi="Times New Roman" w:cs="Times New Roman"/>
          <w:sz w:val="24"/>
          <w:szCs w:val="24"/>
        </w:rPr>
        <w:t>frequentes</w:t>
      </w:r>
      <w:r w:rsidR="00975045">
        <w:rPr>
          <w:rFonts w:ascii="Times New Roman" w:hAnsi="Times New Roman" w:cs="Times New Roman"/>
          <w:sz w:val="24"/>
          <w:szCs w:val="24"/>
        </w:rPr>
        <w:t xml:space="preserve"> estão relacionados com o desequilíbrio hormonal, que causa impactos negativos significativos na qualidade de vidadas mulheres.</w:t>
      </w:r>
      <w:r w:rsidR="002D4D4F">
        <w:rPr>
          <w:rFonts w:ascii="Times New Roman" w:hAnsi="Times New Roman" w:cs="Times New Roman"/>
          <w:sz w:val="24"/>
          <w:szCs w:val="24"/>
        </w:rPr>
        <w:t xml:space="preserve"> </w:t>
      </w:r>
      <w:r w:rsidR="00975045">
        <w:rPr>
          <w:rFonts w:ascii="Times New Roman" w:hAnsi="Times New Roman" w:cs="Times New Roman"/>
          <w:sz w:val="24"/>
          <w:szCs w:val="24"/>
        </w:rPr>
        <w:t>Portanto, vê-se a necessidade de abordar essa temática com o intuito de dar mais visibilidade para essa questão.</w:t>
      </w:r>
      <w:r w:rsidR="001A7DE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 xml:space="preserve">: </w:t>
      </w:r>
      <w:r w:rsidR="00975045">
        <w:rPr>
          <w:rFonts w:ascii="Times New Roman" w:hAnsi="Times New Roman" w:cs="Times New Roman"/>
          <w:sz w:val="24"/>
          <w:szCs w:val="24"/>
        </w:rPr>
        <w:t xml:space="preserve">Demonstrar os impactos negativos do desequilíbrio hormonal da mulher após o parto.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045">
        <w:rPr>
          <w:rFonts w:ascii="Times New Roman" w:hAnsi="Times New Roman" w:cs="Times New Roman"/>
          <w:sz w:val="24"/>
          <w:szCs w:val="24"/>
        </w:rPr>
        <w:t xml:space="preserve">Foi realizada uma revisão </w:t>
      </w:r>
      <w:r w:rsidR="00FF63D9">
        <w:rPr>
          <w:rFonts w:ascii="Times New Roman" w:hAnsi="Times New Roman" w:cs="Times New Roman"/>
          <w:sz w:val="24"/>
          <w:szCs w:val="24"/>
        </w:rPr>
        <w:t xml:space="preserve">bibliográfica </w:t>
      </w:r>
      <w:r w:rsidR="00975045">
        <w:rPr>
          <w:rFonts w:ascii="Times New Roman" w:hAnsi="Times New Roman" w:cs="Times New Roman"/>
          <w:sz w:val="24"/>
          <w:szCs w:val="24"/>
        </w:rPr>
        <w:t xml:space="preserve">com </w:t>
      </w:r>
      <w:r w:rsidR="00DD4F5B">
        <w:rPr>
          <w:rFonts w:ascii="Times New Roman" w:hAnsi="Times New Roman" w:cs="Times New Roman"/>
          <w:sz w:val="24"/>
          <w:szCs w:val="24"/>
        </w:rPr>
        <w:t xml:space="preserve">busca nos bancos de dados </w:t>
      </w:r>
      <w:r w:rsidR="00DD4F5B" w:rsidRPr="00296E28">
        <w:rPr>
          <w:rFonts w:ascii="Times New Roman" w:hAnsi="Times New Roman" w:cs="Times New Roman"/>
          <w:i/>
          <w:sz w:val="24"/>
          <w:szCs w:val="24"/>
        </w:rPr>
        <w:t>Scientific Eletronic Library Online</w:t>
      </w:r>
      <w:r w:rsidR="00DD4F5B" w:rsidRPr="00296E28">
        <w:rPr>
          <w:rFonts w:ascii="Times New Roman" w:hAnsi="Times New Roman" w:cs="Times New Roman"/>
          <w:sz w:val="24"/>
          <w:szCs w:val="24"/>
        </w:rPr>
        <w:t xml:space="preserve"> (Scielo),</w:t>
      </w:r>
      <w:r w:rsidR="00DD4F5B">
        <w:rPr>
          <w:rFonts w:ascii="Times New Roman" w:hAnsi="Times New Roman" w:cs="Times New Roman"/>
          <w:sz w:val="24"/>
          <w:szCs w:val="24"/>
        </w:rPr>
        <w:t xml:space="preserve"> onde foram </w:t>
      </w:r>
      <w:r w:rsidR="00EC5762">
        <w:rPr>
          <w:rFonts w:ascii="Times New Roman" w:hAnsi="Times New Roman" w:cs="Times New Roman"/>
          <w:sz w:val="24"/>
          <w:szCs w:val="24"/>
        </w:rPr>
        <w:t>encontrados 242 artigos</w:t>
      </w:r>
      <w:r w:rsidR="00DD4F5B">
        <w:rPr>
          <w:rFonts w:ascii="Times New Roman" w:hAnsi="Times New Roman" w:cs="Times New Roman"/>
          <w:sz w:val="24"/>
          <w:szCs w:val="24"/>
        </w:rPr>
        <w:t xml:space="preserve"> e PUBMED,</w:t>
      </w:r>
      <w:r w:rsidR="00EC5762">
        <w:rPr>
          <w:rFonts w:ascii="Times New Roman" w:hAnsi="Times New Roman" w:cs="Times New Roman"/>
          <w:sz w:val="24"/>
          <w:szCs w:val="24"/>
        </w:rPr>
        <w:t xml:space="preserve"> onde foram encontrados 50 artigos utilizando os descritores ‘Depressã</w:t>
      </w:r>
      <w:r w:rsidR="00DD4F5B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DD4F5B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="00EC5762">
        <w:rPr>
          <w:rFonts w:ascii="Times New Roman" w:hAnsi="Times New Roman" w:cs="Times New Roman"/>
          <w:sz w:val="24"/>
          <w:szCs w:val="24"/>
        </w:rPr>
        <w:t>’</w:t>
      </w:r>
      <w:r w:rsidR="00DD4F5B">
        <w:rPr>
          <w:rFonts w:ascii="Times New Roman" w:hAnsi="Times New Roman" w:cs="Times New Roman"/>
          <w:sz w:val="24"/>
          <w:szCs w:val="24"/>
        </w:rPr>
        <w:t xml:space="preserve">, </w:t>
      </w:r>
      <w:r w:rsidR="00EC5762">
        <w:rPr>
          <w:rFonts w:ascii="Times New Roman" w:hAnsi="Times New Roman" w:cs="Times New Roman"/>
          <w:sz w:val="24"/>
          <w:szCs w:val="24"/>
        </w:rPr>
        <w:t>‘</w:t>
      </w:r>
      <w:r w:rsidR="00DD4F5B">
        <w:rPr>
          <w:rFonts w:ascii="Times New Roman" w:hAnsi="Times New Roman" w:cs="Times New Roman"/>
          <w:sz w:val="24"/>
          <w:szCs w:val="24"/>
        </w:rPr>
        <w:t>Saúde da mulher</w:t>
      </w:r>
      <w:r w:rsidR="00EC5762">
        <w:rPr>
          <w:rFonts w:ascii="Times New Roman" w:hAnsi="Times New Roman" w:cs="Times New Roman"/>
          <w:sz w:val="24"/>
          <w:szCs w:val="24"/>
        </w:rPr>
        <w:t>’</w:t>
      </w:r>
      <w:r w:rsidR="00A5279C">
        <w:rPr>
          <w:rFonts w:ascii="Times New Roman" w:hAnsi="Times New Roman" w:cs="Times New Roman"/>
          <w:sz w:val="24"/>
          <w:szCs w:val="24"/>
        </w:rPr>
        <w:t xml:space="preserve"> e </w:t>
      </w:r>
      <w:r w:rsidR="00EC5762">
        <w:rPr>
          <w:rFonts w:ascii="Times New Roman" w:hAnsi="Times New Roman" w:cs="Times New Roman"/>
          <w:sz w:val="24"/>
          <w:szCs w:val="24"/>
        </w:rPr>
        <w:t>‘</w:t>
      </w:r>
      <w:r w:rsidR="00A5279C">
        <w:rPr>
          <w:rFonts w:ascii="Times New Roman" w:hAnsi="Times New Roman" w:cs="Times New Roman"/>
          <w:sz w:val="24"/>
          <w:szCs w:val="24"/>
        </w:rPr>
        <w:t>Hormônios tireóideos</w:t>
      </w:r>
      <w:r w:rsidR="00EC5762">
        <w:rPr>
          <w:rFonts w:ascii="Times New Roman" w:hAnsi="Times New Roman" w:cs="Times New Roman"/>
          <w:sz w:val="24"/>
          <w:szCs w:val="24"/>
        </w:rPr>
        <w:t>’</w:t>
      </w:r>
      <w:r w:rsidR="00FF63D9">
        <w:rPr>
          <w:rFonts w:ascii="Times New Roman" w:hAnsi="Times New Roman" w:cs="Times New Roman"/>
          <w:sz w:val="24"/>
          <w:szCs w:val="24"/>
        </w:rPr>
        <w:t>. Os artigos estavam no recorte temporal de n anos, com acesso gratuito, na íntegra, publicados em inglês e português.</w:t>
      </w:r>
      <w:r w:rsidR="00A5279C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99B">
        <w:rPr>
          <w:rFonts w:ascii="Times New Roman" w:hAnsi="Times New Roman" w:cs="Times New Roman"/>
          <w:sz w:val="24"/>
          <w:szCs w:val="24"/>
        </w:rPr>
        <w:t xml:space="preserve">Foram </w:t>
      </w:r>
      <w:r w:rsidR="00EC5762">
        <w:rPr>
          <w:rFonts w:ascii="Times New Roman" w:hAnsi="Times New Roman" w:cs="Times New Roman"/>
          <w:sz w:val="24"/>
          <w:szCs w:val="24"/>
        </w:rPr>
        <w:t>analisados</w:t>
      </w:r>
      <w:r w:rsidR="00B4599B">
        <w:rPr>
          <w:rFonts w:ascii="Times New Roman" w:hAnsi="Times New Roman" w:cs="Times New Roman"/>
          <w:sz w:val="24"/>
          <w:szCs w:val="24"/>
        </w:rPr>
        <w:t xml:space="preserve"> três artigos que contemplavam os objetivos do resumo. Inicialmente se percebe a falta de seriedade quando se trata do assunto, </w:t>
      </w:r>
      <w:proofErr w:type="gramStart"/>
      <w:r w:rsidR="00B4599B">
        <w:rPr>
          <w:rFonts w:ascii="Times New Roman" w:hAnsi="Times New Roman" w:cs="Times New Roman"/>
          <w:sz w:val="24"/>
          <w:szCs w:val="24"/>
        </w:rPr>
        <w:t>muitos mulheres acaba</w:t>
      </w:r>
      <w:proofErr w:type="gramEnd"/>
      <w:r w:rsidR="00B4599B">
        <w:rPr>
          <w:rFonts w:ascii="Times New Roman" w:hAnsi="Times New Roman" w:cs="Times New Roman"/>
          <w:sz w:val="24"/>
          <w:szCs w:val="24"/>
        </w:rPr>
        <w:t xml:space="preserve"> sendo negligenciadas, e isso já te torna um fator prejudicial para as mesmas, pois a falta de reconhecimento do processo de depressão pós parto e a aceitação agrava ainda mais o quadro psicológico da mesma</w:t>
      </w:r>
      <w:r w:rsidR="00373EA6">
        <w:rPr>
          <w:rFonts w:ascii="Times New Roman" w:hAnsi="Times New Roman" w:cs="Times New Roman"/>
          <w:sz w:val="24"/>
          <w:szCs w:val="24"/>
        </w:rPr>
        <w:t>. Além disso,</w:t>
      </w:r>
      <w:r w:rsidR="00EC5762">
        <w:rPr>
          <w:rFonts w:ascii="Times New Roman" w:hAnsi="Times New Roman" w:cs="Times New Roman"/>
          <w:sz w:val="24"/>
          <w:szCs w:val="24"/>
        </w:rPr>
        <w:t xml:space="preserve"> </w:t>
      </w:r>
      <w:r w:rsidR="00373EA6">
        <w:rPr>
          <w:rFonts w:ascii="Times New Roman" w:hAnsi="Times New Roman" w:cs="Times New Roman"/>
          <w:sz w:val="24"/>
          <w:szCs w:val="24"/>
        </w:rPr>
        <w:t>segue o fato de que a gravidez é um processo</w:t>
      </w:r>
      <w:r w:rsidR="002B2D17">
        <w:rPr>
          <w:rFonts w:ascii="Times New Roman" w:hAnsi="Times New Roman" w:cs="Times New Roman"/>
          <w:sz w:val="24"/>
          <w:szCs w:val="24"/>
        </w:rPr>
        <w:t xml:space="preserve"> </w:t>
      </w:r>
      <w:r w:rsidR="00373EA6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EC5762">
        <w:rPr>
          <w:rFonts w:ascii="Times New Roman" w:hAnsi="Times New Roman" w:cs="Times New Roman"/>
          <w:sz w:val="24"/>
          <w:szCs w:val="24"/>
        </w:rPr>
        <w:t>grande alterações</w:t>
      </w:r>
      <w:proofErr w:type="gramEnd"/>
      <w:r w:rsidR="00EC5762">
        <w:rPr>
          <w:rFonts w:ascii="Times New Roman" w:hAnsi="Times New Roman" w:cs="Times New Roman"/>
          <w:sz w:val="24"/>
          <w:szCs w:val="24"/>
        </w:rPr>
        <w:t xml:space="preserve"> hormonais, on</w:t>
      </w:r>
      <w:r w:rsidR="00373EA6">
        <w:rPr>
          <w:rFonts w:ascii="Times New Roman" w:hAnsi="Times New Roman" w:cs="Times New Roman"/>
          <w:sz w:val="24"/>
          <w:szCs w:val="24"/>
        </w:rPr>
        <w:t>de se tem consideráveis quedas de níveis de hormônios progest</w:t>
      </w:r>
      <w:r w:rsidR="00EC5762">
        <w:rPr>
          <w:rFonts w:ascii="Times New Roman" w:hAnsi="Times New Roman" w:cs="Times New Roman"/>
          <w:sz w:val="24"/>
          <w:szCs w:val="24"/>
        </w:rPr>
        <w:t>erona e também estrogê</w:t>
      </w:r>
      <w:r w:rsidR="00373EA6">
        <w:rPr>
          <w:rFonts w:ascii="Times New Roman" w:hAnsi="Times New Roman" w:cs="Times New Roman"/>
          <w:sz w:val="24"/>
          <w:szCs w:val="24"/>
        </w:rPr>
        <w:t xml:space="preserve">nio, ao mesmo tempo acontecem as quedas de hormônios </w:t>
      </w:r>
      <w:r w:rsidR="00EC5762">
        <w:rPr>
          <w:rFonts w:ascii="Times New Roman" w:hAnsi="Times New Roman" w:cs="Times New Roman"/>
          <w:sz w:val="24"/>
          <w:szCs w:val="24"/>
        </w:rPr>
        <w:t>tireoidianos</w:t>
      </w:r>
      <w:r w:rsidR="00373EA6">
        <w:rPr>
          <w:rFonts w:ascii="Times New Roman" w:hAnsi="Times New Roman" w:cs="Times New Roman"/>
          <w:sz w:val="24"/>
          <w:szCs w:val="24"/>
        </w:rPr>
        <w:t xml:space="preserve">, que também são essenciais para o processo depressivo. Associado a esse fato se encontra a negligência ou falta de informação das próprias pessoas que estão em </w:t>
      </w:r>
      <w:r w:rsidR="00EC5762">
        <w:rPr>
          <w:rFonts w:ascii="Times New Roman" w:hAnsi="Times New Roman" w:cs="Times New Roman"/>
          <w:sz w:val="24"/>
          <w:szCs w:val="24"/>
        </w:rPr>
        <w:t>contato</w:t>
      </w:r>
      <w:r w:rsidR="00373EA6">
        <w:rPr>
          <w:rFonts w:ascii="Times New Roman" w:hAnsi="Times New Roman" w:cs="Times New Roman"/>
          <w:sz w:val="24"/>
          <w:szCs w:val="24"/>
        </w:rPr>
        <w:t xml:space="preserve"> com essas mulheres, tendo em vista que são essas pessoas que percebem </w:t>
      </w:r>
      <w:proofErr w:type="gramStart"/>
      <w:r w:rsidR="00373EA6">
        <w:rPr>
          <w:rFonts w:ascii="Times New Roman" w:hAnsi="Times New Roman" w:cs="Times New Roman"/>
          <w:sz w:val="24"/>
          <w:szCs w:val="24"/>
        </w:rPr>
        <w:t>essa diferenças</w:t>
      </w:r>
      <w:proofErr w:type="gramEnd"/>
      <w:r w:rsidR="00373EA6">
        <w:rPr>
          <w:rFonts w:ascii="Times New Roman" w:hAnsi="Times New Roman" w:cs="Times New Roman"/>
          <w:sz w:val="24"/>
          <w:szCs w:val="24"/>
        </w:rPr>
        <w:t xml:space="preserve"> de comportamento e deveriam ter atitudes maiores de atenção em relação a saúde dessas mulheres durante todo o período da gravidez, haja vista que a pessoa acometida dificilmente percebe ou assume que está em um processo depressivo. Portanto, se observa que essas questões, </w:t>
      </w:r>
      <w:r w:rsidR="00EC5762">
        <w:rPr>
          <w:rFonts w:ascii="Times New Roman" w:hAnsi="Times New Roman" w:cs="Times New Roman"/>
          <w:sz w:val="24"/>
          <w:szCs w:val="24"/>
        </w:rPr>
        <w:t>tanto</w:t>
      </w:r>
      <w:r w:rsidR="00373EA6">
        <w:rPr>
          <w:rFonts w:ascii="Times New Roman" w:hAnsi="Times New Roman" w:cs="Times New Roman"/>
          <w:sz w:val="24"/>
          <w:szCs w:val="24"/>
        </w:rPr>
        <w:t xml:space="preserve"> de informação sobre o que é a depressão </w:t>
      </w:r>
      <w:proofErr w:type="gramStart"/>
      <w:r w:rsidR="00373EA6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="00373EA6">
        <w:rPr>
          <w:rFonts w:ascii="Times New Roman" w:hAnsi="Times New Roman" w:cs="Times New Roman"/>
          <w:sz w:val="24"/>
          <w:szCs w:val="24"/>
        </w:rPr>
        <w:t xml:space="preserve">, quanto o acompanhamento médico são fundamentais para a estabilização da saúde dessas pacientes e evitar quadros mais </w:t>
      </w:r>
      <w:r w:rsidR="00EC5762">
        <w:rPr>
          <w:rFonts w:ascii="Times New Roman" w:hAnsi="Times New Roman" w:cs="Times New Roman"/>
          <w:sz w:val="24"/>
          <w:szCs w:val="24"/>
        </w:rPr>
        <w:t>graves</w:t>
      </w:r>
      <w:r w:rsidR="00373EA6">
        <w:rPr>
          <w:rFonts w:ascii="Times New Roman" w:hAnsi="Times New Roman" w:cs="Times New Roman"/>
          <w:sz w:val="24"/>
          <w:szCs w:val="24"/>
        </w:rPr>
        <w:t xml:space="preserve"> de prejuízos a saúde mental. </w:t>
      </w:r>
      <w:r w:rsidR="00373EA6">
        <w:rPr>
          <w:rFonts w:ascii="Times New Roman" w:hAnsi="Times New Roman" w:cs="Times New Roman"/>
          <w:b/>
          <w:sz w:val="24"/>
          <w:szCs w:val="24"/>
        </w:rPr>
        <w:t>Conclusão</w:t>
      </w:r>
      <w:r w:rsidR="00373EA6">
        <w:rPr>
          <w:rFonts w:ascii="Times New Roman" w:hAnsi="Times New Roman" w:cs="Times New Roman"/>
          <w:sz w:val="24"/>
          <w:szCs w:val="24"/>
        </w:rPr>
        <w:t xml:space="preserve">: </w:t>
      </w:r>
      <w:r w:rsidR="00EC5762">
        <w:rPr>
          <w:rFonts w:ascii="Times New Roman" w:hAnsi="Times New Roman" w:cs="Times New Roman"/>
          <w:sz w:val="24"/>
          <w:szCs w:val="24"/>
        </w:rPr>
        <w:t>Portan</w:t>
      </w:r>
      <w:r w:rsidR="00CE5688">
        <w:rPr>
          <w:rFonts w:ascii="Times New Roman" w:hAnsi="Times New Roman" w:cs="Times New Roman"/>
          <w:sz w:val="24"/>
          <w:szCs w:val="24"/>
        </w:rPr>
        <w:t xml:space="preserve">to, é possível afirmar que </w:t>
      </w:r>
      <w:r w:rsidR="00EC5762">
        <w:rPr>
          <w:rFonts w:ascii="Times New Roman" w:hAnsi="Times New Roman" w:cs="Times New Roman"/>
          <w:sz w:val="24"/>
          <w:szCs w:val="24"/>
        </w:rPr>
        <w:t>se urge a necessidades de um di</w:t>
      </w:r>
      <w:r w:rsidR="00CE5688">
        <w:rPr>
          <w:rFonts w:ascii="Times New Roman" w:hAnsi="Times New Roman" w:cs="Times New Roman"/>
          <w:sz w:val="24"/>
          <w:szCs w:val="24"/>
        </w:rPr>
        <w:t>álogo maior, não só com as mulheres no processo de gravidez,</w:t>
      </w:r>
      <w:r w:rsidR="00EC5762">
        <w:rPr>
          <w:rFonts w:ascii="Times New Roman" w:hAnsi="Times New Roman" w:cs="Times New Roman"/>
          <w:sz w:val="24"/>
          <w:szCs w:val="24"/>
        </w:rPr>
        <w:t xml:space="preserve"> </w:t>
      </w:r>
      <w:r w:rsidR="00CE5688">
        <w:rPr>
          <w:rFonts w:ascii="Times New Roman" w:hAnsi="Times New Roman" w:cs="Times New Roman"/>
          <w:sz w:val="24"/>
          <w:szCs w:val="24"/>
        </w:rPr>
        <w:t xml:space="preserve">mas </w:t>
      </w:r>
      <w:r w:rsidR="00EC5762">
        <w:rPr>
          <w:rFonts w:ascii="Times New Roman" w:hAnsi="Times New Roman" w:cs="Times New Roman"/>
          <w:sz w:val="24"/>
          <w:szCs w:val="24"/>
        </w:rPr>
        <w:t>também</w:t>
      </w:r>
      <w:r w:rsidR="00CE5688">
        <w:rPr>
          <w:rFonts w:ascii="Times New Roman" w:hAnsi="Times New Roman" w:cs="Times New Roman"/>
          <w:sz w:val="24"/>
          <w:szCs w:val="24"/>
        </w:rPr>
        <w:t xml:space="preserve"> com a </w:t>
      </w:r>
      <w:r w:rsidR="00CE5688">
        <w:rPr>
          <w:rFonts w:ascii="Times New Roman" w:hAnsi="Times New Roman" w:cs="Times New Roman"/>
          <w:sz w:val="24"/>
          <w:szCs w:val="24"/>
        </w:rPr>
        <w:lastRenderedPageBreak/>
        <w:t xml:space="preserve">família e pessoas que convivem com estas, bem como consultas mais frequentes ao médico, para a detecção de anormalidades e o </w:t>
      </w:r>
      <w:r w:rsidR="00EC5762">
        <w:rPr>
          <w:rFonts w:ascii="Times New Roman" w:hAnsi="Times New Roman" w:cs="Times New Roman"/>
          <w:sz w:val="24"/>
          <w:szCs w:val="24"/>
        </w:rPr>
        <w:t>redirecionamento</w:t>
      </w:r>
      <w:r w:rsidR="00CE5688">
        <w:rPr>
          <w:rFonts w:ascii="Times New Roman" w:hAnsi="Times New Roman" w:cs="Times New Roman"/>
          <w:sz w:val="24"/>
          <w:szCs w:val="24"/>
        </w:rPr>
        <w:t xml:space="preserve"> mais precoce possível, visando reduzir os caso de depressão </w:t>
      </w:r>
      <w:proofErr w:type="gramStart"/>
      <w:r w:rsidR="00CE5688">
        <w:rPr>
          <w:rFonts w:ascii="Times New Roman" w:hAnsi="Times New Roman" w:cs="Times New Roman"/>
          <w:sz w:val="24"/>
          <w:szCs w:val="24"/>
        </w:rPr>
        <w:t>pós parto</w:t>
      </w:r>
      <w:proofErr w:type="gramEnd"/>
      <w:r w:rsidR="00CE5688">
        <w:rPr>
          <w:rFonts w:ascii="Times New Roman" w:hAnsi="Times New Roman" w:cs="Times New Roman"/>
          <w:sz w:val="24"/>
          <w:szCs w:val="24"/>
        </w:rPr>
        <w:t>.</w:t>
      </w:r>
    </w:p>
    <w:p w14:paraId="20A1FEBE" w14:textId="77777777" w:rsidR="000A1E59" w:rsidRDefault="000A1E59" w:rsidP="00B4599B">
      <w:pPr>
        <w:pStyle w:val="NormalWeb"/>
        <w:spacing w:before="0" w:beforeAutospacing="0" w:after="160" w:afterAutospacing="0"/>
        <w:jc w:val="center"/>
        <w:rPr>
          <w:b/>
          <w:bCs/>
          <w:color w:val="000000"/>
        </w:rPr>
      </w:pPr>
    </w:p>
    <w:p w14:paraId="77D5FDD9" w14:textId="54443144" w:rsidR="00B4599B" w:rsidRDefault="00B4599B" w:rsidP="00B4599B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>Referências</w:t>
      </w:r>
    </w:p>
    <w:p w14:paraId="5A3A93ED" w14:textId="7F402BD3" w:rsidR="00EC5762" w:rsidRPr="00A06C4B" w:rsidRDefault="00EC5762" w:rsidP="00AB1254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SOUZA, Naiana Kimura Palheta; MAGALHÃES, Edivane Queiroz; JUNIOR, Omero Martins Rodrigues. A prevalência da depressão pós-parto e suas consequências em mulheres no Brasil. </w:t>
      </w:r>
      <w:r w:rsidRPr="00A06C4B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Research, Society and Development</w:t>
      </w:r>
      <w:r w:rsidRPr="00A06C4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v. 10, n. 15, p. e597101523272-e597101523272, 2021. </w:t>
      </w:r>
    </w:p>
    <w:p w14:paraId="2C3AD644" w14:textId="222BD4CD" w:rsidR="00A06C4B" w:rsidRDefault="00A06C4B" w:rsidP="00AB1254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06C4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LANSKY, Sônia et al. Obstetric violence: influences of the Senses of Birth exhibition in pregnant women childbirth experience.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Ciencia &amp; saude coletiva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24, p. 2811-2824, 2019.</w:t>
      </w:r>
    </w:p>
    <w:p w14:paraId="72F88BE6" w14:textId="129CFC12" w:rsidR="002B2D17" w:rsidRDefault="00EC5762" w:rsidP="00727215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SOUSA, Paulo Henrique Santana Feitosa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et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al. Fatores de risco associados à depressão pós-parto: Revisão integrativa. 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Brazilian Journal of Development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7, n. 1, p. 11447-11462, 2021.</w:t>
      </w:r>
    </w:p>
    <w:p w14:paraId="724C063C" w14:textId="32BBEC35" w:rsidR="001A7DEF" w:rsidRPr="006D05B4" w:rsidRDefault="001A7DEF" w:rsidP="006D05B4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sectPr w:rsidR="001A7DEF" w:rsidRPr="006D05B4" w:rsidSect="00727215">
      <w:headerReference w:type="default" r:id="rId9"/>
      <w:footerReference w:type="default" r:id="rId10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880" w14:textId="77777777" w:rsidR="00640132" w:rsidRDefault="00640132" w:rsidP="007072DB">
      <w:pPr>
        <w:spacing w:after="0" w:line="240" w:lineRule="auto"/>
      </w:pPr>
      <w:r>
        <w:separator/>
      </w:r>
    </w:p>
  </w:endnote>
  <w:endnote w:type="continuationSeparator" w:id="0">
    <w:p w14:paraId="4C32FF6E" w14:textId="77777777" w:rsidR="00640132" w:rsidRDefault="00640132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70C5C" w14:textId="77777777" w:rsidR="00640132" w:rsidRDefault="00640132" w:rsidP="007072DB">
      <w:pPr>
        <w:spacing w:after="0" w:line="240" w:lineRule="auto"/>
      </w:pPr>
      <w:r>
        <w:separator/>
      </w:r>
    </w:p>
  </w:footnote>
  <w:footnote w:type="continuationSeparator" w:id="0">
    <w:p w14:paraId="75017AD2" w14:textId="77777777" w:rsidR="00640132" w:rsidRDefault="00640132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B"/>
    <w:rsid w:val="00077AAE"/>
    <w:rsid w:val="000A1E59"/>
    <w:rsid w:val="001416B4"/>
    <w:rsid w:val="001A7DEF"/>
    <w:rsid w:val="002B2D17"/>
    <w:rsid w:val="002D4D4F"/>
    <w:rsid w:val="00343536"/>
    <w:rsid w:val="003437B4"/>
    <w:rsid w:val="00367205"/>
    <w:rsid w:val="00373EA6"/>
    <w:rsid w:val="004803A4"/>
    <w:rsid w:val="005661DE"/>
    <w:rsid w:val="005931C0"/>
    <w:rsid w:val="005E1281"/>
    <w:rsid w:val="005E5AB3"/>
    <w:rsid w:val="00640132"/>
    <w:rsid w:val="006D05B4"/>
    <w:rsid w:val="007072DB"/>
    <w:rsid w:val="00727215"/>
    <w:rsid w:val="007F38E0"/>
    <w:rsid w:val="00865D23"/>
    <w:rsid w:val="00975045"/>
    <w:rsid w:val="009C79CF"/>
    <w:rsid w:val="00A06C4B"/>
    <w:rsid w:val="00A5279C"/>
    <w:rsid w:val="00A57EB2"/>
    <w:rsid w:val="00AB1254"/>
    <w:rsid w:val="00B4599B"/>
    <w:rsid w:val="00C201F6"/>
    <w:rsid w:val="00C24031"/>
    <w:rsid w:val="00CE5688"/>
    <w:rsid w:val="00D35E29"/>
    <w:rsid w:val="00DD4F5B"/>
    <w:rsid w:val="00E81388"/>
    <w:rsid w:val="00E96889"/>
    <w:rsid w:val="00EB5A90"/>
    <w:rsid w:val="00EC5762"/>
    <w:rsid w:val="00EF103C"/>
    <w:rsid w:val="00F57654"/>
    <w:rsid w:val="00FD0BE1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7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gouvea2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A977-E632-4A50-B112-FDED57F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HP</cp:lastModifiedBy>
  <cp:revision>8</cp:revision>
  <dcterms:created xsi:type="dcterms:W3CDTF">2023-04-27T20:01:00Z</dcterms:created>
  <dcterms:modified xsi:type="dcterms:W3CDTF">2023-05-10T17:23:00Z</dcterms:modified>
</cp:coreProperties>
</file>