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89C" w:rsidRDefault="0030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0689C" w:rsidRDefault="0030689C">
      <w:pPr>
        <w:jc w:val="both"/>
        <w:rPr>
          <w:rFonts w:ascii="Calibri" w:eastAsia="Calibri" w:hAnsi="Calibri" w:cs="Calibri"/>
          <w:color w:val="000000"/>
        </w:rPr>
      </w:pPr>
    </w:p>
    <w:p w:rsidR="0030689C" w:rsidRDefault="00000000">
      <w:pPr>
        <w:spacing w:after="120"/>
        <w:ind w:right="6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FRENECTOMIA EM LACTENTES </w:t>
      </w:r>
      <w:r>
        <w:rPr>
          <w:rFonts w:ascii="Arial" w:eastAsia="Arial" w:hAnsi="Arial" w:cs="Arial"/>
          <w:b/>
          <w:sz w:val="28"/>
          <w:szCs w:val="28"/>
        </w:rPr>
        <w:t>COM ANQUILOGLOSSIA</w:t>
      </w:r>
      <w:r>
        <w:rPr>
          <w:rFonts w:ascii="Arial" w:eastAsia="Arial" w:hAnsi="Arial" w:cs="Arial"/>
          <w:b/>
          <w:color w:val="000000"/>
          <w:sz w:val="28"/>
          <w:szCs w:val="28"/>
        </w:rPr>
        <w:t>: RELATO DE CASO EM PREMATURO COM DIFICULDADES NA AMAMENTA</w:t>
      </w:r>
      <w:r>
        <w:rPr>
          <w:rFonts w:ascii="Arial" w:eastAsia="Arial" w:hAnsi="Arial" w:cs="Arial"/>
          <w:b/>
          <w:sz w:val="28"/>
          <w:szCs w:val="28"/>
        </w:rPr>
        <w:t>ÇÃO</w:t>
      </w:r>
      <w:r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footnoteReference w:id="1"/>
      </w:r>
    </w:p>
    <w:p w:rsidR="0030689C" w:rsidRDefault="0030689C">
      <w:pPr>
        <w:ind w:right="660"/>
        <w:jc w:val="right"/>
        <w:rPr>
          <w:rFonts w:ascii="Cambria" w:eastAsia="Cambria" w:hAnsi="Cambria" w:cs="Cambria"/>
          <w:sz w:val="22"/>
          <w:szCs w:val="22"/>
        </w:rPr>
      </w:pPr>
    </w:p>
    <w:p w:rsidR="0030689C" w:rsidRDefault="00000000">
      <w:pPr>
        <w:ind w:right="66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Ananda Anaíde Pereira Batista da Silva ALMEIDA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30689C" w:rsidRDefault="00000000">
      <w:pPr>
        <w:ind w:right="66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Andreany Vitória Oliveira da SILVA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30689C" w:rsidRDefault="00000000">
      <w:pPr>
        <w:ind w:right="660"/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Aracelly Soares de CARVALHO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:rsidR="0030689C" w:rsidRDefault="00000000">
      <w:pPr>
        <w:ind w:right="660"/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Melissa Floriano NUNES</w:t>
      </w:r>
      <w:r>
        <w:rPr>
          <w:rFonts w:ascii="Arial" w:eastAsia="Arial" w:hAnsi="Arial" w:cs="Arial"/>
          <w:sz w:val="22"/>
          <w:szCs w:val="22"/>
          <w:vertAlign w:val="superscript"/>
        </w:rPr>
        <w:t>3</w:t>
      </w:r>
    </w:p>
    <w:p w:rsidR="001A4CA5" w:rsidRPr="001A4CA5" w:rsidRDefault="00000000" w:rsidP="001A4CA5">
      <w:pPr>
        <w:ind w:right="66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Isabela FLORIANO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4"/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30689C" w:rsidRPr="001A4CA5" w:rsidRDefault="00000000">
      <w:pPr>
        <w:spacing w:after="120"/>
        <w:ind w:right="660"/>
        <w:jc w:val="both"/>
        <w:rPr>
          <w:rFonts w:ascii="Arial" w:eastAsia="Calibri" w:hAnsi="Arial" w:cs="Arial"/>
          <w:b/>
        </w:rPr>
      </w:pPr>
      <w:r w:rsidRPr="001A4CA5">
        <w:rPr>
          <w:rFonts w:ascii="Arial" w:eastAsia="Calibri" w:hAnsi="Arial" w:cs="Arial"/>
          <w:b/>
        </w:rPr>
        <w:t>RESUMO</w:t>
      </w:r>
    </w:p>
    <w:p w:rsidR="0030689C" w:rsidRPr="001A4CA5" w:rsidRDefault="00000000">
      <w:pPr>
        <w:spacing w:after="120"/>
        <w:ind w:right="660"/>
        <w:jc w:val="both"/>
        <w:rPr>
          <w:rFonts w:ascii="Arial" w:eastAsia="Calibri" w:hAnsi="Arial" w:cs="Arial"/>
        </w:rPr>
      </w:pPr>
      <w:r w:rsidRPr="001A4CA5">
        <w:rPr>
          <w:rFonts w:ascii="Arial" w:eastAsia="Calibri" w:hAnsi="Arial" w:cs="Arial"/>
          <w:b/>
        </w:rPr>
        <w:t>INTRODUÇÃO:</w:t>
      </w:r>
      <w:r w:rsidRPr="001A4CA5">
        <w:rPr>
          <w:rFonts w:ascii="Arial" w:eastAsia="Calibri" w:hAnsi="Arial" w:cs="Arial"/>
        </w:rPr>
        <w:t xml:space="preserve"> A frenectomia é um procedimento cirúrgico simples, indicado para remoção parcial ou total do frênulo lingual, labial ou mandibular, com o objetivo de promover maior mobilidade oral. Em lactentes prematuros, a presença de anquiloglossia pode acentuar as dificuldades já existentes na amamentação, devido à imaturidade neuromuscular, favorecendo o desmame precoce, traumas mamilares, dificuldades na pega e, em longo prazo, possíveis prejuízos no desenvolvimento da fala</w:t>
      </w:r>
      <w:r w:rsidRPr="001A4CA5">
        <w:rPr>
          <w:rFonts w:ascii="Arial" w:eastAsia="Calibri" w:hAnsi="Arial" w:cs="Arial"/>
          <w:color w:val="000000"/>
        </w:rPr>
        <w:t xml:space="preserve">. </w:t>
      </w:r>
      <w:r w:rsidRPr="001A4CA5">
        <w:rPr>
          <w:rFonts w:ascii="Arial" w:eastAsia="Calibri" w:hAnsi="Arial" w:cs="Arial"/>
          <w:b/>
          <w:color w:val="000000"/>
        </w:rPr>
        <w:t>RELATO DO CASO:</w:t>
      </w:r>
      <w:r w:rsidRPr="001A4CA5">
        <w:rPr>
          <w:rFonts w:ascii="Arial" w:eastAsia="Calibri" w:hAnsi="Arial" w:cs="Arial"/>
          <w:color w:val="000000"/>
        </w:rPr>
        <w:t xml:space="preserve"> Lactente do sexo masculino, com 3 meses de </w:t>
      </w:r>
      <w:r w:rsidRPr="001A4CA5">
        <w:rPr>
          <w:rFonts w:ascii="Arial" w:eastAsia="Calibri" w:hAnsi="Arial" w:cs="Arial"/>
        </w:rPr>
        <w:t>vida</w:t>
      </w:r>
      <w:r w:rsidRPr="001A4CA5">
        <w:rPr>
          <w:rFonts w:ascii="Arial" w:eastAsia="Calibri" w:hAnsi="Arial" w:cs="Arial"/>
          <w:color w:val="000000"/>
        </w:rPr>
        <w:t>, nascido prematuro, foi levado à clínica de Odontopediatria do Serviço-Escola Integrado de Saúde Carolina de Freitas Lira com queixas maternas relacionadas à amamentação: engasgos frequentes, mamilos feridos e sensação de esvaziamento incompleto das mamas. A mãe relatou diagnóstico prévio de anquiloglossia ainda na maternidade. Ao exame clínico, observou-se frênulo lingual curto e espesso, com fixação na margem gengival e elevação mínima da língua ao choro, além de ponta lingual em formato de coração. Indicou-se frenectomia, realizada com tesoura reta e tentacânula, sob anestesia infiltrativa com lidocaína. A amamentação foi retomada imediatamente após o procedimento. Na consulta de retorno, uma semana depois, verificou-se cicatrização satisfatória, boa mobilidade lingual e melhora significativa na amamentação. Mãe e bebê foram encaminhados para suporte complementar com equipe de enfermagem obstétrica.</w:t>
      </w:r>
      <w:r w:rsidRPr="001A4CA5">
        <w:rPr>
          <w:rFonts w:ascii="Arial" w:eastAsia="Calibri" w:hAnsi="Arial" w:cs="Arial"/>
        </w:rPr>
        <w:t xml:space="preserve"> </w:t>
      </w:r>
      <w:r w:rsidRPr="001A4CA5">
        <w:rPr>
          <w:rFonts w:ascii="Arial" w:eastAsia="Calibri" w:hAnsi="Arial" w:cs="Arial"/>
          <w:b/>
        </w:rPr>
        <w:t>CONSIDERAÇÕES FINAIS:</w:t>
      </w:r>
      <w:r w:rsidRPr="001A4CA5">
        <w:rPr>
          <w:rFonts w:ascii="Arial" w:eastAsia="Calibri" w:hAnsi="Arial" w:cs="Arial"/>
        </w:rPr>
        <w:t xml:space="preserve">  O caso evidenciou melhora na efetividade da amamentação após frenectomia lingual em lactente prematuro, reforçando a importância do diagnóstico precoce e da atuação multidisciplinar.</w:t>
      </w:r>
    </w:p>
    <w:sectPr w:rsidR="0030689C" w:rsidRPr="001A4CA5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76A" w:rsidRDefault="00CC776A">
      <w:r>
        <w:separator/>
      </w:r>
    </w:p>
  </w:endnote>
  <w:endnote w:type="continuationSeparator" w:id="0">
    <w:p w:rsidR="00CC776A" w:rsidRDefault="00C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89C" w:rsidRDefault="003068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0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30689C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:rsidR="0030689C" w:rsidRDefault="0030689C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:rsidR="0030689C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1A4CA5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76A" w:rsidRDefault="00CC776A">
      <w:r>
        <w:separator/>
      </w:r>
    </w:p>
  </w:footnote>
  <w:footnote w:type="continuationSeparator" w:id="0">
    <w:p w:rsidR="00CC776A" w:rsidRDefault="00CC776A">
      <w:r>
        <w:continuationSeparator/>
      </w:r>
    </w:p>
  </w:footnote>
  <w:footnote w:id="1">
    <w:p w:rsidR="0030689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:rsidR="0030689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 </w:t>
      </w:r>
    </w:p>
  </w:footnote>
  <w:footnote w:id="3">
    <w:p w:rsidR="0030689C" w:rsidRDefault="00000000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Autor. Preceptora de Odontopediatria do curso de graduação em Odontologia no Centro Universitário Santo Agostinho (UNIFSA).   </w:t>
      </w:r>
    </w:p>
  </w:footnote>
  <w:footnote w:id="4">
    <w:p w:rsidR="0030689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Graduada em </w:t>
      </w:r>
      <w:r>
        <w:rPr>
          <w:sz w:val="20"/>
          <w:szCs w:val="20"/>
        </w:rPr>
        <w:t>Odontologia pela Universidade Federal do Piauí (2009). Mestre em Ciências Odontológicas - Odontopediatria pela Universidade de São Paulo (2014) e Doutora em Odontopediatria pela Universidade de São Paulo (2017). Professora do Centro Universitário Santo Agostinho (UNIFSA). Orientadora da Pesquisa</w:t>
      </w:r>
      <w:r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8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-662303</wp:posOffset>
          </wp:positionH>
          <wp:positionV relativeFrom="paragraph">
            <wp:posOffset>-307205</wp:posOffset>
          </wp:positionV>
          <wp:extent cx="7248500" cy="1484416"/>
          <wp:effectExtent l="0" t="0" r="0" b="0"/>
          <wp:wrapNone/>
          <wp:docPr id="15645189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3068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:rsidR="0030689C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9C"/>
    <w:rsid w:val="000F5E74"/>
    <w:rsid w:val="001A4CA5"/>
    <w:rsid w:val="0030689C"/>
    <w:rsid w:val="008D499C"/>
    <w:rsid w:val="00C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6E72"/>
  <w15:docId w15:val="{568938BF-20B7-4242-8B5C-3807581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AS+/n5m/7okWKejeT+OEqnXRg==">CgMxLjA4AHIhMUdwQ09vOEdRMmpVdEE1cjZBVzlYNVZkc0I5R0xwd0ZD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Microsoft Office User</cp:lastModifiedBy>
  <cp:revision>3</cp:revision>
  <dcterms:created xsi:type="dcterms:W3CDTF">2025-05-22T22:55:00Z</dcterms:created>
  <dcterms:modified xsi:type="dcterms:W3CDTF">2025-05-23T11:43:00Z</dcterms:modified>
</cp:coreProperties>
</file>