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B10" w:rsidRDefault="001D7B10" w:rsidP="001D7B10">
      <w:pPr>
        <w:ind w:firstLine="0"/>
        <w:jc w:val="center"/>
        <w:rPr>
          <w:b/>
        </w:rPr>
      </w:pPr>
    </w:p>
    <w:p w:rsidR="001D7B10" w:rsidRDefault="001D7B10" w:rsidP="001D7B10">
      <w:pPr>
        <w:ind w:firstLine="0"/>
        <w:jc w:val="center"/>
        <w:rPr>
          <w:b/>
        </w:rPr>
      </w:pPr>
      <w:r>
        <w:rPr>
          <w:b/>
        </w:rPr>
        <w:t xml:space="preserve">O ato de ler, um desafio na aula de </w:t>
      </w:r>
      <w:proofErr w:type="gramStart"/>
      <w:r w:rsidR="00CC786B">
        <w:rPr>
          <w:b/>
        </w:rPr>
        <w:t>S</w:t>
      </w:r>
      <w:r>
        <w:rPr>
          <w:b/>
        </w:rPr>
        <w:t>ociologia</w:t>
      </w:r>
      <w:proofErr w:type="gramEnd"/>
      <w:r>
        <w:rPr>
          <w:b/>
        </w:rPr>
        <w:t xml:space="preserve"> </w:t>
      </w:r>
    </w:p>
    <w:p w:rsidR="001D7B10" w:rsidRDefault="001D7B10" w:rsidP="001D7B10">
      <w:pPr>
        <w:pStyle w:val="font8"/>
        <w:spacing w:before="0" w:beforeAutospacing="0" w:after="0" w:afterAutospacing="0"/>
        <w:jc w:val="center"/>
        <w:textAlignment w:val="baseline"/>
        <w:rPr>
          <w:rFonts w:ascii="Arial" w:hAnsi="Arial" w:cs="Arial"/>
          <w:color w:val="414141"/>
          <w:sz w:val="26"/>
          <w:szCs w:val="26"/>
        </w:rPr>
      </w:pPr>
    </w:p>
    <w:p w:rsidR="001D7B10" w:rsidRDefault="001D7B10" w:rsidP="001D7B10">
      <w:pPr>
        <w:pStyle w:val="font8"/>
        <w:spacing w:before="0" w:beforeAutospacing="0" w:after="0" w:afterAutospacing="0"/>
        <w:jc w:val="right"/>
        <w:textAlignment w:val="baseline"/>
        <w:rPr>
          <w:rFonts w:ascii="Arial" w:hAnsi="Arial" w:cs="Arial"/>
          <w:color w:val="414141"/>
          <w:sz w:val="26"/>
          <w:szCs w:val="26"/>
          <w:bdr w:val="none" w:sz="0" w:space="0" w:color="auto" w:frame="1"/>
        </w:rPr>
      </w:pPr>
      <w:r>
        <w:rPr>
          <w:rFonts w:ascii="Arial" w:hAnsi="Arial" w:cs="Arial"/>
          <w:color w:val="414141"/>
          <w:sz w:val="26"/>
          <w:szCs w:val="26"/>
          <w:bdr w:val="none" w:sz="0" w:space="0" w:color="auto" w:frame="1"/>
        </w:rPr>
        <w:t>Caio dos Santos Tavares</w:t>
      </w:r>
    </w:p>
    <w:p w:rsidR="001D7B10" w:rsidRDefault="001D7B10" w:rsidP="001D7B10">
      <w:pPr>
        <w:pStyle w:val="font8"/>
        <w:spacing w:before="0" w:beforeAutospacing="0" w:after="0" w:afterAutospacing="0"/>
        <w:jc w:val="right"/>
        <w:textAlignment w:val="baseline"/>
        <w:rPr>
          <w:rFonts w:ascii="Arial" w:hAnsi="Arial" w:cs="Arial"/>
          <w:color w:val="414141"/>
          <w:sz w:val="26"/>
          <w:szCs w:val="26"/>
        </w:rPr>
      </w:pPr>
      <w:r>
        <w:rPr>
          <w:rFonts w:ascii="Arial" w:hAnsi="Arial" w:cs="Arial"/>
          <w:color w:val="414141"/>
          <w:sz w:val="26"/>
          <w:szCs w:val="26"/>
          <w:bdr w:val="none" w:sz="0" w:space="0" w:color="auto" w:frame="1"/>
        </w:rPr>
        <w:t>José Adriano Oliveira Silva</w:t>
      </w:r>
    </w:p>
    <w:p w:rsidR="001D7B10" w:rsidRDefault="001D7B10" w:rsidP="001D7B10">
      <w:pPr>
        <w:pStyle w:val="font8"/>
        <w:spacing w:before="0" w:beforeAutospacing="0" w:after="0" w:afterAutospacing="0"/>
        <w:jc w:val="right"/>
        <w:textAlignment w:val="baseline"/>
        <w:rPr>
          <w:rFonts w:ascii="Arial" w:hAnsi="Arial" w:cs="Arial"/>
          <w:color w:val="414141"/>
          <w:sz w:val="26"/>
          <w:szCs w:val="26"/>
          <w:bdr w:val="none" w:sz="0" w:space="0" w:color="auto" w:frame="1"/>
        </w:rPr>
      </w:pPr>
      <w:r>
        <w:rPr>
          <w:rFonts w:ascii="Arial" w:hAnsi="Arial" w:cs="Arial"/>
          <w:color w:val="414141"/>
          <w:sz w:val="26"/>
          <w:szCs w:val="26"/>
          <w:bdr w:val="none" w:sz="0" w:space="0" w:color="auto" w:frame="1"/>
        </w:rPr>
        <w:t>Educação</w:t>
      </w:r>
      <w:r>
        <w:rPr>
          <w:rFonts w:ascii="Arial" w:hAnsi="Arial" w:cs="Arial"/>
          <w:color w:val="414141"/>
          <w:sz w:val="26"/>
          <w:szCs w:val="26"/>
          <w:bdr w:val="none" w:sz="0" w:space="0" w:color="auto" w:frame="1"/>
        </w:rPr>
        <w:br/>
        <w:t xml:space="preserve">Júlio Cezar Gaudêncio </w:t>
      </w:r>
      <w:r>
        <w:rPr>
          <w:rFonts w:ascii="Arial" w:hAnsi="Arial" w:cs="Arial"/>
          <w:color w:val="414141"/>
          <w:sz w:val="26"/>
          <w:szCs w:val="26"/>
          <w:bdr w:val="none" w:sz="0" w:space="0" w:color="auto" w:frame="1"/>
        </w:rPr>
        <w:br/>
        <w:t xml:space="preserve">Universidade Federal de Alagoas </w:t>
      </w:r>
      <w:r w:rsidR="00CC786B">
        <w:rPr>
          <w:rFonts w:ascii="Arial" w:hAnsi="Arial" w:cs="Arial"/>
          <w:color w:val="414141"/>
          <w:sz w:val="26"/>
          <w:szCs w:val="26"/>
          <w:bdr w:val="none" w:sz="0" w:space="0" w:color="auto" w:frame="1"/>
        </w:rPr>
        <w:t>–</w:t>
      </w:r>
      <w:r>
        <w:rPr>
          <w:rFonts w:ascii="Arial" w:hAnsi="Arial" w:cs="Arial"/>
          <w:color w:val="414141"/>
          <w:sz w:val="26"/>
          <w:szCs w:val="26"/>
          <w:bdr w:val="none" w:sz="0" w:space="0" w:color="auto" w:frame="1"/>
        </w:rPr>
        <w:t xml:space="preserve"> UFAL</w:t>
      </w:r>
    </w:p>
    <w:p w:rsidR="00CC786B" w:rsidRDefault="00CC786B" w:rsidP="001D7B10">
      <w:pPr>
        <w:pStyle w:val="font8"/>
        <w:spacing w:before="0" w:beforeAutospacing="0" w:after="0" w:afterAutospacing="0"/>
        <w:jc w:val="right"/>
        <w:textAlignment w:val="baseline"/>
        <w:rPr>
          <w:rFonts w:ascii="Arial" w:hAnsi="Arial" w:cs="Arial"/>
          <w:color w:val="414141"/>
          <w:sz w:val="26"/>
          <w:szCs w:val="26"/>
          <w:bdr w:val="none" w:sz="0" w:space="0" w:color="auto" w:frame="1"/>
        </w:rPr>
      </w:pPr>
    </w:p>
    <w:p w:rsidR="001D7B10" w:rsidRPr="00CC786B" w:rsidRDefault="008939F0" w:rsidP="00CC786B">
      <w:pPr>
        <w:spacing w:after="0"/>
        <w:ind w:firstLine="0"/>
        <w:jc w:val="right"/>
      </w:pPr>
      <w:hyperlink r:id="rId6" w:history="1">
        <w:r w:rsidRPr="00BE7E02">
          <w:rPr>
            <w:rStyle w:val="Hyperlink"/>
          </w:rPr>
          <w:t>caiotavares_@hotmail.com</w:t>
        </w:r>
      </w:hyperlink>
    </w:p>
    <w:p w:rsidR="001D7B10" w:rsidRDefault="008E2E26" w:rsidP="00CC786B">
      <w:pPr>
        <w:spacing w:after="0"/>
        <w:ind w:firstLine="0"/>
        <w:jc w:val="right"/>
        <w:rPr>
          <w:b/>
        </w:rPr>
      </w:pPr>
      <w:hyperlink r:id="rId7" w:history="1">
        <w:r w:rsidRPr="00BE7E02">
          <w:rPr>
            <w:rStyle w:val="Hyperlink"/>
          </w:rPr>
          <w:t>j.adrianocs978@gmail.com</w:t>
        </w:r>
      </w:hyperlink>
    </w:p>
    <w:p w:rsidR="001D7B10" w:rsidRDefault="001D7B10" w:rsidP="00CC786B">
      <w:pPr>
        <w:spacing w:after="0"/>
        <w:ind w:firstLine="0"/>
        <w:jc w:val="right"/>
        <w:rPr>
          <w:b/>
        </w:rPr>
      </w:pPr>
      <w:r>
        <w:t>juliocezargaudencio@yahoo.com.br</w:t>
      </w:r>
    </w:p>
    <w:p w:rsidR="001D7B10" w:rsidRDefault="001D7B10" w:rsidP="000F4AE3">
      <w:pPr>
        <w:ind w:firstLine="0"/>
        <w:jc w:val="center"/>
        <w:rPr>
          <w:b/>
        </w:rPr>
      </w:pPr>
    </w:p>
    <w:p w:rsidR="001D7B10" w:rsidRPr="000C3006" w:rsidRDefault="00EA5645" w:rsidP="00EA5645">
      <w:pPr>
        <w:ind w:firstLine="0"/>
        <w:rPr>
          <w:b/>
        </w:rPr>
      </w:pPr>
      <w:r>
        <w:rPr>
          <w:b/>
        </w:rPr>
        <w:t>Introdução</w:t>
      </w:r>
    </w:p>
    <w:p w:rsidR="000F4AE3" w:rsidRDefault="000F4AE3" w:rsidP="00CC786B">
      <w:pPr>
        <w:ind w:firstLine="0"/>
        <w:rPr>
          <w:rFonts w:eastAsia="Times New Roman" w:cs="Arial"/>
          <w:color w:val="000000"/>
          <w:kern w:val="36"/>
          <w:szCs w:val="24"/>
          <w:lang w:eastAsia="pt-BR"/>
        </w:rPr>
      </w:pPr>
      <w:r w:rsidRPr="000C3006">
        <w:t>A presente proposta é uma análise construída a partir da observação</w:t>
      </w:r>
      <w:r>
        <w:t xml:space="preserve"> das aulas do 3</w:t>
      </w:r>
      <w:r w:rsidRPr="000C3006">
        <w:t xml:space="preserve">° Ano de Sociologia na Escola Estadual Moreira e Silva, no município de </w:t>
      </w:r>
      <w:proofErr w:type="spellStart"/>
      <w:r w:rsidRPr="000C3006">
        <w:t>Maceió</w:t>
      </w:r>
      <w:r w:rsidR="00CC786B">
        <w:t>-AL</w:t>
      </w:r>
      <w:proofErr w:type="spellEnd"/>
      <w:r w:rsidRPr="000C3006">
        <w:t>, com foco nas atividades do Programa Institucional de Iniciação à Docência (PIBID) do subprojeto de Ciências Sociais.</w:t>
      </w:r>
      <w:r>
        <w:t xml:space="preserve"> Analisou-se também, a partir das práticas de </w:t>
      </w:r>
      <w:r w:rsidR="00CC786B">
        <w:t>E</w:t>
      </w:r>
      <w:r>
        <w:t xml:space="preserve">stágio </w:t>
      </w:r>
      <w:r w:rsidR="00CC786B">
        <w:t>S</w:t>
      </w:r>
      <w:r>
        <w:t xml:space="preserve">upervisionadas </w:t>
      </w:r>
      <w:proofErr w:type="gramStart"/>
      <w:r>
        <w:t>1</w:t>
      </w:r>
      <w:proofErr w:type="gramEnd"/>
      <w:r>
        <w:t>, com ênfase nos três primeiro</w:t>
      </w:r>
      <w:r w:rsidR="009C5F9D">
        <w:t>s anos</w:t>
      </w:r>
      <w:r>
        <w:t xml:space="preserve"> e terceiro ano da escola Maria José da Silveira</w:t>
      </w:r>
      <w:r w:rsidR="009C5F9D">
        <w:t xml:space="preserve"> </w:t>
      </w:r>
      <w:proofErr w:type="spellStart"/>
      <w:r w:rsidR="009C5F9D">
        <w:t>Camerino</w:t>
      </w:r>
      <w:proofErr w:type="spellEnd"/>
      <w:r w:rsidR="009C5F9D">
        <w:t xml:space="preserve"> </w:t>
      </w:r>
      <w:r>
        <w:t xml:space="preserve"> da disciplina de sociologia no ensino médio. Em ambas as e</w:t>
      </w:r>
      <w:r w:rsidR="009C5F9D">
        <w:t xml:space="preserve">scolas, a forma de condução da maioria das </w:t>
      </w:r>
      <w:r>
        <w:t>aulas por parte dos professores da disciplina</w:t>
      </w:r>
      <w:r w:rsidR="00CC786B">
        <w:t>,</w:t>
      </w:r>
      <w:r>
        <w:t xml:space="preserve"> não leva em consideração o fator leitura dos livros didáticos dentro e fora da sala de aula.</w:t>
      </w:r>
      <w:r w:rsidR="00CC786B">
        <w:t xml:space="preserve"> </w:t>
      </w:r>
      <w:r>
        <w:t>O referido trabalho será norteado pelas observações empíricas nas escolas</w:t>
      </w:r>
      <w:r w:rsidR="00CC786B">
        <w:t>,</w:t>
      </w:r>
      <w:r>
        <w:t xml:space="preserve"> </w:t>
      </w:r>
      <w:r w:rsidR="00CC786B">
        <w:t>pela perspectiva que considera a leitura, dimensão fundamental na composição dos processos de ensino e aprendizagem e pela pesquisa Retratos da Leitura no Brasil, realizada em 2016</w:t>
      </w:r>
      <w:r>
        <w:t xml:space="preserve">. A pesquisa mostra dados que enfatizam que a leitura não é uma atividade presente na vida dos brasileiros de maneira geral. Tendo em vista essa conjuntura mais ampla, a sociologia enquanto disciplina escolar não encontra espaço favorável para sua efetivação enquanto disciplina na grade curricular, como também na vida prática dos alunos de ensino médio, já que para </w:t>
      </w:r>
      <w:r w:rsidR="00CC786B">
        <w:t xml:space="preserve">entendemos que para </w:t>
      </w:r>
      <w:r>
        <w:t xml:space="preserve">ocorrer uma discussão </w:t>
      </w:r>
      <w:r w:rsidR="00CC786B">
        <w:t xml:space="preserve">em termos </w:t>
      </w:r>
      <w:r>
        <w:t>sociológica</w:t>
      </w:r>
      <w:r w:rsidR="00CC786B">
        <w:t xml:space="preserve">, em geral, </w:t>
      </w:r>
      <w:r>
        <w:t>se requer que os</w:t>
      </w:r>
      <w:r w:rsidR="00CC786B">
        <w:t>/as</w:t>
      </w:r>
      <w:r>
        <w:t xml:space="preserve"> </w:t>
      </w:r>
      <w:r w:rsidR="00CC786B">
        <w:t>alunos/as</w:t>
      </w:r>
      <w:r>
        <w:t xml:space="preserve"> </w:t>
      </w:r>
      <w:r w:rsidR="00CC786B">
        <w:t>possam ter</w:t>
      </w:r>
      <w:r>
        <w:t xml:space="preserve">, minimamente, </w:t>
      </w:r>
      <w:r w:rsidR="00CC786B">
        <w:t>como referência, algo que se proponha ir</w:t>
      </w:r>
      <w:r>
        <w:t xml:space="preserve"> além do senso comum. </w:t>
      </w:r>
      <w:r w:rsidR="00CC786B">
        <w:t>Do contrario</w:t>
      </w:r>
      <w:r>
        <w:t xml:space="preserve">, a sociologia no âmbito escolar, torna-se uma extensão das discussões do </w:t>
      </w:r>
      <w:r>
        <w:lastRenderedPageBreak/>
        <w:t>senso comum.</w:t>
      </w:r>
      <w:r w:rsidR="00CC786B">
        <w:t xml:space="preserve"> Desse modo, a</w:t>
      </w:r>
      <w:r>
        <w:rPr>
          <w:rFonts w:eastAsia="Times New Roman" w:cs="Arial"/>
          <w:color w:val="000000"/>
          <w:kern w:val="36"/>
          <w:szCs w:val="24"/>
          <w:lang w:eastAsia="pt-BR"/>
        </w:rPr>
        <w:t xml:space="preserve"> prática sociológica na escola</w:t>
      </w:r>
      <w:r w:rsidR="00CC786B">
        <w:rPr>
          <w:rFonts w:eastAsia="Times New Roman" w:cs="Arial"/>
          <w:color w:val="000000"/>
          <w:kern w:val="36"/>
          <w:szCs w:val="24"/>
          <w:lang w:eastAsia="pt-BR"/>
        </w:rPr>
        <w:t>, incluindo-se aqui o próprio ensino da disciplina,</w:t>
      </w:r>
      <w:r>
        <w:rPr>
          <w:rFonts w:eastAsia="Times New Roman" w:cs="Arial"/>
          <w:color w:val="000000"/>
          <w:kern w:val="36"/>
          <w:szCs w:val="24"/>
          <w:lang w:eastAsia="pt-BR"/>
        </w:rPr>
        <w:t xml:space="preserve"> sem leitura</w:t>
      </w:r>
      <w:r w:rsidR="00CC786B">
        <w:rPr>
          <w:rFonts w:eastAsia="Times New Roman" w:cs="Arial"/>
          <w:color w:val="000000"/>
          <w:kern w:val="36"/>
          <w:szCs w:val="24"/>
          <w:lang w:eastAsia="pt-BR"/>
        </w:rPr>
        <w:t>,</w:t>
      </w:r>
      <w:r>
        <w:rPr>
          <w:rFonts w:eastAsia="Times New Roman" w:cs="Arial"/>
          <w:color w:val="000000"/>
          <w:kern w:val="36"/>
          <w:szCs w:val="24"/>
          <w:lang w:eastAsia="pt-BR"/>
        </w:rPr>
        <w:t xml:space="preserve"> torna-se uma barreira para termos no ambiente educacional</w:t>
      </w:r>
      <w:r w:rsidR="00CC786B">
        <w:rPr>
          <w:rFonts w:eastAsia="Times New Roman" w:cs="Arial"/>
          <w:color w:val="000000"/>
          <w:kern w:val="36"/>
          <w:szCs w:val="24"/>
          <w:lang w:eastAsia="pt-BR"/>
        </w:rPr>
        <w:t>,</w:t>
      </w:r>
      <w:r>
        <w:rPr>
          <w:rFonts w:eastAsia="Times New Roman" w:cs="Arial"/>
          <w:color w:val="000000"/>
          <w:kern w:val="36"/>
          <w:szCs w:val="24"/>
          <w:lang w:eastAsia="pt-BR"/>
        </w:rPr>
        <w:t xml:space="preserve"> um</w:t>
      </w:r>
      <w:r w:rsidR="009C5F9D">
        <w:rPr>
          <w:rFonts w:eastAsia="Times New Roman" w:cs="Arial"/>
          <w:color w:val="000000"/>
          <w:kern w:val="36"/>
          <w:szCs w:val="24"/>
          <w:lang w:eastAsia="pt-BR"/>
        </w:rPr>
        <w:t>a</w:t>
      </w:r>
      <w:r>
        <w:rPr>
          <w:rFonts w:eastAsia="Times New Roman" w:cs="Arial"/>
          <w:color w:val="000000"/>
          <w:kern w:val="36"/>
          <w:szCs w:val="24"/>
          <w:lang w:eastAsia="pt-BR"/>
        </w:rPr>
        <w:t xml:space="preserve"> sociologia que consiga fazer com que os alunos construam uma percepção sobre o mundo de um modo mais amplo. </w:t>
      </w:r>
      <w:r w:rsidR="00CC786B">
        <w:rPr>
          <w:rFonts w:eastAsia="Times New Roman" w:cs="Arial"/>
          <w:color w:val="000000"/>
          <w:kern w:val="36"/>
          <w:szCs w:val="24"/>
          <w:lang w:eastAsia="pt-BR"/>
        </w:rPr>
        <w:t>Assim</w:t>
      </w:r>
      <w:r>
        <w:rPr>
          <w:rFonts w:eastAsia="Times New Roman" w:cs="Arial"/>
          <w:color w:val="000000"/>
          <w:kern w:val="36"/>
          <w:szCs w:val="24"/>
          <w:lang w:eastAsia="pt-BR"/>
        </w:rPr>
        <w:t xml:space="preserve">, </w:t>
      </w:r>
      <w:r w:rsidR="00CC786B">
        <w:rPr>
          <w:rFonts w:eastAsia="Times New Roman" w:cs="Arial"/>
          <w:color w:val="000000"/>
          <w:kern w:val="36"/>
          <w:szCs w:val="24"/>
          <w:lang w:eastAsia="pt-BR"/>
        </w:rPr>
        <w:t xml:space="preserve">problematizar aceda de </w:t>
      </w:r>
      <w:r>
        <w:rPr>
          <w:rFonts w:eastAsia="Times New Roman" w:cs="Arial"/>
          <w:color w:val="000000"/>
          <w:kern w:val="36"/>
          <w:szCs w:val="24"/>
          <w:lang w:eastAsia="pt-BR"/>
        </w:rPr>
        <w:t>quais são as dificuldades encontradas no cotidiano escolar</w:t>
      </w:r>
      <w:r w:rsidR="00CC786B">
        <w:rPr>
          <w:rFonts w:eastAsia="Times New Roman" w:cs="Arial"/>
          <w:color w:val="000000"/>
          <w:kern w:val="36"/>
          <w:szCs w:val="24"/>
          <w:lang w:eastAsia="pt-BR"/>
        </w:rPr>
        <w:t xml:space="preserve"> quanto ao incentivos </w:t>
      </w:r>
      <w:proofErr w:type="gramStart"/>
      <w:r w:rsidR="00CC786B">
        <w:rPr>
          <w:rFonts w:eastAsia="Times New Roman" w:cs="Arial"/>
          <w:color w:val="000000"/>
          <w:kern w:val="36"/>
          <w:szCs w:val="24"/>
          <w:lang w:eastAsia="pt-BR"/>
        </w:rPr>
        <w:t>a</w:t>
      </w:r>
      <w:proofErr w:type="gramEnd"/>
      <w:r w:rsidR="00CC786B">
        <w:rPr>
          <w:rFonts w:eastAsia="Times New Roman" w:cs="Arial"/>
          <w:color w:val="000000"/>
          <w:kern w:val="36"/>
          <w:szCs w:val="24"/>
          <w:lang w:eastAsia="pt-BR"/>
        </w:rPr>
        <w:t xml:space="preserve"> promoção da leitura</w:t>
      </w:r>
      <w:r>
        <w:rPr>
          <w:rFonts w:eastAsia="Times New Roman" w:cs="Arial"/>
          <w:color w:val="000000"/>
          <w:kern w:val="36"/>
          <w:szCs w:val="24"/>
          <w:lang w:eastAsia="pt-BR"/>
        </w:rPr>
        <w:t>? E a partir disso como superar tais dificuldades?</w:t>
      </w:r>
    </w:p>
    <w:p w:rsidR="000F4AE3" w:rsidRDefault="000F4AE3" w:rsidP="000F4AE3">
      <w:pPr>
        <w:ind w:left="709"/>
        <w:rPr>
          <w:rFonts w:ascii="Times New Roman" w:hAnsi="Times New Roman"/>
          <w:color w:val="919298"/>
          <w:szCs w:val="21"/>
          <w:shd w:val="clear" w:color="auto" w:fill="F7F9FA"/>
        </w:rPr>
      </w:pPr>
    </w:p>
    <w:p w:rsidR="002C1311" w:rsidRDefault="002C1311"/>
    <w:p w:rsidR="000F4AE3" w:rsidRDefault="000F4AE3"/>
    <w:p w:rsidR="000F4AE3" w:rsidRDefault="000F4AE3"/>
    <w:p w:rsidR="000F4AE3" w:rsidRPr="00D60ED1" w:rsidRDefault="000F4AE3">
      <w:pPr>
        <w:rPr>
          <w:b/>
          <w:sz w:val="28"/>
        </w:rPr>
      </w:pPr>
    </w:p>
    <w:p w:rsidR="00740C3F" w:rsidRDefault="00740C3F">
      <w:pPr>
        <w:rPr>
          <w:b/>
          <w:sz w:val="28"/>
        </w:rPr>
      </w:pPr>
    </w:p>
    <w:p w:rsidR="00740C3F" w:rsidRDefault="00740C3F">
      <w:pPr>
        <w:rPr>
          <w:b/>
          <w:sz w:val="28"/>
        </w:rPr>
      </w:pPr>
    </w:p>
    <w:p w:rsidR="00740C3F" w:rsidRDefault="00740C3F">
      <w:pPr>
        <w:rPr>
          <w:b/>
          <w:sz w:val="28"/>
        </w:rPr>
      </w:pPr>
    </w:p>
    <w:p w:rsidR="00740C3F" w:rsidRDefault="00740C3F">
      <w:pPr>
        <w:rPr>
          <w:b/>
          <w:sz w:val="28"/>
        </w:rPr>
      </w:pPr>
    </w:p>
    <w:p w:rsidR="00740C3F" w:rsidRDefault="00740C3F">
      <w:pPr>
        <w:rPr>
          <w:b/>
          <w:sz w:val="28"/>
        </w:rPr>
      </w:pPr>
    </w:p>
    <w:p w:rsidR="00740C3F" w:rsidRDefault="00740C3F">
      <w:pPr>
        <w:rPr>
          <w:b/>
          <w:sz w:val="28"/>
        </w:rPr>
      </w:pPr>
    </w:p>
    <w:p w:rsidR="00740C3F" w:rsidRDefault="00740C3F">
      <w:pPr>
        <w:rPr>
          <w:b/>
          <w:sz w:val="28"/>
        </w:rPr>
      </w:pPr>
    </w:p>
    <w:p w:rsidR="00740C3F" w:rsidRDefault="00740C3F">
      <w:pPr>
        <w:rPr>
          <w:b/>
          <w:sz w:val="28"/>
        </w:rPr>
      </w:pPr>
    </w:p>
    <w:p w:rsidR="00740C3F" w:rsidRDefault="00740C3F">
      <w:pPr>
        <w:rPr>
          <w:b/>
          <w:sz w:val="28"/>
        </w:rPr>
      </w:pPr>
    </w:p>
    <w:p w:rsidR="00740C3F" w:rsidRDefault="00740C3F">
      <w:pPr>
        <w:rPr>
          <w:b/>
          <w:sz w:val="28"/>
        </w:rPr>
      </w:pPr>
    </w:p>
    <w:p w:rsidR="00740C3F" w:rsidRDefault="00740C3F" w:rsidP="00740C3F">
      <w:pPr>
        <w:ind w:firstLine="0"/>
        <w:rPr>
          <w:b/>
          <w:sz w:val="28"/>
        </w:rPr>
      </w:pPr>
    </w:p>
    <w:p w:rsidR="00D60ED1" w:rsidRPr="00D60ED1" w:rsidRDefault="00D60ED1" w:rsidP="00740C3F">
      <w:pPr>
        <w:ind w:firstLine="0"/>
        <w:rPr>
          <w:b/>
          <w:sz w:val="28"/>
        </w:rPr>
      </w:pPr>
      <w:r w:rsidRPr="00D60ED1">
        <w:rPr>
          <w:b/>
          <w:sz w:val="28"/>
        </w:rPr>
        <w:lastRenderedPageBreak/>
        <w:t>Objetivos</w:t>
      </w:r>
    </w:p>
    <w:p w:rsidR="000F4AE3" w:rsidRDefault="000F4AE3">
      <w:r w:rsidRPr="000F4AE3">
        <w:t>O objetivo desse trabalho se dá justamente porque no Brasil a leitura não é uma atividade que abarca o dia a dia da maioria dos brasileiros. Com isso, muitos são os campos e áreas que sofrem o efeito dessa falta de leitura na vida dos indivíduos, especificamente, a sociologia, enquanto disciplina da grade curricular do ensino médio e que atrapalha suas propostas, como, desnaturalização e o desenvolvimento do senso crítico.</w:t>
      </w:r>
    </w:p>
    <w:p w:rsidR="00740C3F" w:rsidRDefault="00740C3F"/>
    <w:p w:rsidR="00740C3F" w:rsidRDefault="00740C3F">
      <w:r>
        <w:rPr>
          <w:rFonts w:cs="Arial"/>
          <w:b/>
          <w:bCs/>
          <w:color w:val="414141"/>
          <w:sz w:val="26"/>
          <w:szCs w:val="26"/>
          <w:bdr w:val="none" w:sz="0" w:space="0" w:color="auto" w:frame="1"/>
        </w:rPr>
        <w:t>Palavras-chave:</w:t>
      </w:r>
      <w:r>
        <w:rPr>
          <w:rFonts w:cs="Arial"/>
          <w:color w:val="414141"/>
          <w:sz w:val="26"/>
          <w:szCs w:val="26"/>
        </w:rPr>
        <w:t> Educação. Leitura. Sociologia. Classes sociais.</w:t>
      </w:r>
    </w:p>
    <w:p w:rsidR="000F4AE3" w:rsidRDefault="000F4AE3"/>
    <w:p w:rsidR="000F4AE3" w:rsidRDefault="000F4AE3"/>
    <w:p w:rsidR="000F4AE3" w:rsidRDefault="000F4AE3"/>
    <w:p w:rsidR="000F4AE3" w:rsidRDefault="000F4AE3"/>
    <w:p w:rsidR="000F4AE3" w:rsidRDefault="000F4AE3">
      <w:bookmarkStart w:id="0" w:name="_GoBack"/>
      <w:bookmarkEnd w:id="0"/>
    </w:p>
    <w:p w:rsidR="000F4AE3" w:rsidRDefault="000F4AE3"/>
    <w:p w:rsidR="000F4AE3" w:rsidRDefault="000F4AE3"/>
    <w:p w:rsidR="000F4AE3" w:rsidRDefault="000F4AE3"/>
    <w:p w:rsidR="000F4AE3" w:rsidRDefault="000F4AE3"/>
    <w:p w:rsidR="000F4AE3" w:rsidRDefault="000F4AE3"/>
    <w:p w:rsidR="000F4AE3" w:rsidRDefault="000F4AE3"/>
    <w:p w:rsidR="000F4AE3" w:rsidRDefault="000F4AE3"/>
    <w:p w:rsidR="000F4AE3" w:rsidRDefault="000F4AE3"/>
    <w:p w:rsidR="000F4AE3" w:rsidRDefault="000F4AE3"/>
    <w:p w:rsidR="00740C3F" w:rsidRDefault="00740C3F" w:rsidP="00740C3F">
      <w:pPr>
        <w:ind w:firstLine="0"/>
      </w:pPr>
    </w:p>
    <w:p w:rsidR="000F4AE3" w:rsidRPr="00D60ED1" w:rsidRDefault="00D60ED1" w:rsidP="00740C3F">
      <w:pPr>
        <w:ind w:firstLine="0"/>
        <w:rPr>
          <w:b/>
        </w:rPr>
      </w:pPr>
      <w:r w:rsidRPr="00D60ED1">
        <w:rPr>
          <w:b/>
        </w:rPr>
        <w:lastRenderedPageBreak/>
        <w:t xml:space="preserve">Leitura e sua implicação com as classes sociais </w:t>
      </w:r>
    </w:p>
    <w:p w:rsidR="003B09DA" w:rsidRDefault="00CB6BCE" w:rsidP="00B1559B">
      <w:r>
        <w:t>No livro Sociologia da L</w:t>
      </w:r>
      <w:r w:rsidR="003B09DA">
        <w:t>eitura</w:t>
      </w:r>
      <w:r w:rsidR="009C5F9D">
        <w:t xml:space="preserve"> (2010)</w:t>
      </w:r>
      <w:r w:rsidR="003B09DA">
        <w:t>, em sua introdução, fala-se dos diversos tipos de leituras que acompanham a vida dos sujeitos em sociedade.</w:t>
      </w:r>
      <w:r w:rsidR="00B1559B">
        <w:t xml:space="preserve"> Nos dias atuais, o acesso </w:t>
      </w:r>
      <w:r w:rsidR="009B102D">
        <w:t>à</w:t>
      </w:r>
      <w:r w:rsidR="00B1559B">
        <w:t xml:space="preserve"> informação escrita se coloca como uma condição da plena utilização dos códigos culturais de cada sociedade.</w:t>
      </w:r>
      <w:r>
        <w:t xml:space="preserve"> De modo geral, aponta-se para a leitura do tipo instrumental</w:t>
      </w:r>
      <w:r w:rsidR="00111DEE">
        <w:t>,</w:t>
      </w:r>
      <w:r>
        <w:t xml:space="preserve"> que é aquela que norteia os indivíduos em suas ações práticas, como pegar um ônibus coletivo, acessar os meios digitais etc. Além disso, evidencia-se a leitura solicitada em processos formativos que exige uma maior habilidade cognitiva e de reflexão</w:t>
      </w:r>
      <w:r w:rsidR="00B1559B">
        <w:t>.</w:t>
      </w:r>
    </w:p>
    <w:p w:rsidR="00B1559B" w:rsidRDefault="00B1559B">
      <w:r>
        <w:t xml:space="preserve">Segundo os autores </w:t>
      </w:r>
      <w:proofErr w:type="spellStart"/>
      <w:r>
        <w:t>Horellou</w:t>
      </w:r>
      <w:proofErr w:type="spellEnd"/>
      <w:r>
        <w:t xml:space="preserve">-Lafarge e </w:t>
      </w:r>
      <w:proofErr w:type="spellStart"/>
      <w:r>
        <w:t>Segré</w:t>
      </w:r>
      <w:proofErr w:type="spellEnd"/>
      <w:r>
        <w:t>:</w:t>
      </w:r>
    </w:p>
    <w:p w:rsidR="003B09DA" w:rsidRPr="007E0DF3" w:rsidRDefault="00B76152" w:rsidP="00D60ED1">
      <w:pPr>
        <w:spacing w:line="240" w:lineRule="auto"/>
        <w:ind w:left="2268" w:firstLine="0"/>
        <w:rPr>
          <w:rFonts w:ascii="Times New Roman" w:hAnsi="Times New Roman"/>
          <w:sz w:val="20"/>
          <w:szCs w:val="20"/>
        </w:rPr>
      </w:pPr>
      <w:r w:rsidRPr="007E0DF3">
        <w:rPr>
          <w:rFonts w:ascii="Times New Roman" w:hAnsi="Times New Roman"/>
          <w:sz w:val="20"/>
          <w:szCs w:val="20"/>
        </w:rPr>
        <w:t>A</w:t>
      </w:r>
      <w:r w:rsidR="00B1559B" w:rsidRPr="007E0DF3">
        <w:rPr>
          <w:rFonts w:ascii="Times New Roman" w:hAnsi="Times New Roman"/>
          <w:sz w:val="20"/>
          <w:szCs w:val="20"/>
        </w:rPr>
        <w:t xml:space="preserve"> escrita pode ser subversiva, a leitura também, pois, em determinadas condições sociais, permite ao leitor compreender e interpretar o texto, descobrir suas nuances e significados até então ocultos. Com exceção daqueles estritamente de caráter técnico, o ou os textos são objeto de leituras sempre renovadas, talvez perigosas. Em todo o caso, imprevisíveis. É por isso que os mantenedores da ordem querem controlar as interpretações que os leitores, eternos submissos, dão.</w:t>
      </w:r>
      <w:r w:rsidR="00111DEE" w:rsidRPr="007E0DF3">
        <w:rPr>
          <w:rFonts w:ascii="Times New Roman" w:hAnsi="Times New Roman"/>
          <w:sz w:val="20"/>
          <w:szCs w:val="20"/>
        </w:rPr>
        <w:t xml:space="preserve"> (</w:t>
      </w:r>
      <w:proofErr w:type="spellStart"/>
      <w:r w:rsidR="00111DEE" w:rsidRPr="007E0DF3">
        <w:rPr>
          <w:rFonts w:ascii="Times New Roman" w:hAnsi="Times New Roman"/>
          <w:sz w:val="20"/>
          <w:szCs w:val="20"/>
        </w:rPr>
        <w:t>Horellou</w:t>
      </w:r>
      <w:proofErr w:type="spellEnd"/>
      <w:r w:rsidR="00111DEE" w:rsidRPr="007E0DF3">
        <w:rPr>
          <w:rFonts w:ascii="Times New Roman" w:hAnsi="Times New Roman"/>
          <w:sz w:val="20"/>
          <w:szCs w:val="20"/>
        </w:rPr>
        <w:t xml:space="preserve">-Lafarge; </w:t>
      </w:r>
      <w:proofErr w:type="spellStart"/>
      <w:r w:rsidR="00111DEE" w:rsidRPr="007E0DF3">
        <w:rPr>
          <w:rFonts w:ascii="Times New Roman" w:hAnsi="Times New Roman"/>
          <w:sz w:val="20"/>
          <w:szCs w:val="20"/>
        </w:rPr>
        <w:t>Segré</w:t>
      </w:r>
      <w:proofErr w:type="spellEnd"/>
      <w:r w:rsidR="00111DEE" w:rsidRPr="007E0DF3">
        <w:rPr>
          <w:rFonts w:ascii="Times New Roman" w:hAnsi="Times New Roman"/>
          <w:sz w:val="20"/>
          <w:szCs w:val="20"/>
        </w:rPr>
        <w:t>. 2010 p.16</w:t>
      </w:r>
      <w:proofErr w:type="gramStart"/>
      <w:r w:rsidR="00111DEE" w:rsidRPr="007E0DF3">
        <w:rPr>
          <w:rFonts w:ascii="Times New Roman" w:hAnsi="Times New Roman"/>
          <w:sz w:val="20"/>
          <w:szCs w:val="20"/>
        </w:rPr>
        <w:t xml:space="preserve"> )</w:t>
      </w:r>
      <w:proofErr w:type="gramEnd"/>
    </w:p>
    <w:p w:rsidR="00365D66" w:rsidRDefault="00B76152" w:rsidP="00EA5645">
      <w:r>
        <w:t>Com isso, a capacidade de leitura dos sujeitos pode ser uma ferramenta para o confronto com a realidade social. Por esse motivo, ao longo da história, buscou-se censurar as possibilidades de leitura, tanto pelo Estado quanto pela Igreja.</w:t>
      </w:r>
      <w:r w:rsidR="00737358">
        <w:t xml:space="preserve"> Na atualidade, existe uma maior possibilidade de acesso </w:t>
      </w:r>
      <w:proofErr w:type="gramStart"/>
      <w:r w:rsidR="00737358">
        <w:t>a</w:t>
      </w:r>
      <w:proofErr w:type="gramEnd"/>
      <w:r w:rsidR="00737358">
        <w:t xml:space="preserve"> leitura que não se restringe aos livros, já que a partir do século XX, permitiu-se a difusão e diversidade dos suportes para a leitura, sendo eles</w:t>
      </w:r>
      <w:r w:rsidR="009B102D">
        <w:t>, jornais, revistas</w:t>
      </w:r>
      <w:r w:rsidR="00737358">
        <w:t xml:space="preserve"> entre outros. Contudo, por inúmeros fatores </w:t>
      </w:r>
      <w:r w:rsidR="009B102D">
        <w:t>os brasileiros</w:t>
      </w:r>
      <w:r w:rsidR="00737358">
        <w:t xml:space="preserve"> em grande parte acabam não exercendo a prática de leitura. </w:t>
      </w:r>
      <w:r w:rsidR="007F7F2E">
        <w:t>O Brasil é um país de escala continental. Sua população chegou à casa dos 207 milhões e desponta como uma das grandes economias do planeta. Entretanto, no quesito educacional</w:t>
      </w:r>
      <w:r w:rsidR="003B09DA">
        <w:t xml:space="preserve"> </w:t>
      </w:r>
      <w:r w:rsidR="007F7F2E">
        <w:t>e</w:t>
      </w:r>
      <w:r w:rsidR="003B09DA">
        <w:t>m</w:t>
      </w:r>
      <w:r w:rsidR="007F7F2E">
        <w:t xml:space="preserve"> seu próprio território figura em posições subalternas. Segundo dados da pesquisa Retratos da Leitura no Brasil</w:t>
      </w:r>
      <w:r w:rsidR="003B09DA">
        <w:t xml:space="preserve"> em sua quarta edição</w:t>
      </w:r>
      <w:r w:rsidR="007F7F2E">
        <w:t>, apenas 4,96</w:t>
      </w:r>
      <w:r w:rsidR="00DF202C">
        <w:t>%</w:t>
      </w:r>
      <w:r w:rsidR="007F7F2E">
        <w:t xml:space="preserve"> livros são lidos</w:t>
      </w:r>
      <w:r w:rsidR="003B09DA">
        <w:t xml:space="preserve"> por ano. Vale destacar, que em níveis regionais essa realidade se altera, já que o processo educativo na educação básica não é</w:t>
      </w:r>
      <w:r w:rsidR="00737358">
        <w:t xml:space="preserve"> um padrão do ponto de vista de ação, visto que está legalmente determinado sob sistemas de ensino: </w:t>
      </w:r>
      <w:proofErr w:type="gramStart"/>
      <w:r w:rsidR="00365D66">
        <w:t>o sistema de ensino federal, estad</w:t>
      </w:r>
      <w:r w:rsidR="00111DEE">
        <w:t>ual e municipal, e isso requer</w:t>
      </w:r>
      <w:proofErr w:type="gramEnd"/>
      <w:r w:rsidR="00737358">
        <w:t xml:space="preserve"> políticas educacionais de modos </w:t>
      </w:r>
      <w:r w:rsidR="00365D66">
        <w:t>distintos. Segundo</w:t>
      </w:r>
      <w:r w:rsidR="00111DEE">
        <w:t xml:space="preserve"> a mesma pesquisa,</w:t>
      </w:r>
      <w:r w:rsidR="00365D66">
        <w:t xml:space="preserve"> existem também diferenças </w:t>
      </w:r>
      <w:r w:rsidR="009B102D">
        <w:t>entre as classes sociais nas prá</w:t>
      </w:r>
      <w:r w:rsidR="00365D66">
        <w:t>ticas de leitura:</w:t>
      </w:r>
    </w:p>
    <w:p w:rsidR="00365D66" w:rsidRDefault="00D60ED1" w:rsidP="00737358">
      <w:pPr>
        <w:rPr>
          <w:noProof/>
          <w:lang w:eastAsia="pt-BR"/>
        </w:rPr>
      </w:pPr>
      <w:r>
        <w:rPr>
          <w:noProof/>
          <w:lang w:eastAsia="pt-BR"/>
        </w:rPr>
        <w:lastRenderedPageBreak/>
        <mc:AlternateContent>
          <mc:Choice Requires="wps">
            <w:drawing>
              <wp:anchor distT="0" distB="0" distL="114300" distR="114300" simplePos="0" relativeHeight="251659264" behindDoc="0" locked="0" layoutInCell="1" allowOverlap="1" wp14:anchorId="7B9D3DA3" wp14:editId="5A529AD6">
                <wp:simplePos x="0" y="0"/>
                <wp:positionH relativeFrom="column">
                  <wp:posOffset>1266317</wp:posOffset>
                </wp:positionH>
                <wp:positionV relativeFrom="paragraph">
                  <wp:posOffset>12065</wp:posOffset>
                </wp:positionV>
                <wp:extent cx="5237480" cy="262636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5237480" cy="2626360"/>
                        </a:xfrm>
                        <a:prstGeom prst="rect">
                          <a:avLst/>
                        </a:prstGeom>
                        <a:noFill/>
                        <a:ln>
                          <a:noFill/>
                        </a:ln>
                        <a:effectLst/>
                      </wps:spPr>
                      <wps:txbx>
                        <w:txbxContent>
                          <w:p w:rsidR="00D60ED1" w:rsidRPr="00D60ED1" w:rsidRDefault="00D60ED1" w:rsidP="00D60ED1">
                            <w:pPr>
                              <w:jc w:val="center"/>
                              <w:rPr>
                                <w:b/>
                                <w:noProof/>
                                <w:sz w:val="36"/>
                                <w:szCs w:val="72"/>
                                <w14:textOutline w14:w="5270" w14:cap="flat" w14:cmpd="sng" w14:algn="ctr">
                                  <w14:solidFill>
                                    <w14:srgbClr w14:val="7D7D7D">
                                      <w14:tint w14:val="100000"/>
                                      <w14:shade w14:val="100000"/>
                                      <w14:satMod w14:val="110000"/>
                                    </w14:srgbClr>
                                  </w14:solidFill>
                                  <w14:prstDash w14:val="solid"/>
                                  <w14:round/>
                                </w14:textOutline>
                              </w:rPr>
                            </w:pPr>
                            <w:r w:rsidRPr="00D60ED1">
                              <w:rPr>
                                <w:b/>
                                <w:noProof/>
                                <w:sz w:val="36"/>
                                <w:szCs w:val="72"/>
                                <w14:textOutline w14:w="5270" w14:cap="flat" w14:cmpd="sng" w14:algn="ctr">
                                  <w14:solidFill>
                                    <w14:srgbClr w14:val="7D7D7D">
                                      <w14:tint w14:val="100000"/>
                                      <w14:shade w14:val="100000"/>
                                      <w14:satMod w14:val="110000"/>
                                    </w14:srgbClr>
                                  </w14:solidFill>
                                  <w14:prstDash w14:val="solid"/>
                                  <w14:round/>
                                </w14:textOutline>
                              </w:rPr>
                              <w:t xml:space="preserve">Classe social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99.7pt;margin-top:.95pt;width:412.4pt;height:206.8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" filled="f" stroked="f">
                <v:textbox style="mso-fit-shape-to-text:t">
                  <w:txbxContent>
                    <w:p w:rsidR="00D60ED1" w:rsidRPr="00D60ED1" w:rsidRDefault="00D60ED1" w:rsidP="00D60ED1">
                      <w:pPr>
                        <w:jc w:val="center"/>
                        <w:rPr>
                          <w:b/>
                          <w:noProof/>
                          <w:sz w:val="36"/>
                          <w:szCs w:val="72"/>
                          <w14:textOutline w14:w="5270" w14:cap="flat" w14:cmpd="sng" w14:algn="ctr">
                            <w14:solidFill>
                              <w14:srgbClr w14:val="7D7D7D">
                                <w14:tint w14:val="100000"/>
                                <w14:shade w14:val="100000"/>
                                <w14:satMod w14:val="110000"/>
                              </w14:srgbClr>
                            </w14:solidFill>
                            <w14:prstDash w14:val="solid"/>
                            <w14:round/>
                          </w14:textOutline>
                        </w:rPr>
                      </w:pPr>
                      <w:r w:rsidRPr="00D60ED1">
                        <w:rPr>
                          <w:b/>
                          <w:noProof/>
                          <w:sz w:val="36"/>
                          <w:szCs w:val="72"/>
                          <w14:textOutline w14:w="5270" w14:cap="flat" w14:cmpd="sng" w14:algn="ctr">
                            <w14:solidFill>
                              <w14:srgbClr w14:val="7D7D7D">
                                <w14:tint w14:val="100000"/>
                                <w14:shade w14:val="100000"/>
                                <w14:satMod w14:val="110000"/>
                              </w14:srgbClr>
                            </w14:solidFill>
                            <w14:prstDash w14:val="solid"/>
                            <w14:round/>
                          </w14:textOutline>
                        </w:rPr>
                        <w:t xml:space="preserve">Classe social </w:t>
                      </w:r>
                    </w:p>
                  </w:txbxContent>
                </v:textbox>
              </v:shape>
            </w:pict>
          </mc:Fallback>
        </mc:AlternateContent>
      </w:r>
      <w:r w:rsidR="00365D66">
        <w:rPr>
          <w:noProof/>
          <w:lang w:eastAsia="pt-BR"/>
        </w:rPr>
        <w:drawing>
          <wp:inline distT="0" distB="0" distL="0" distR="0" wp14:anchorId="2E0AF110" wp14:editId="74CECD2C">
            <wp:extent cx="5237480" cy="2626360"/>
            <wp:effectExtent l="0" t="0" r="127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7480" cy="2626360"/>
                    </a:xfrm>
                    <a:prstGeom prst="rect">
                      <a:avLst/>
                    </a:prstGeom>
                    <a:noFill/>
                    <a:ln>
                      <a:noFill/>
                    </a:ln>
                  </pic:spPr>
                </pic:pic>
              </a:graphicData>
            </a:graphic>
          </wp:inline>
        </w:drawing>
      </w:r>
    </w:p>
    <w:p w:rsidR="007E0DF3" w:rsidRDefault="007E0DF3" w:rsidP="00737358">
      <w:pPr>
        <w:rPr>
          <w:noProof/>
          <w:lang w:eastAsia="pt-BR"/>
        </w:rPr>
      </w:pPr>
      <w:r>
        <w:rPr>
          <w:noProof/>
          <w:lang w:eastAsia="pt-BR"/>
        </w:rPr>
        <w:t>Fonte:</w:t>
      </w:r>
      <w:r w:rsidR="00D60ED1">
        <w:rPr>
          <w:noProof/>
          <w:lang w:eastAsia="pt-BR"/>
        </w:rPr>
        <w:t xml:space="preserve"> (IBOPE,2016,p.56)</w:t>
      </w:r>
    </w:p>
    <w:p w:rsidR="00365D66" w:rsidRDefault="00365D66" w:rsidP="00737358">
      <w:pPr>
        <w:rPr>
          <w:noProof/>
          <w:lang w:eastAsia="pt-BR"/>
        </w:rPr>
      </w:pPr>
    </w:p>
    <w:p w:rsidR="00365D66" w:rsidRDefault="00365D66" w:rsidP="00737358">
      <w:pPr>
        <w:rPr>
          <w:noProof/>
          <w:lang w:eastAsia="pt-BR"/>
        </w:rPr>
      </w:pPr>
      <w:r>
        <w:rPr>
          <w:noProof/>
          <w:lang w:eastAsia="pt-BR"/>
        </w:rPr>
        <w:t>O gráfico acima informa que quanto mais alta a classe social</w:t>
      </w:r>
      <w:r w:rsidR="009B102D">
        <w:rPr>
          <w:noProof/>
          <w:lang w:eastAsia="pt-BR"/>
        </w:rPr>
        <w:t>, maior são as prá</w:t>
      </w:r>
      <w:r>
        <w:rPr>
          <w:noProof/>
          <w:lang w:eastAsia="pt-BR"/>
        </w:rPr>
        <w:t>ticas de l</w:t>
      </w:r>
      <w:r w:rsidR="007A07D2">
        <w:rPr>
          <w:noProof/>
          <w:lang w:eastAsia="pt-BR"/>
        </w:rPr>
        <w:t>eituras</w:t>
      </w:r>
      <w:r>
        <w:rPr>
          <w:noProof/>
          <w:lang w:eastAsia="pt-BR"/>
        </w:rPr>
        <w:t>, e quanto mais baixa é a classe</w:t>
      </w:r>
      <w:r w:rsidR="00111DEE">
        <w:rPr>
          <w:noProof/>
          <w:lang w:eastAsia="pt-BR"/>
        </w:rPr>
        <w:t>,</w:t>
      </w:r>
      <w:r>
        <w:rPr>
          <w:noProof/>
          <w:lang w:eastAsia="pt-BR"/>
        </w:rPr>
        <w:t xml:space="preserve"> menor é a at</w:t>
      </w:r>
      <w:r w:rsidR="007A07D2">
        <w:rPr>
          <w:noProof/>
          <w:lang w:eastAsia="pt-BR"/>
        </w:rPr>
        <w:t>ividade de leitura</w:t>
      </w:r>
      <w:r>
        <w:rPr>
          <w:noProof/>
          <w:lang w:eastAsia="pt-BR"/>
        </w:rPr>
        <w:t xml:space="preserve">. Com </w:t>
      </w:r>
      <w:r w:rsidR="007A07D2">
        <w:rPr>
          <w:noProof/>
          <w:lang w:eastAsia="pt-BR"/>
        </w:rPr>
        <w:t>isso</w:t>
      </w:r>
      <w:r>
        <w:rPr>
          <w:noProof/>
          <w:lang w:eastAsia="pt-BR"/>
        </w:rPr>
        <w:t xml:space="preserve">, pode-se utilizar o conceito de capital </w:t>
      </w:r>
      <w:r w:rsidR="007A07D2">
        <w:rPr>
          <w:noProof/>
          <w:lang w:eastAsia="pt-BR"/>
        </w:rPr>
        <w:t>cultural do sociólog</w:t>
      </w:r>
      <w:r>
        <w:rPr>
          <w:noProof/>
          <w:lang w:eastAsia="pt-BR"/>
        </w:rPr>
        <w:t>o francês Pierre Bourdieu</w:t>
      </w:r>
      <w:r w:rsidR="009B102D">
        <w:rPr>
          <w:noProof/>
          <w:lang w:eastAsia="pt-BR"/>
        </w:rPr>
        <w:t xml:space="preserve"> quando este fala que</w:t>
      </w:r>
      <w:r>
        <w:rPr>
          <w:noProof/>
          <w:lang w:eastAsia="pt-BR"/>
        </w:rPr>
        <w:t xml:space="preserve">: </w:t>
      </w:r>
    </w:p>
    <w:p w:rsidR="007A07D2" w:rsidRDefault="00365D66" w:rsidP="00D60ED1">
      <w:pPr>
        <w:spacing w:line="240" w:lineRule="auto"/>
        <w:ind w:left="2268" w:firstLine="0"/>
        <w:rPr>
          <w:rFonts w:ascii="Times New Roman" w:hAnsi="Times New Roman"/>
          <w:color w:val="000000"/>
          <w:sz w:val="20"/>
          <w:shd w:val="clear" w:color="auto" w:fill="FFFFFF"/>
        </w:rPr>
      </w:pPr>
      <w:r w:rsidRPr="007A07D2">
        <w:rPr>
          <w:rFonts w:ascii="Times New Roman" w:hAnsi="Times New Roman"/>
          <w:color w:val="000000"/>
          <w:sz w:val="20"/>
          <w:shd w:val="clear" w:color="auto" w:fill="FFFFFF"/>
        </w:rPr>
        <w:t xml:space="preserve">A condição de classe que a estatística social apreende por meio de diferentes indicadores materiais da posição nas relações de produção, ou, mais precisamente, das capacidades de apropriação material dos instrumentos de produção material ou cultural (capital econômico) e das capacidades de apropriação simbólica desses instrumentos (capital cultural), determina direta e indiretamente, conforme a posição a ela conferida pela classificação coletiva, as representações de cada agente de sua posição e as estratégias de "apresentação de si" de que fala </w:t>
      </w:r>
      <w:proofErr w:type="spellStart"/>
      <w:r w:rsidRPr="007A07D2">
        <w:rPr>
          <w:rFonts w:ascii="Times New Roman" w:hAnsi="Times New Roman"/>
          <w:color w:val="000000"/>
          <w:sz w:val="20"/>
          <w:shd w:val="clear" w:color="auto" w:fill="FFFFFF"/>
        </w:rPr>
        <w:t>Goff</w:t>
      </w:r>
      <w:r w:rsidRPr="007A07D2">
        <w:rPr>
          <w:rFonts w:ascii="Times New Roman" w:hAnsi="Times New Roman"/>
          <w:color w:val="000000"/>
          <w:sz w:val="20"/>
          <w:shd w:val="clear" w:color="auto" w:fill="FFFFFF"/>
        </w:rPr>
        <w:softHyphen/>
        <w:t>man</w:t>
      </w:r>
      <w:proofErr w:type="spellEnd"/>
      <w:r w:rsidRPr="007A07D2">
        <w:rPr>
          <w:rFonts w:ascii="Times New Roman" w:hAnsi="Times New Roman"/>
          <w:color w:val="000000"/>
          <w:sz w:val="20"/>
          <w:shd w:val="clear" w:color="auto" w:fill="FFFFFF"/>
        </w:rPr>
        <w:t xml:space="preserve">, ou seja, sua encenação de sua própria </w:t>
      </w:r>
      <w:proofErr w:type="gramStart"/>
      <w:r w:rsidRPr="007A07D2">
        <w:rPr>
          <w:rFonts w:ascii="Times New Roman" w:hAnsi="Times New Roman"/>
          <w:color w:val="000000"/>
          <w:sz w:val="20"/>
          <w:shd w:val="clear" w:color="auto" w:fill="FFFFFF"/>
        </w:rPr>
        <w:t>posição</w:t>
      </w:r>
      <w:r w:rsidR="007A07D2" w:rsidRPr="007A07D2">
        <w:rPr>
          <w:rFonts w:ascii="Times New Roman" w:hAnsi="Times New Roman"/>
          <w:color w:val="000000"/>
          <w:sz w:val="20"/>
          <w:shd w:val="clear" w:color="auto" w:fill="FFFFFF"/>
        </w:rPr>
        <w:t>.</w:t>
      </w:r>
      <w:proofErr w:type="gramEnd"/>
      <w:r w:rsidR="007A07D2">
        <w:rPr>
          <w:rFonts w:ascii="Times New Roman" w:hAnsi="Times New Roman"/>
          <w:color w:val="000000"/>
          <w:sz w:val="20"/>
          <w:shd w:val="clear" w:color="auto" w:fill="FFFFFF"/>
        </w:rPr>
        <w:t>(Bourdieu,2013, p.109).</w:t>
      </w:r>
    </w:p>
    <w:p w:rsidR="00141FA6" w:rsidRPr="00EA5645" w:rsidRDefault="00141FA6" w:rsidP="00EA5645">
      <w:pPr>
        <w:rPr>
          <w:rFonts w:cs="Arial"/>
          <w:color w:val="000000"/>
          <w:szCs w:val="24"/>
          <w:shd w:val="clear" w:color="auto" w:fill="FFFFFF"/>
        </w:rPr>
      </w:pPr>
      <w:r w:rsidRPr="00EA5645">
        <w:rPr>
          <w:rFonts w:cs="Arial"/>
          <w:color w:val="000000"/>
          <w:szCs w:val="24"/>
          <w:shd w:val="clear" w:color="auto" w:fill="FFFFFF"/>
        </w:rPr>
        <w:t xml:space="preserve">Assim sendo, devido </w:t>
      </w:r>
      <w:r w:rsidR="00DF202C" w:rsidRPr="00EA5645">
        <w:rPr>
          <w:rFonts w:cs="Arial"/>
          <w:color w:val="000000"/>
          <w:szCs w:val="24"/>
          <w:shd w:val="clear" w:color="auto" w:fill="FFFFFF"/>
        </w:rPr>
        <w:t>à</w:t>
      </w:r>
      <w:r w:rsidR="007A07D2" w:rsidRPr="00EA5645">
        <w:rPr>
          <w:rFonts w:cs="Arial"/>
          <w:color w:val="000000"/>
          <w:szCs w:val="24"/>
          <w:shd w:val="clear" w:color="auto" w:fill="FFFFFF"/>
        </w:rPr>
        <w:t>s condições de classes</w:t>
      </w:r>
      <w:r w:rsidR="009B102D" w:rsidRPr="00EA5645">
        <w:rPr>
          <w:rFonts w:cs="Arial"/>
          <w:color w:val="000000"/>
          <w:szCs w:val="24"/>
          <w:shd w:val="clear" w:color="auto" w:fill="FFFFFF"/>
        </w:rPr>
        <w:t>,</w:t>
      </w:r>
      <w:r w:rsidR="007A07D2" w:rsidRPr="00EA5645">
        <w:rPr>
          <w:rFonts w:cs="Arial"/>
          <w:color w:val="000000"/>
          <w:szCs w:val="24"/>
          <w:shd w:val="clear" w:color="auto" w:fill="FFFFFF"/>
        </w:rPr>
        <w:t xml:space="preserve"> os indivíduos irão ativar seus esquemas de percepção e repertório cultural que estão </w:t>
      </w:r>
      <w:proofErr w:type="spellStart"/>
      <w:r w:rsidR="007A07D2" w:rsidRPr="00EA5645">
        <w:rPr>
          <w:rFonts w:cs="Arial"/>
          <w:color w:val="000000"/>
          <w:szCs w:val="24"/>
          <w:shd w:val="clear" w:color="auto" w:fill="FFFFFF"/>
        </w:rPr>
        <w:t>introjetados</w:t>
      </w:r>
      <w:proofErr w:type="spellEnd"/>
      <w:r w:rsidR="007A07D2" w:rsidRPr="00EA5645">
        <w:rPr>
          <w:rFonts w:cs="Arial"/>
          <w:color w:val="000000"/>
          <w:szCs w:val="24"/>
          <w:shd w:val="clear" w:color="auto" w:fill="FFFFFF"/>
        </w:rPr>
        <w:t xml:space="preserve"> em seu </w:t>
      </w:r>
      <w:proofErr w:type="spellStart"/>
      <w:r w:rsidR="007A07D2" w:rsidRPr="00EA5645">
        <w:rPr>
          <w:rFonts w:cs="Arial"/>
          <w:color w:val="000000"/>
          <w:szCs w:val="24"/>
          <w:shd w:val="clear" w:color="auto" w:fill="FFFFFF"/>
        </w:rPr>
        <w:t>hábitus</w:t>
      </w:r>
      <w:proofErr w:type="spellEnd"/>
      <w:r w:rsidR="00DF202C" w:rsidRPr="00EA5645">
        <w:rPr>
          <w:rFonts w:cs="Arial"/>
          <w:color w:val="000000"/>
          <w:szCs w:val="24"/>
          <w:shd w:val="clear" w:color="auto" w:fill="FFFFFF"/>
        </w:rPr>
        <w:t>,</w:t>
      </w:r>
      <w:r w:rsidR="007A07D2" w:rsidRPr="00EA5645">
        <w:rPr>
          <w:rFonts w:cs="Arial"/>
          <w:color w:val="000000"/>
          <w:szCs w:val="24"/>
          <w:shd w:val="clear" w:color="auto" w:fill="FFFFFF"/>
        </w:rPr>
        <w:t xml:space="preserve"> que em termos </w:t>
      </w:r>
      <w:proofErr w:type="spellStart"/>
      <w:r w:rsidR="007A07D2" w:rsidRPr="00EA5645">
        <w:rPr>
          <w:rFonts w:cs="Arial"/>
          <w:color w:val="000000"/>
          <w:szCs w:val="24"/>
          <w:shd w:val="clear" w:color="auto" w:fill="FFFFFF"/>
        </w:rPr>
        <w:t>bourdieusiano</w:t>
      </w:r>
      <w:proofErr w:type="spellEnd"/>
      <w:r w:rsidR="007A07D2" w:rsidRPr="00EA5645">
        <w:rPr>
          <w:rFonts w:cs="Arial"/>
          <w:color w:val="000000"/>
          <w:szCs w:val="24"/>
          <w:shd w:val="clear" w:color="auto" w:fill="FFFFFF"/>
        </w:rPr>
        <w:t xml:space="preserve"> </w:t>
      </w:r>
      <w:r w:rsidRPr="00EA5645">
        <w:rPr>
          <w:rFonts w:cs="Arial"/>
          <w:szCs w:val="24"/>
        </w:rPr>
        <w:t>é o conjunto de ações que são internalizada</w:t>
      </w:r>
      <w:r w:rsidR="00DF202C" w:rsidRPr="00EA5645">
        <w:rPr>
          <w:rFonts w:cs="Arial"/>
          <w:szCs w:val="24"/>
        </w:rPr>
        <w:t>s</w:t>
      </w:r>
      <w:r w:rsidRPr="00EA5645">
        <w:rPr>
          <w:rFonts w:cs="Arial"/>
          <w:szCs w:val="24"/>
        </w:rPr>
        <w:t xml:space="preserve"> pelos agentes ao longo de sua trajetória. A partir do momento que o agente transita em outros campos ocorrer</w:t>
      </w:r>
      <w:r w:rsidR="009B102D" w:rsidRPr="00EA5645">
        <w:rPr>
          <w:rFonts w:cs="Arial"/>
          <w:szCs w:val="24"/>
        </w:rPr>
        <w:t>ão</w:t>
      </w:r>
      <w:r w:rsidRPr="00EA5645">
        <w:rPr>
          <w:rFonts w:cs="Arial"/>
          <w:szCs w:val="24"/>
        </w:rPr>
        <w:t xml:space="preserve"> mudanças em seu comportamento, logo, a maneira que é executada a sua ação varia conforme o campo. A incorporação do </w:t>
      </w:r>
      <w:proofErr w:type="spellStart"/>
      <w:r w:rsidRPr="00EA5645">
        <w:rPr>
          <w:rFonts w:cs="Arial"/>
          <w:szCs w:val="24"/>
        </w:rPr>
        <w:t>hábitus</w:t>
      </w:r>
      <w:proofErr w:type="spellEnd"/>
      <w:r w:rsidRPr="00EA5645">
        <w:rPr>
          <w:rFonts w:cs="Arial"/>
          <w:szCs w:val="24"/>
        </w:rPr>
        <w:t xml:space="preserve"> está vinculada ao campo que é determinado pelos agentes e suas ações. Dito isto, </w:t>
      </w:r>
      <w:r w:rsidRPr="00EA5645">
        <w:rPr>
          <w:rFonts w:cs="Arial"/>
          <w:color w:val="000000"/>
          <w:szCs w:val="24"/>
          <w:shd w:val="clear" w:color="auto" w:fill="FFFFFF"/>
        </w:rPr>
        <w:t>os</w:t>
      </w:r>
      <w:r w:rsidR="007A07D2" w:rsidRPr="00EA5645">
        <w:rPr>
          <w:rFonts w:cs="Arial"/>
          <w:color w:val="000000"/>
          <w:szCs w:val="24"/>
          <w:shd w:val="clear" w:color="auto" w:fill="FFFFFF"/>
        </w:rPr>
        <w:t xml:space="preserve"> indivíduos </w:t>
      </w:r>
      <w:r w:rsidRPr="00EA5645">
        <w:rPr>
          <w:rFonts w:cs="Arial"/>
          <w:color w:val="000000"/>
          <w:szCs w:val="24"/>
          <w:shd w:val="clear" w:color="auto" w:fill="FFFFFF"/>
        </w:rPr>
        <w:t xml:space="preserve">das classes mais baixas </w:t>
      </w:r>
      <w:r w:rsidR="007A07D2" w:rsidRPr="00EA5645">
        <w:rPr>
          <w:rFonts w:cs="Arial"/>
          <w:color w:val="000000"/>
          <w:szCs w:val="24"/>
          <w:shd w:val="clear" w:color="auto" w:fill="FFFFFF"/>
        </w:rPr>
        <w:t>não</w:t>
      </w:r>
      <w:r w:rsidR="00DF202C" w:rsidRPr="00EA5645">
        <w:rPr>
          <w:rFonts w:cs="Arial"/>
          <w:color w:val="000000"/>
          <w:szCs w:val="24"/>
          <w:shd w:val="clear" w:color="auto" w:fill="FFFFFF"/>
        </w:rPr>
        <w:t xml:space="preserve"> estão</w:t>
      </w:r>
      <w:r w:rsidRPr="00EA5645">
        <w:rPr>
          <w:rFonts w:cs="Arial"/>
          <w:color w:val="000000"/>
          <w:szCs w:val="24"/>
          <w:shd w:val="clear" w:color="auto" w:fill="FFFFFF"/>
        </w:rPr>
        <w:t xml:space="preserve"> acostumados</w:t>
      </w:r>
      <w:r w:rsidR="007A07D2" w:rsidRPr="00EA5645">
        <w:rPr>
          <w:rFonts w:cs="Arial"/>
          <w:color w:val="000000"/>
          <w:szCs w:val="24"/>
          <w:shd w:val="clear" w:color="auto" w:fill="FFFFFF"/>
        </w:rPr>
        <w:t xml:space="preserve"> e são poucos influenciados ao ato de leitura.</w:t>
      </w:r>
      <w:r w:rsidR="009B102D" w:rsidRPr="00EA5645">
        <w:rPr>
          <w:rFonts w:cs="Arial"/>
          <w:color w:val="000000"/>
          <w:szCs w:val="24"/>
          <w:shd w:val="clear" w:color="auto" w:fill="FFFFFF"/>
        </w:rPr>
        <w:t xml:space="preserve"> Além disso, o mero estímulo não quer dizer que estes indivíduos tenderão a tornarem-se leitores assíduos. </w:t>
      </w:r>
      <w:r w:rsidR="008F4C56" w:rsidRPr="00EA5645">
        <w:rPr>
          <w:rFonts w:cs="Arial"/>
          <w:szCs w:val="24"/>
        </w:rPr>
        <w:t xml:space="preserve">Trazendo esses elementos </w:t>
      </w:r>
      <w:r w:rsidR="008F4C56" w:rsidRPr="00EA5645">
        <w:rPr>
          <w:rFonts w:cs="Arial"/>
          <w:szCs w:val="24"/>
        </w:rPr>
        <w:lastRenderedPageBreak/>
        <w:t>para a educação básica, em especial, no ensino médio, outro dado relevante de 2015 é que apenas 4,79</w:t>
      </w:r>
      <w:r w:rsidR="00DF202C" w:rsidRPr="00EA5645">
        <w:rPr>
          <w:rFonts w:cs="Arial"/>
          <w:szCs w:val="24"/>
        </w:rPr>
        <w:t>%</w:t>
      </w:r>
      <w:r w:rsidR="008F4C56" w:rsidRPr="00EA5645">
        <w:rPr>
          <w:rFonts w:cs="Arial"/>
          <w:szCs w:val="24"/>
        </w:rPr>
        <w:t xml:space="preserve"> dos alunos praticam a leitura. Além disso, em se tratando das classes sociais, há os seguintes dados:</w:t>
      </w:r>
    </w:p>
    <w:p w:rsidR="008F4C56" w:rsidRDefault="001A7D68" w:rsidP="00141FA6">
      <w:pPr>
        <w:rPr>
          <w:rFonts w:ascii="Times New Roman" w:hAnsi="Times New Roman"/>
          <w:szCs w:val="24"/>
        </w:rPr>
      </w:pPr>
      <w:r>
        <w:rPr>
          <w:rFonts w:ascii="Times New Roman" w:hAnsi="Times New Roman"/>
          <w:noProof/>
          <w:szCs w:val="24"/>
          <w:lang w:eastAsia="pt-BR"/>
        </w:rPr>
        <w:drawing>
          <wp:inline distT="0" distB="0" distL="0" distR="0" wp14:anchorId="3CA2136F" wp14:editId="30D06C4E">
            <wp:extent cx="3745230" cy="2713990"/>
            <wp:effectExtent l="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5230" cy="2713990"/>
                    </a:xfrm>
                    <a:prstGeom prst="rect">
                      <a:avLst/>
                    </a:prstGeom>
                    <a:noFill/>
                    <a:ln>
                      <a:noFill/>
                    </a:ln>
                  </pic:spPr>
                </pic:pic>
              </a:graphicData>
            </a:graphic>
          </wp:inline>
        </w:drawing>
      </w:r>
    </w:p>
    <w:p w:rsidR="00D60ED1" w:rsidRDefault="00D60ED1" w:rsidP="00D60ED1">
      <w:pPr>
        <w:rPr>
          <w:noProof/>
          <w:lang w:eastAsia="pt-BR"/>
        </w:rPr>
      </w:pPr>
      <w:r>
        <w:rPr>
          <w:noProof/>
          <w:lang w:eastAsia="pt-BR"/>
        </w:rPr>
        <w:t>Fonte: (IBOPE,2016,p.69)</w:t>
      </w:r>
    </w:p>
    <w:p w:rsidR="00D60ED1" w:rsidRDefault="00D60ED1" w:rsidP="00141FA6">
      <w:pPr>
        <w:rPr>
          <w:rFonts w:ascii="Times New Roman" w:hAnsi="Times New Roman"/>
          <w:szCs w:val="24"/>
        </w:rPr>
      </w:pPr>
    </w:p>
    <w:p w:rsidR="00111DEE" w:rsidRDefault="00111DEE" w:rsidP="00141FA6">
      <w:pPr>
        <w:rPr>
          <w:rFonts w:ascii="Times New Roman" w:hAnsi="Times New Roman"/>
          <w:szCs w:val="24"/>
        </w:rPr>
      </w:pPr>
      <w:r>
        <w:rPr>
          <w:rFonts w:ascii="Times New Roman" w:hAnsi="Times New Roman"/>
          <w:szCs w:val="24"/>
        </w:rPr>
        <w:t xml:space="preserve">Estes dados reforçam mais ainda as tendências de </w:t>
      </w:r>
      <w:r w:rsidR="009B102D">
        <w:rPr>
          <w:rFonts w:ascii="Times New Roman" w:hAnsi="Times New Roman"/>
          <w:szCs w:val="24"/>
        </w:rPr>
        <w:t xml:space="preserve">que, </w:t>
      </w:r>
      <w:r>
        <w:rPr>
          <w:rFonts w:ascii="Times New Roman" w:hAnsi="Times New Roman"/>
          <w:szCs w:val="24"/>
        </w:rPr>
        <w:t>quanto menor a renda, maior o afastamento entre os estudantes e a leitura.</w:t>
      </w:r>
    </w:p>
    <w:p w:rsidR="00EC175D" w:rsidRDefault="00EC175D" w:rsidP="00EC175D">
      <w:pPr>
        <w:rPr>
          <w:rFonts w:ascii="Times New Roman" w:hAnsi="Times New Roman"/>
          <w:b/>
          <w:sz w:val="28"/>
          <w:szCs w:val="24"/>
        </w:rPr>
      </w:pPr>
      <w:r>
        <w:rPr>
          <w:rFonts w:ascii="Times New Roman" w:hAnsi="Times New Roman"/>
          <w:b/>
          <w:sz w:val="28"/>
          <w:szCs w:val="24"/>
        </w:rPr>
        <w:t xml:space="preserve">Relatando e problematizando </w:t>
      </w:r>
      <w:r w:rsidR="004B4A3A" w:rsidRPr="009B102D">
        <w:rPr>
          <w:rFonts w:ascii="Times New Roman" w:hAnsi="Times New Roman"/>
          <w:b/>
          <w:sz w:val="28"/>
          <w:szCs w:val="24"/>
        </w:rPr>
        <w:t xml:space="preserve">as aulas de sociologia </w:t>
      </w:r>
    </w:p>
    <w:p w:rsidR="00DA2609" w:rsidRDefault="000323BD" w:rsidP="00EA5645">
      <w:pPr>
        <w:rPr>
          <w:rFonts w:ascii="Times New Roman" w:hAnsi="Times New Roman"/>
          <w:szCs w:val="24"/>
        </w:rPr>
      </w:pPr>
      <w:r w:rsidRPr="004B4A3A">
        <w:rPr>
          <w:rFonts w:ascii="Times New Roman" w:hAnsi="Times New Roman"/>
          <w:szCs w:val="24"/>
        </w:rPr>
        <w:t xml:space="preserve">Nas reuniões de planejamento do PIBID de ciências sociais pela Universidade Federal de Alagoas (UFAL) foram inúmeras </w:t>
      </w:r>
      <w:r w:rsidR="009B102D" w:rsidRPr="004B4A3A">
        <w:rPr>
          <w:rFonts w:ascii="Times New Roman" w:hAnsi="Times New Roman"/>
          <w:szCs w:val="24"/>
        </w:rPr>
        <w:t>vezes discut</w:t>
      </w:r>
      <w:r w:rsidR="009B102D">
        <w:rPr>
          <w:rFonts w:ascii="Times New Roman" w:hAnsi="Times New Roman"/>
          <w:szCs w:val="24"/>
        </w:rPr>
        <w:t>id</w:t>
      </w:r>
      <w:r w:rsidR="009B102D" w:rsidRPr="004B4A3A">
        <w:rPr>
          <w:rFonts w:ascii="Times New Roman" w:hAnsi="Times New Roman"/>
          <w:szCs w:val="24"/>
        </w:rPr>
        <w:t>as</w:t>
      </w:r>
      <w:r w:rsidRPr="004B4A3A">
        <w:rPr>
          <w:rFonts w:ascii="Times New Roman" w:hAnsi="Times New Roman"/>
          <w:szCs w:val="24"/>
        </w:rPr>
        <w:t xml:space="preserve"> possibilidades de fazer com que os alunos da Escola Moreira e Silva praticassem a leitura</w:t>
      </w:r>
      <w:r w:rsidR="009B102D">
        <w:rPr>
          <w:rFonts w:ascii="Times New Roman" w:hAnsi="Times New Roman"/>
          <w:szCs w:val="24"/>
        </w:rPr>
        <w:t>, contudo não se obteve</w:t>
      </w:r>
      <w:r w:rsidRPr="004B4A3A">
        <w:rPr>
          <w:rFonts w:ascii="Times New Roman" w:hAnsi="Times New Roman"/>
          <w:szCs w:val="24"/>
        </w:rPr>
        <w:t xml:space="preserve"> êxito </w:t>
      </w:r>
      <w:r w:rsidR="00DA2609" w:rsidRPr="004B4A3A">
        <w:rPr>
          <w:rFonts w:ascii="Times New Roman" w:hAnsi="Times New Roman"/>
          <w:szCs w:val="24"/>
        </w:rPr>
        <w:t>nas metodologias</w:t>
      </w:r>
      <w:r w:rsidRPr="004B4A3A">
        <w:rPr>
          <w:rFonts w:ascii="Times New Roman" w:hAnsi="Times New Roman"/>
          <w:szCs w:val="24"/>
        </w:rPr>
        <w:t>.</w:t>
      </w:r>
      <w:r w:rsidR="00C56533" w:rsidRPr="004B4A3A">
        <w:rPr>
          <w:rFonts w:ascii="Times New Roman" w:hAnsi="Times New Roman"/>
          <w:szCs w:val="24"/>
        </w:rPr>
        <w:t xml:space="preserve"> Existia uma forte resistência em muitos alunos quando foi solicitado que eles fizessem leituras dentro de sala de aula, mesmo </w:t>
      </w:r>
      <w:r w:rsidR="004B4A3A">
        <w:rPr>
          <w:rFonts w:ascii="Times New Roman" w:hAnsi="Times New Roman"/>
          <w:szCs w:val="24"/>
        </w:rPr>
        <w:t>sendo pedido</w:t>
      </w:r>
      <w:r w:rsidR="009B102D">
        <w:rPr>
          <w:rFonts w:ascii="Times New Roman" w:hAnsi="Times New Roman"/>
          <w:szCs w:val="24"/>
        </w:rPr>
        <w:t>s</w:t>
      </w:r>
      <w:r w:rsidR="004B4A3A">
        <w:rPr>
          <w:rFonts w:ascii="Times New Roman" w:hAnsi="Times New Roman"/>
          <w:szCs w:val="24"/>
        </w:rPr>
        <w:t xml:space="preserve"> textos de uma</w:t>
      </w:r>
      <w:r w:rsidR="00C56533" w:rsidRPr="004B4A3A">
        <w:rPr>
          <w:rFonts w:ascii="Times New Roman" w:hAnsi="Times New Roman"/>
          <w:szCs w:val="24"/>
        </w:rPr>
        <w:t xml:space="preserve"> página, havia aqueles que reclamavam ou simplesmente ignoravam o material didático</w:t>
      </w:r>
      <w:r w:rsidR="004B4A3A">
        <w:rPr>
          <w:rFonts w:ascii="Times New Roman" w:hAnsi="Times New Roman"/>
          <w:szCs w:val="24"/>
        </w:rPr>
        <w:t>. N</w:t>
      </w:r>
      <w:r w:rsidR="00C56533" w:rsidRPr="004B4A3A">
        <w:rPr>
          <w:rFonts w:ascii="Times New Roman" w:hAnsi="Times New Roman"/>
          <w:szCs w:val="24"/>
        </w:rPr>
        <w:t>as aulas que foram executadas essa metodologia de ensino ocorria pouca participação por parte dos alunos. Em um segundo</w:t>
      </w:r>
      <w:r w:rsidRPr="004B4A3A">
        <w:rPr>
          <w:rFonts w:ascii="Times New Roman" w:hAnsi="Times New Roman"/>
          <w:szCs w:val="24"/>
        </w:rPr>
        <w:t xml:space="preserve"> momento, a professora titular de Sociologia transmitia aos alunos que teriam que realizar fichamentos </w:t>
      </w:r>
      <w:r w:rsidR="00E162D6">
        <w:rPr>
          <w:rFonts w:ascii="Times New Roman" w:hAnsi="Times New Roman"/>
          <w:szCs w:val="24"/>
        </w:rPr>
        <w:t>de todo o capí</w:t>
      </w:r>
      <w:r w:rsidR="00C56533" w:rsidRPr="004B4A3A">
        <w:rPr>
          <w:rFonts w:ascii="Times New Roman" w:hAnsi="Times New Roman"/>
          <w:szCs w:val="24"/>
        </w:rPr>
        <w:t>tulo que vinha sendo trabalh</w:t>
      </w:r>
      <w:r w:rsidR="004B4A3A">
        <w:rPr>
          <w:rFonts w:ascii="Times New Roman" w:hAnsi="Times New Roman"/>
          <w:szCs w:val="24"/>
        </w:rPr>
        <w:t>ad</w:t>
      </w:r>
      <w:r w:rsidR="00C56533" w:rsidRPr="004B4A3A">
        <w:rPr>
          <w:rFonts w:ascii="Times New Roman" w:hAnsi="Times New Roman"/>
          <w:szCs w:val="24"/>
        </w:rPr>
        <w:t xml:space="preserve">o </w:t>
      </w:r>
      <w:r w:rsidRPr="004B4A3A">
        <w:rPr>
          <w:rFonts w:ascii="Times New Roman" w:hAnsi="Times New Roman"/>
          <w:szCs w:val="24"/>
        </w:rPr>
        <w:t xml:space="preserve">com base </w:t>
      </w:r>
      <w:r w:rsidR="00DA2609" w:rsidRPr="004B4A3A">
        <w:rPr>
          <w:rFonts w:ascii="Times New Roman" w:hAnsi="Times New Roman"/>
          <w:szCs w:val="24"/>
        </w:rPr>
        <w:t>no livro</w:t>
      </w:r>
      <w:r w:rsidRPr="004B4A3A">
        <w:rPr>
          <w:rFonts w:ascii="Times New Roman" w:hAnsi="Times New Roman"/>
          <w:szCs w:val="24"/>
        </w:rPr>
        <w:t xml:space="preserve"> didático</w:t>
      </w:r>
      <w:r w:rsidR="00E162D6">
        <w:rPr>
          <w:rFonts w:ascii="Times New Roman" w:hAnsi="Times New Roman"/>
          <w:szCs w:val="24"/>
        </w:rPr>
        <w:t>:</w:t>
      </w:r>
      <w:r w:rsidRPr="004B4A3A">
        <w:rPr>
          <w:rFonts w:ascii="Times New Roman" w:hAnsi="Times New Roman"/>
          <w:szCs w:val="24"/>
        </w:rPr>
        <w:t xml:space="preserve"> </w:t>
      </w:r>
      <w:r w:rsidR="00E162D6">
        <w:rPr>
          <w:rFonts w:ascii="Times New Roman" w:hAnsi="Times New Roman"/>
          <w:szCs w:val="24"/>
        </w:rPr>
        <w:t>“Sociologia em Movimento</w:t>
      </w:r>
      <w:r w:rsidRPr="004B4A3A">
        <w:rPr>
          <w:rFonts w:ascii="Times New Roman" w:hAnsi="Times New Roman"/>
          <w:szCs w:val="24"/>
        </w:rPr>
        <w:t>“</w:t>
      </w:r>
      <w:r w:rsidR="00E162D6">
        <w:rPr>
          <w:rFonts w:ascii="Times New Roman" w:hAnsi="Times New Roman"/>
          <w:szCs w:val="24"/>
        </w:rPr>
        <w:t>,</w:t>
      </w:r>
      <w:r w:rsidRPr="004B4A3A">
        <w:rPr>
          <w:rFonts w:ascii="Times New Roman" w:hAnsi="Times New Roman"/>
          <w:szCs w:val="24"/>
        </w:rPr>
        <w:t xml:space="preserve"> que todos os alunos dessa es</w:t>
      </w:r>
      <w:r w:rsidR="004B4A3A">
        <w:rPr>
          <w:rFonts w:ascii="Times New Roman" w:hAnsi="Times New Roman"/>
          <w:szCs w:val="24"/>
        </w:rPr>
        <w:t>cola possuem</w:t>
      </w:r>
      <w:r w:rsidR="00C56533" w:rsidRPr="004B4A3A">
        <w:rPr>
          <w:rFonts w:ascii="Times New Roman" w:hAnsi="Times New Roman"/>
          <w:szCs w:val="24"/>
        </w:rPr>
        <w:t>.</w:t>
      </w:r>
      <w:r w:rsidR="004B4A3A">
        <w:rPr>
          <w:rFonts w:ascii="Times New Roman" w:hAnsi="Times New Roman"/>
          <w:szCs w:val="24"/>
        </w:rPr>
        <w:t xml:space="preserve"> </w:t>
      </w:r>
      <w:r w:rsidR="00C56533" w:rsidRPr="004B4A3A">
        <w:rPr>
          <w:rFonts w:ascii="Times New Roman" w:hAnsi="Times New Roman"/>
          <w:szCs w:val="24"/>
        </w:rPr>
        <w:t xml:space="preserve">Tal atividade </w:t>
      </w:r>
      <w:r w:rsidR="004B4A3A">
        <w:rPr>
          <w:rFonts w:ascii="Times New Roman" w:hAnsi="Times New Roman"/>
          <w:szCs w:val="24"/>
        </w:rPr>
        <w:t>teria que ser realizada em casa</w:t>
      </w:r>
      <w:r w:rsidR="00C56533" w:rsidRPr="004B4A3A">
        <w:rPr>
          <w:rFonts w:ascii="Times New Roman" w:hAnsi="Times New Roman"/>
          <w:szCs w:val="24"/>
        </w:rPr>
        <w:t>,</w:t>
      </w:r>
      <w:r w:rsidR="004B4A3A">
        <w:rPr>
          <w:rFonts w:ascii="Times New Roman" w:hAnsi="Times New Roman"/>
          <w:szCs w:val="24"/>
        </w:rPr>
        <w:t xml:space="preserve"> </w:t>
      </w:r>
      <w:r w:rsidR="00DA2609" w:rsidRPr="004B4A3A">
        <w:rPr>
          <w:rFonts w:ascii="Times New Roman" w:hAnsi="Times New Roman"/>
          <w:szCs w:val="24"/>
        </w:rPr>
        <w:t>entretanto</w:t>
      </w:r>
      <w:r w:rsidR="00E162D6">
        <w:rPr>
          <w:rFonts w:ascii="Times New Roman" w:hAnsi="Times New Roman"/>
          <w:szCs w:val="24"/>
        </w:rPr>
        <w:t>, em muitos momentos</w:t>
      </w:r>
      <w:r w:rsidR="00DA2609" w:rsidRPr="004B4A3A">
        <w:rPr>
          <w:rFonts w:ascii="Times New Roman" w:hAnsi="Times New Roman"/>
          <w:szCs w:val="24"/>
        </w:rPr>
        <w:t xml:space="preserve"> </w:t>
      </w:r>
      <w:r w:rsidR="00E162D6">
        <w:rPr>
          <w:rFonts w:ascii="Times New Roman" w:hAnsi="Times New Roman"/>
          <w:szCs w:val="24"/>
        </w:rPr>
        <w:t>percebeu-se</w:t>
      </w:r>
      <w:r w:rsidR="004B4A3A" w:rsidRPr="004B4A3A">
        <w:rPr>
          <w:rFonts w:ascii="Times New Roman" w:hAnsi="Times New Roman"/>
          <w:szCs w:val="24"/>
        </w:rPr>
        <w:t xml:space="preserve"> que muitos alunos</w:t>
      </w:r>
      <w:r w:rsidR="00DA2609" w:rsidRPr="004B4A3A">
        <w:rPr>
          <w:rFonts w:ascii="Times New Roman" w:hAnsi="Times New Roman"/>
          <w:szCs w:val="24"/>
        </w:rPr>
        <w:t xml:space="preserve"> deixavam para fazer essa atividade nos corredores da escola </w:t>
      </w:r>
      <w:r w:rsidR="004B4A3A">
        <w:rPr>
          <w:rFonts w:ascii="Times New Roman" w:hAnsi="Times New Roman"/>
          <w:szCs w:val="24"/>
        </w:rPr>
        <w:t xml:space="preserve">no dia da entrega </w:t>
      </w:r>
      <w:r w:rsidR="004B4A3A">
        <w:rPr>
          <w:rFonts w:ascii="Times New Roman" w:hAnsi="Times New Roman"/>
          <w:szCs w:val="24"/>
        </w:rPr>
        <w:lastRenderedPageBreak/>
        <w:t>da atividade</w:t>
      </w:r>
      <w:r w:rsidR="00DA2609" w:rsidRPr="004B4A3A">
        <w:rPr>
          <w:rFonts w:ascii="Times New Roman" w:hAnsi="Times New Roman"/>
          <w:szCs w:val="24"/>
        </w:rPr>
        <w:t>,</w:t>
      </w:r>
      <w:r w:rsidR="004B4A3A">
        <w:rPr>
          <w:rFonts w:ascii="Times New Roman" w:hAnsi="Times New Roman"/>
          <w:szCs w:val="24"/>
        </w:rPr>
        <w:t xml:space="preserve"> </w:t>
      </w:r>
      <w:r w:rsidR="00DA2609" w:rsidRPr="004B4A3A">
        <w:rPr>
          <w:rFonts w:ascii="Times New Roman" w:hAnsi="Times New Roman"/>
          <w:szCs w:val="24"/>
        </w:rPr>
        <w:t>utilizando inclusive</w:t>
      </w:r>
      <w:r w:rsidR="00E162D6">
        <w:rPr>
          <w:rFonts w:ascii="Times New Roman" w:hAnsi="Times New Roman"/>
          <w:szCs w:val="24"/>
        </w:rPr>
        <w:t>,</w:t>
      </w:r>
      <w:r w:rsidR="00DA2609" w:rsidRPr="004B4A3A">
        <w:rPr>
          <w:rFonts w:ascii="Times New Roman" w:hAnsi="Times New Roman"/>
          <w:szCs w:val="24"/>
        </w:rPr>
        <w:t xml:space="preserve"> cadernos de outros colegas.</w:t>
      </w:r>
      <w:r w:rsidR="00E162D6">
        <w:rPr>
          <w:rFonts w:ascii="Times New Roman" w:hAnsi="Times New Roman"/>
          <w:szCs w:val="24"/>
        </w:rPr>
        <w:t xml:space="preserve"> Mais adiante</w:t>
      </w:r>
      <w:r w:rsidR="00DA2609" w:rsidRPr="004B4A3A">
        <w:rPr>
          <w:rFonts w:ascii="Times New Roman" w:hAnsi="Times New Roman"/>
          <w:szCs w:val="24"/>
        </w:rPr>
        <w:t xml:space="preserve"> </w:t>
      </w:r>
      <w:r w:rsidR="00E162D6">
        <w:rPr>
          <w:rFonts w:ascii="Times New Roman" w:hAnsi="Times New Roman"/>
          <w:szCs w:val="24"/>
        </w:rPr>
        <w:t>c</w:t>
      </w:r>
      <w:r w:rsidR="00DA2609" w:rsidRPr="004B4A3A">
        <w:rPr>
          <w:rFonts w:ascii="Times New Roman" w:hAnsi="Times New Roman"/>
          <w:szCs w:val="24"/>
        </w:rPr>
        <w:t>om o objetivo de fazer com que os alunos fizessem a tarefa</w:t>
      </w:r>
      <w:r w:rsidR="00E162D6">
        <w:rPr>
          <w:rFonts w:ascii="Times New Roman" w:hAnsi="Times New Roman"/>
          <w:szCs w:val="24"/>
        </w:rPr>
        <w:t>,</w:t>
      </w:r>
      <w:r w:rsidR="00DA2609" w:rsidRPr="004B4A3A">
        <w:rPr>
          <w:rFonts w:ascii="Times New Roman" w:hAnsi="Times New Roman"/>
          <w:szCs w:val="24"/>
        </w:rPr>
        <w:t xml:space="preserve"> foi estipulado que a mesma</w:t>
      </w:r>
      <w:r w:rsidRPr="004B4A3A">
        <w:rPr>
          <w:rFonts w:ascii="Times New Roman" w:hAnsi="Times New Roman"/>
          <w:szCs w:val="24"/>
        </w:rPr>
        <w:t xml:space="preserve"> valer</w:t>
      </w:r>
      <w:r w:rsidR="00C56533" w:rsidRPr="004B4A3A">
        <w:rPr>
          <w:rFonts w:ascii="Times New Roman" w:hAnsi="Times New Roman"/>
          <w:szCs w:val="24"/>
        </w:rPr>
        <w:t>ia</w:t>
      </w:r>
      <w:r w:rsidR="00DA2609" w:rsidRPr="004B4A3A">
        <w:rPr>
          <w:rFonts w:ascii="Times New Roman" w:hAnsi="Times New Roman"/>
          <w:szCs w:val="24"/>
        </w:rPr>
        <w:t xml:space="preserve"> nota</w:t>
      </w:r>
      <w:r w:rsidRPr="004B4A3A">
        <w:rPr>
          <w:rFonts w:ascii="Times New Roman" w:hAnsi="Times New Roman"/>
          <w:szCs w:val="24"/>
        </w:rPr>
        <w:t>, todavia</w:t>
      </w:r>
      <w:r w:rsidR="00E162D6">
        <w:rPr>
          <w:rFonts w:ascii="Times New Roman" w:hAnsi="Times New Roman"/>
          <w:szCs w:val="24"/>
        </w:rPr>
        <w:t>,</w:t>
      </w:r>
      <w:r w:rsidRPr="004B4A3A">
        <w:rPr>
          <w:rFonts w:ascii="Times New Roman" w:hAnsi="Times New Roman"/>
          <w:szCs w:val="24"/>
        </w:rPr>
        <w:t xml:space="preserve"> mesmo com esse recurso os alunos não faziam em sua maioria aquilo que era pedido. Devido </w:t>
      </w:r>
      <w:r w:rsidR="00C56533" w:rsidRPr="004B4A3A">
        <w:rPr>
          <w:rFonts w:ascii="Times New Roman" w:hAnsi="Times New Roman"/>
          <w:szCs w:val="24"/>
        </w:rPr>
        <w:t>às</w:t>
      </w:r>
      <w:r w:rsidRPr="004B4A3A">
        <w:rPr>
          <w:rFonts w:ascii="Times New Roman" w:hAnsi="Times New Roman"/>
          <w:szCs w:val="24"/>
        </w:rPr>
        <w:t xml:space="preserve"> dificuldades</w:t>
      </w:r>
      <w:r w:rsidR="00DA2609" w:rsidRPr="004B4A3A">
        <w:rPr>
          <w:rFonts w:ascii="Times New Roman" w:hAnsi="Times New Roman"/>
          <w:szCs w:val="24"/>
        </w:rPr>
        <w:t xml:space="preserve"> em</w:t>
      </w:r>
      <w:r w:rsidRPr="004B4A3A">
        <w:rPr>
          <w:rFonts w:ascii="Times New Roman" w:hAnsi="Times New Roman"/>
          <w:szCs w:val="24"/>
        </w:rPr>
        <w:t xml:space="preserve"> reserva</w:t>
      </w:r>
      <w:r w:rsidR="004B4A3A">
        <w:rPr>
          <w:rFonts w:ascii="Times New Roman" w:hAnsi="Times New Roman"/>
          <w:szCs w:val="24"/>
        </w:rPr>
        <w:t>r</w:t>
      </w:r>
      <w:r w:rsidRPr="004B4A3A">
        <w:rPr>
          <w:rFonts w:ascii="Times New Roman" w:hAnsi="Times New Roman"/>
          <w:szCs w:val="24"/>
        </w:rPr>
        <w:t xml:space="preserve"> a sala de vídeo</w:t>
      </w:r>
      <w:r w:rsidR="004B4A3A">
        <w:rPr>
          <w:rFonts w:ascii="Times New Roman" w:hAnsi="Times New Roman"/>
          <w:szCs w:val="24"/>
        </w:rPr>
        <w:t>,</w:t>
      </w:r>
      <w:r w:rsidRPr="004B4A3A">
        <w:rPr>
          <w:rFonts w:ascii="Times New Roman" w:hAnsi="Times New Roman"/>
          <w:szCs w:val="24"/>
        </w:rPr>
        <w:t xml:space="preserve"> </w:t>
      </w:r>
      <w:r w:rsidR="004B4A3A">
        <w:rPr>
          <w:rFonts w:ascii="Times New Roman" w:hAnsi="Times New Roman"/>
          <w:szCs w:val="24"/>
        </w:rPr>
        <w:t xml:space="preserve">isso </w:t>
      </w:r>
      <w:r w:rsidR="00E162D6">
        <w:rPr>
          <w:rFonts w:ascii="Times New Roman" w:hAnsi="Times New Roman"/>
          <w:szCs w:val="24"/>
        </w:rPr>
        <w:t>fez com que as aulas fosse</w:t>
      </w:r>
      <w:r w:rsidR="00C56533" w:rsidRPr="004B4A3A">
        <w:rPr>
          <w:rFonts w:ascii="Times New Roman" w:hAnsi="Times New Roman"/>
          <w:szCs w:val="24"/>
        </w:rPr>
        <w:t xml:space="preserve">m baseadas unicamente no conhecimento </w:t>
      </w:r>
      <w:r w:rsidR="004B4A3A">
        <w:rPr>
          <w:rFonts w:ascii="Times New Roman" w:hAnsi="Times New Roman"/>
          <w:szCs w:val="24"/>
        </w:rPr>
        <w:t>de mu</w:t>
      </w:r>
      <w:r w:rsidR="00E162D6">
        <w:rPr>
          <w:rFonts w:ascii="Times New Roman" w:hAnsi="Times New Roman"/>
          <w:szCs w:val="24"/>
        </w:rPr>
        <w:t>ndo dos alunos. Ou seja, houve</w:t>
      </w:r>
      <w:r w:rsidR="004B4A3A">
        <w:rPr>
          <w:rFonts w:ascii="Times New Roman" w:hAnsi="Times New Roman"/>
          <w:szCs w:val="24"/>
        </w:rPr>
        <w:t xml:space="preserve"> momentos que ocorre</w:t>
      </w:r>
      <w:r w:rsidR="00E162D6">
        <w:rPr>
          <w:rFonts w:ascii="Times New Roman" w:hAnsi="Times New Roman"/>
          <w:szCs w:val="24"/>
        </w:rPr>
        <w:t>ram</w:t>
      </w:r>
      <w:r w:rsidR="004B4A3A">
        <w:rPr>
          <w:rFonts w:ascii="Times New Roman" w:hAnsi="Times New Roman"/>
          <w:szCs w:val="24"/>
        </w:rPr>
        <w:t xml:space="preserve"> as discus</w:t>
      </w:r>
      <w:r w:rsidR="00C56533" w:rsidRPr="004B4A3A">
        <w:rPr>
          <w:rFonts w:ascii="Times New Roman" w:hAnsi="Times New Roman"/>
          <w:szCs w:val="24"/>
        </w:rPr>
        <w:t xml:space="preserve">sões </w:t>
      </w:r>
      <w:r w:rsidR="004B4A3A">
        <w:rPr>
          <w:rFonts w:ascii="Times New Roman" w:hAnsi="Times New Roman"/>
          <w:szCs w:val="24"/>
        </w:rPr>
        <w:t xml:space="preserve">e </w:t>
      </w:r>
      <w:r w:rsidR="00E162D6">
        <w:rPr>
          <w:rFonts w:ascii="Times New Roman" w:hAnsi="Times New Roman"/>
          <w:szCs w:val="24"/>
        </w:rPr>
        <w:t>a falta de</w:t>
      </w:r>
      <w:r w:rsidR="00C56533" w:rsidRPr="004B4A3A">
        <w:rPr>
          <w:rFonts w:ascii="Times New Roman" w:hAnsi="Times New Roman"/>
          <w:szCs w:val="24"/>
        </w:rPr>
        <w:t xml:space="preserve"> fundamentação sociológica mínima por parte dos alunos</w:t>
      </w:r>
      <w:r w:rsidR="004B4A3A">
        <w:rPr>
          <w:rFonts w:ascii="Times New Roman" w:hAnsi="Times New Roman"/>
          <w:szCs w:val="24"/>
        </w:rPr>
        <w:t>, que</w:t>
      </w:r>
      <w:r w:rsidR="00E162D6">
        <w:rPr>
          <w:rFonts w:ascii="Times New Roman" w:hAnsi="Times New Roman"/>
          <w:szCs w:val="24"/>
        </w:rPr>
        <w:t xml:space="preserve"> resultou</w:t>
      </w:r>
      <w:r w:rsidR="00C56533" w:rsidRPr="004B4A3A">
        <w:rPr>
          <w:rFonts w:ascii="Times New Roman" w:hAnsi="Times New Roman"/>
          <w:szCs w:val="24"/>
        </w:rPr>
        <w:t xml:space="preserve"> em uma aula repleta de senso comum.</w:t>
      </w:r>
    </w:p>
    <w:p w:rsidR="00EC175D" w:rsidRDefault="00EC175D" w:rsidP="00EC175D">
      <w:pPr>
        <w:rPr>
          <w:noProof/>
          <w:lang w:eastAsia="pt-BR"/>
        </w:rPr>
      </w:pPr>
      <w:r>
        <w:rPr>
          <w:noProof/>
          <w:lang w:eastAsia="pt-BR"/>
        </w:rPr>
        <w:t>Nesse sentido, no livro Criar Leitores, aponta-se:</w:t>
      </w:r>
    </w:p>
    <w:p w:rsidR="00EC175D" w:rsidRDefault="00EC175D" w:rsidP="00D60ED1">
      <w:pPr>
        <w:spacing w:line="240" w:lineRule="auto"/>
        <w:ind w:left="2268" w:firstLine="0"/>
        <w:rPr>
          <w:rFonts w:ascii="Times New Roman" w:hAnsi="Times New Roman"/>
          <w:noProof/>
          <w:sz w:val="20"/>
          <w:lang w:eastAsia="pt-BR"/>
        </w:rPr>
      </w:pPr>
      <w:r w:rsidRPr="00E17015">
        <w:rPr>
          <w:rFonts w:ascii="Times New Roman" w:hAnsi="Times New Roman"/>
          <w:noProof/>
          <w:sz w:val="20"/>
          <w:lang w:eastAsia="pt-BR"/>
        </w:rPr>
        <w:t>A aprendizagem da leitura não se faz espontaneamente [...] O processo de aprendizagem da leitura é longo e difícil. Este não uma intervenção específica. Nenhum governo se preocupa em criar escolas para ensinar as crianças a falar e a compreender a fala. Os pais também não ensinam a falar aos seus filhos. Falam-lhes naturalmente e sabem espontaneamente como fazê-los.</w:t>
      </w:r>
      <w:r>
        <w:rPr>
          <w:rFonts w:ascii="Times New Roman" w:hAnsi="Times New Roman"/>
          <w:noProof/>
          <w:sz w:val="20"/>
          <w:lang w:eastAsia="pt-BR"/>
        </w:rPr>
        <w:t xml:space="preserve"> Para ler é necessário saber ler. O objetivo do ensino da leitura é fazer com que a criança venha a saber ler. Mas tal como se lê mais ou se lê menos, também se sabe ler mais ou menos. E as duas coisas estão geralmente associadas. A criança começa a ler ao aprender a ler. Ensino, aprendizagem e prática da leitura são processos inextricáveis.</w:t>
      </w:r>
      <w:r w:rsidRPr="00E17015">
        <w:rPr>
          <w:rFonts w:ascii="Times New Roman" w:hAnsi="Times New Roman"/>
          <w:noProof/>
          <w:sz w:val="20"/>
          <w:lang w:eastAsia="pt-BR"/>
        </w:rPr>
        <w:t xml:space="preserve"> (Moraes, 2012, p.19)</w:t>
      </w:r>
    </w:p>
    <w:p w:rsidR="004B4A3A" w:rsidRPr="00EA5645" w:rsidRDefault="00EC175D" w:rsidP="00EA5645">
      <w:pPr>
        <w:rPr>
          <w:rFonts w:ascii="Times New Roman" w:hAnsi="Times New Roman"/>
          <w:noProof/>
          <w:lang w:eastAsia="pt-BR"/>
        </w:rPr>
      </w:pPr>
      <w:r w:rsidRPr="009C5F9D">
        <w:rPr>
          <w:rFonts w:ascii="Times New Roman" w:hAnsi="Times New Roman"/>
          <w:noProof/>
          <w:lang w:eastAsia="pt-BR"/>
        </w:rPr>
        <w:t>Assim sendo, a aprendizagem da leitura começa desde a fase infantil e seu aprimoramento se dá com o passar dos anos, quando se empennha para tal, professores e educandos. Entretanto, as aulas de sociolog</w:t>
      </w:r>
      <w:r>
        <w:rPr>
          <w:rFonts w:ascii="Times New Roman" w:hAnsi="Times New Roman"/>
          <w:noProof/>
          <w:lang w:eastAsia="pt-BR"/>
        </w:rPr>
        <w:t>ia na</w:t>
      </w:r>
      <w:r w:rsidRPr="009C5F9D">
        <w:rPr>
          <w:rFonts w:ascii="Times New Roman" w:hAnsi="Times New Roman"/>
          <w:noProof/>
          <w:lang w:eastAsia="pt-BR"/>
        </w:rPr>
        <w:t xml:space="preserve"> esco</w:t>
      </w:r>
      <w:r>
        <w:rPr>
          <w:rFonts w:ascii="Times New Roman" w:hAnsi="Times New Roman"/>
          <w:noProof/>
          <w:lang w:eastAsia="pt-BR"/>
        </w:rPr>
        <w:t>la não propiciaram a prá</w:t>
      </w:r>
      <w:r w:rsidRPr="009C5F9D">
        <w:rPr>
          <w:rFonts w:ascii="Times New Roman" w:hAnsi="Times New Roman"/>
          <w:noProof/>
          <w:lang w:eastAsia="pt-BR"/>
        </w:rPr>
        <w:t>tica da leitura plena, ainda que alguns mecanismos tenham sido implementados</w:t>
      </w:r>
      <w:r>
        <w:rPr>
          <w:rFonts w:ascii="Times New Roman" w:hAnsi="Times New Roman"/>
          <w:noProof/>
          <w:lang w:eastAsia="pt-BR"/>
        </w:rPr>
        <w:t xml:space="preserve">. </w:t>
      </w:r>
      <w:r w:rsidR="004B4A3A">
        <w:rPr>
          <w:rFonts w:ascii="Times New Roman" w:hAnsi="Times New Roman"/>
          <w:color w:val="212121"/>
          <w:szCs w:val="24"/>
          <w:shd w:val="clear" w:color="auto" w:fill="FFFFFF"/>
        </w:rPr>
        <w:t>Já n</w:t>
      </w:r>
      <w:r w:rsidR="00DA2609" w:rsidRPr="004B4A3A">
        <w:rPr>
          <w:rFonts w:ascii="Times New Roman" w:hAnsi="Times New Roman"/>
          <w:color w:val="212121"/>
          <w:szCs w:val="24"/>
          <w:shd w:val="clear" w:color="auto" w:fill="FFFFFF"/>
        </w:rPr>
        <w:t xml:space="preserve">as aulas de sociologia na escola </w:t>
      </w:r>
      <w:r w:rsidR="00FA67D7" w:rsidRPr="004B4A3A">
        <w:rPr>
          <w:rFonts w:ascii="Times New Roman" w:hAnsi="Times New Roman"/>
          <w:color w:val="212121"/>
          <w:szCs w:val="24"/>
          <w:shd w:val="clear" w:color="auto" w:fill="FFFFFF"/>
        </w:rPr>
        <w:t xml:space="preserve">Maria José </w:t>
      </w:r>
      <w:proofErr w:type="spellStart"/>
      <w:r w:rsidR="00FA67D7" w:rsidRPr="004B4A3A">
        <w:rPr>
          <w:rFonts w:ascii="Times New Roman" w:hAnsi="Times New Roman"/>
          <w:color w:val="212121"/>
          <w:szCs w:val="24"/>
          <w:shd w:val="clear" w:color="auto" w:fill="FFFFFF"/>
        </w:rPr>
        <w:t>Camerino</w:t>
      </w:r>
      <w:proofErr w:type="spellEnd"/>
      <w:r w:rsidR="00FA67D7">
        <w:rPr>
          <w:rFonts w:ascii="Times New Roman" w:hAnsi="Times New Roman"/>
          <w:color w:val="212121"/>
          <w:szCs w:val="24"/>
          <w:shd w:val="clear" w:color="auto" w:fill="FFFFFF"/>
        </w:rPr>
        <w:t xml:space="preserve">, de um modo geral </w:t>
      </w:r>
      <w:r w:rsidR="00FA67D7" w:rsidRPr="004B4A3A">
        <w:rPr>
          <w:rFonts w:ascii="Times New Roman" w:hAnsi="Times New Roman"/>
          <w:color w:val="212121"/>
          <w:szCs w:val="24"/>
          <w:shd w:val="clear" w:color="auto" w:fill="FFFFFF"/>
        </w:rPr>
        <w:t>se pauta</w:t>
      </w:r>
      <w:r w:rsidR="00E162D6">
        <w:rPr>
          <w:rFonts w:ascii="Times New Roman" w:hAnsi="Times New Roman"/>
          <w:color w:val="212121"/>
          <w:szCs w:val="24"/>
          <w:shd w:val="clear" w:color="auto" w:fill="FFFFFF"/>
        </w:rPr>
        <w:t>va</w:t>
      </w:r>
      <w:r w:rsidR="00DA2609" w:rsidRPr="004B4A3A">
        <w:rPr>
          <w:rFonts w:ascii="Times New Roman" w:hAnsi="Times New Roman"/>
          <w:color w:val="212121"/>
          <w:szCs w:val="24"/>
          <w:shd w:val="clear" w:color="auto" w:fill="FFFFFF"/>
        </w:rPr>
        <w:t xml:space="preserve"> muito mais no conhecimento do senso comum que os estudantes possuem. Muitas da</w:t>
      </w:r>
      <w:r w:rsidR="004B4A3A">
        <w:rPr>
          <w:rFonts w:ascii="Times New Roman" w:hAnsi="Times New Roman"/>
          <w:color w:val="212121"/>
          <w:szCs w:val="24"/>
          <w:shd w:val="clear" w:color="auto" w:fill="FFFFFF"/>
        </w:rPr>
        <w:t>s</w:t>
      </w:r>
      <w:r w:rsidR="00DA2609" w:rsidRPr="004B4A3A">
        <w:rPr>
          <w:rFonts w:ascii="Times New Roman" w:hAnsi="Times New Roman"/>
          <w:color w:val="212121"/>
          <w:szCs w:val="24"/>
          <w:shd w:val="clear" w:color="auto" w:fill="FFFFFF"/>
        </w:rPr>
        <w:t xml:space="preserve"> vezes, o próprio professor não </w:t>
      </w:r>
      <w:proofErr w:type="spellStart"/>
      <w:r w:rsidR="00DA2609" w:rsidRPr="004B4A3A">
        <w:rPr>
          <w:rFonts w:ascii="Times New Roman" w:hAnsi="Times New Roman"/>
          <w:color w:val="212121"/>
          <w:szCs w:val="24"/>
          <w:shd w:val="clear" w:color="auto" w:fill="FFFFFF"/>
        </w:rPr>
        <w:t>contra-argumenta</w:t>
      </w:r>
      <w:r w:rsidR="00E162D6">
        <w:rPr>
          <w:rFonts w:ascii="Times New Roman" w:hAnsi="Times New Roman"/>
          <w:color w:val="212121"/>
          <w:szCs w:val="24"/>
          <w:shd w:val="clear" w:color="auto" w:fill="FFFFFF"/>
        </w:rPr>
        <w:t>va</w:t>
      </w:r>
      <w:proofErr w:type="spellEnd"/>
      <w:r w:rsidR="00DA2609" w:rsidRPr="004B4A3A">
        <w:rPr>
          <w:rFonts w:ascii="Times New Roman" w:hAnsi="Times New Roman"/>
          <w:color w:val="212121"/>
          <w:szCs w:val="24"/>
          <w:shd w:val="clear" w:color="auto" w:fill="FFFFFF"/>
        </w:rPr>
        <w:t xml:space="preserve"> sociologicamente opiniões e preconceitos trazidos por alguns estudantes. Isso evidencia não apenas a falta de capacidade crítica dos estudantes, mas também do professor que também faz parte de um processo educacional que pouco incentiva ao ato de ler aprofundado. A leitura é posta de lado por vários motivos. Pode ser pelo fato da escola não possuir o material didático, pelo professor que não adota a leitura enquanto método pedagógico sabendo das dificuldades que pode encontrar, já que os alunos de maneira geral não compreendem qualquer </w:t>
      </w:r>
      <w:proofErr w:type="spellStart"/>
      <w:proofErr w:type="gramStart"/>
      <w:r w:rsidR="00DA2609" w:rsidRPr="004B4A3A">
        <w:rPr>
          <w:rFonts w:ascii="Times New Roman" w:hAnsi="Times New Roman"/>
          <w:color w:val="212121"/>
          <w:szCs w:val="24"/>
          <w:shd w:val="clear" w:color="auto" w:fill="FFFFFF"/>
        </w:rPr>
        <w:t>texto.</w:t>
      </w:r>
      <w:proofErr w:type="gramEnd"/>
      <w:r w:rsidR="00DA2609" w:rsidRPr="004B4A3A">
        <w:rPr>
          <w:rFonts w:ascii="Times New Roman" w:hAnsi="Times New Roman"/>
          <w:color w:val="212121"/>
          <w:szCs w:val="24"/>
          <w:shd w:val="clear" w:color="auto" w:fill="FFFFFF"/>
        </w:rPr>
        <w:t>E</w:t>
      </w:r>
      <w:proofErr w:type="spellEnd"/>
      <w:r w:rsidR="00DA2609" w:rsidRPr="004B4A3A">
        <w:rPr>
          <w:rFonts w:ascii="Times New Roman" w:hAnsi="Times New Roman"/>
          <w:color w:val="212121"/>
          <w:szCs w:val="24"/>
          <w:shd w:val="clear" w:color="auto" w:fill="FFFFFF"/>
        </w:rPr>
        <w:t xml:space="preserve"> além disso, porque se pensa que o ato de ler e produzir texto está restrito a disciplina de português. Ainda mais, pelo simples fato do professor nã</w:t>
      </w:r>
      <w:r w:rsidR="004B4A3A">
        <w:rPr>
          <w:rFonts w:ascii="Times New Roman" w:hAnsi="Times New Roman"/>
          <w:color w:val="212121"/>
          <w:szCs w:val="24"/>
          <w:shd w:val="clear" w:color="auto" w:fill="FFFFFF"/>
        </w:rPr>
        <w:t>o possuir disposições para a prá</w:t>
      </w:r>
      <w:r w:rsidR="00DA2609" w:rsidRPr="004B4A3A">
        <w:rPr>
          <w:rFonts w:ascii="Times New Roman" w:hAnsi="Times New Roman"/>
          <w:color w:val="212121"/>
          <w:szCs w:val="24"/>
          <w:shd w:val="clear" w:color="auto" w:fill="FFFFFF"/>
        </w:rPr>
        <w:t>tica da leitura. Com isso, a leitura formal e aprofundada é deixada de lado em detrimento de uma concepção do falar e ouvir. Isto é, um falar e ouvir com pouco repertório cultural do conhecimento historicamente produzido pelo homem. Consequentemente, alguns dos alunos que adentrarão nos cursos superiores, em especial naqueles que se exige uma alta carga de leitura, sofrerão com a exigência não só da leitura</w:t>
      </w:r>
      <w:r w:rsidR="004B4A3A">
        <w:rPr>
          <w:rFonts w:ascii="Times New Roman" w:hAnsi="Times New Roman"/>
          <w:color w:val="212121"/>
          <w:szCs w:val="24"/>
          <w:shd w:val="clear" w:color="auto" w:fill="FFFFFF"/>
        </w:rPr>
        <w:t>,</w:t>
      </w:r>
      <w:r w:rsidR="00E00830">
        <w:rPr>
          <w:rFonts w:ascii="Times New Roman" w:hAnsi="Times New Roman"/>
          <w:color w:val="212121"/>
          <w:szCs w:val="24"/>
          <w:shd w:val="clear" w:color="auto" w:fill="FFFFFF"/>
        </w:rPr>
        <w:t xml:space="preserve"> </w:t>
      </w:r>
      <w:r w:rsidR="00DA2609" w:rsidRPr="004B4A3A">
        <w:rPr>
          <w:rFonts w:ascii="Times New Roman" w:hAnsi="Times New Roman"/>
          <w:color w:val="212121"/>
          <w:szCs w:val="24"/>
          <w:shd w:val="clear" w:color="auto" w:fill="FFFFFF"/>
        </w:rPr>
        <w:lastRenderedPageBreak/>
        <w:t>mas da reflexão e posteriormente produção de textos</w:t>
      </w:r>
      <w:r>
        <w:rPr>
          <w:rFonts w:ascii="Times New Roman" w:hAnsi="Times New Roman"/>
          <w:color w:val="212121"/>
          <w:szCs w:val="24"/>
          <w:shd w:val="clear" w:color="auto" w:fill="FFFFFF"/>
        </w:rPr>
        <w:t xml:space="preserve"> como aponta, os autores Moura e Silva (2013</w:t>
      </w:r>
      <w:proofErr w:type="gramStart"/>
      <w:r>
        <w:rPr>
          <w:rFonts w:ascii="Times New Roman" w:hAnsi="Times New Roman"/>
          <w:color w:val="212121"/>
          <w:szCs w:val="24"/>
          <w:shd w:val="clear" w:color="auto" w:fill="FFFFFF"/>
        </w:rPr>
        <w:t>)</w:t>
      </w:r>
      <w:proofErr w:type="gramEnd"/>
    </w:p>
    <w:p w:rsidR="00EC175D" w:rsidRPr="00EC175D" w:rsidRDefault="00EC175D" w:rsidP="00EC175D">
      <w:pPr>
        <w:spacing w:line="240" w:lineRule="auto"/>
        <w:ind w:left="2124"/>
        <w:rPr>
          <w:rFonts w:ascii="Times New Roman" w:hAnsi="Times New Roman"/>
          <w:noProof/>
          <w:sz w:val="20"/>
          <w:szCs w:val="24"/>
          <w:lang w:eastAsia="pt-BR"/>
        </w:rPr>
      </w:pPr>
      <w:r w:rsidRPr="00EC175D">
        <w:rPr>
          <w:rFonts w:ascii="Times New Roman" w:hAnsi="Times New Roman"/>
          <w:sz w:val="20"/>
        </w:rPr>
        <w:t xml:space="preserve">Conclui-se que há despreparo </w:t>
      </w:r>
      <w:proofErr w:type="gramStart"/>
      <w:r w:rsidRPr="00EC175D">
        <w:rPr>
          <w:rFonts w:ascii="Times New Roman" w:hAnsi="Times New Roman"/>
          <w:sz w:val="20"/>
        </w:rPr>
        <w:t>teórico-metodológico entre os/as alunos/as informantes 68</w:t>
      </w:r>
      <w:proofErr w:type="gramEnd"/>
      <w:r w:rsidRPr="00EC175D">
        <w:rPr>
          <w:rFonts w:ascii="Times New Roman" w:hAnsi="Times New Roman"/>
          <w:sz w:val="20"/>
        </w:rPr>
        <w:t xml:space="preserve"> da pesquisa no tocante à leitura e produção de textos, especialmente dos textos que fazem parte da esfera acadêmica. Os resultados da investigação indicaram que os informantes possuem dificuldades tanto no ato de ler quanto no ato de escrever. Inferimos que as dificuldades relacionadas à leitura interferem diretamente na capacidade de escrever. (</w:t>
      </w:r>
      <w:r>
        <w:rPr>
          <w:rFonts w:ascii="Times New Roman" w:hAnsi="Times New Roman"/>
          <w:sz w:val="20"/>
        </w:rPr>
        <w:t>Moura; Silva</w:t>
      </w:r>
      <w:proofErr w:type="gramStart"/>
      <w:r>
        <w:rPr>
          <w:rFonts w:ascii="Times New Roman" w:hAnsi="Times New Roman"/>
          <w:sz w:val="20"/>
        </w:rPr>
        <w:t xml:space="preserve"> </w:t>
      </w:r>
      <w:r w:rsidRPr="00EC175D">
        <w:rPr>
          <w:rFonts w:ascii="Times New Roman" w:hAnsi="Times New Roman"/>
          <w:sz w:val="20"/>
        </w:rPr>
        <w:t xml:space="preserve"> </w:t>
      </w:r>
      <w:proofErr w:type="gramEnd"/>
      <w:r>
        <w:rPr>
          <w:rFonts w:ascii="Times New Roman" w:hAnsi="Times New Roman"/>
          <w:sz w:val="20"/>
        </w:rPr>
        <w:t>2013,</w:t>
      </w:r>
      <w:r w:rsidRPr="00EC175D">
        <w:rPr>
          <w:rFonts w:ascii="Times New Roman" w:hAnsi="Times New Roman"/>
          <w:sz w:val="20"/>
        </w:rPr>
        <w:t>p.67-68)</w:t>
      </w:r>
    </w:p>
    <w:p w:rsidR="00E17015" w:rsidRPr="00D60ED1" w:rsidRDefault="00EC175D" w:rsidP="00D60ED1">
      <w:pPr>
        <w:rPr>
          <w:rFonts w:ascii="Times New Roman" w:hAnsi="Times New Roman"/>
          <w:noProof/>
          <w:lang w:eastAsia="pt-BR"/>
        </w:rPr>
      </w:pPr>
      <w:r w:rsidRPr="00D60ED1">
        <w:rPr>
          <w:rFonts w:ascii="Times New Roman" w:hAnsi="Times New Roman"/>
          <w:noProof/>
          <w:lang w:eastAsia="pt-BR"/>
        </w:rPr>
        <w:t>Por tanto, isso nos leva a evidenciar que a inabilidade com os processos de leitura e produção de textos está em um ciclo vicioso , pois os alunos que chegam na universidade tende a sair dela com baixo nível formal de dominio da ligua culta. Assim sendo, são esses individuos</w:t>
      </w:r>
      <w:r w:rsidR="00DF597F" w:rsidRPr="00D60ED1">
        <w:rPr>
          <w:rFonts w:ascii="Times New Roman" w:hAnsi="Times New Roman"/>
          <w:noProof/>
          <w:lang w:eastAsia="pt-BR"/>
        </w:rPr>
        <w:t>, em especial os professores em sua maioria,</w:t>
      </w:r>
      <w:r w:rsidRPr="00D60ED1">
        <w:rPr>
          <w:rFonts w:ascii="Times New Roman" w:hAnsi="Times New Roman"/>
          <w:noProof/>
          <w:lang w:eastAsia="pt-BR"/>
        </w:rPr>
        <w:t xml:space="preserve"> qu</w:t>
      </w:r>
      <w:r w:rsidR="00DF597F" w:rsidRPr="00D60ED1">
        <w:rPr>
          <w:rFonts w:ascii="Times New Roman" w:hAnsi="Times New Roman"/>
          <w:noProof/>
          <w:lang w:eastAsia="pt-BR"/>
        </w:rPr>
        <w:t>e retornarão à</w:t>
      </w:r>
      <w:r w:rsidRPr="00D60ED1">
        <w:rPr>
          <w:rFonts w:ascii="Times New Roman" w:hAnsi="Times New Roman"/>
          <w:noProof/>
          <w:lang w:eastAsia="pt-BR"/>
        </w:rPr>
        <w:t xml:space="preserve"> sociedade como protagonistas </w:t>
      </w:r>
      <w:r w:rsidR="00DF597F" w:rsidRPr="00D60ED1">
        <w:rPr>
          <w:rFonts w:ascii="Times New Roman" w:hAnsi="Times New Roman"/>
          <w:noProof/>
          <w:lang w:eastAsia="pt-BR"/>
        </w:rPr>
        <w:t>e que desempenharão papel formativo na vida dos alunos na escola básica.</w:t>
      </w:r>
    </w:p>
    <w:p w:rsidR="00DF597F" w:rsidRPr="00EC175D" w:rsidRDefault="00DF597F" w:rsidP="00DF597F">
      <w:pPr>
        <w:spacing w:line="240" w:lineRule="auto"/>
        <w:ind w:firstLine="0"/>
        <w:rPr>
          <w:rFonts w:ascii="Times New Roman" w:hAnsi="Times New Roman"/>
          <w:noProof/>
          <w:lang w:eastAsia="pt-BR"/>
        </w:rPr>
      </w:pPr>
    </w:p>
    <w:p w:rsidR="009C5F9D" w:rsidRDefault="009C5F9D" w:rsidP="00EC175D">
      <w:pPr>
        <w:spacing w:line="240" w:lineRule="auto"/>
        <w:rPr>
          <w:rFonts w:ascii="Times New Roman" w:hAnsi="Times New Roman"/>
          <w:noProof/>
          <w:sz w:val="20"/>
          <w:lang w:eastAsia="pt-BR"/>
        </w:rPr>
      </w:pPr>
    </w:p>
    <w:p w:rsidR="009C5F9D" w:rsidRDefault="009C5F9D" w:rsidP="00E17015">
      <w:pPr>
        <w:spacing w:line="240" w:lineRule="auto"/>
        <w:ind w:left="2124" w:firstLine="0"/>
        <w:rPr>
          <w:rFonts w:ascii="Times New Roman" w:hAnsi="Times New Roman"/>
          <w:noProof/>
          <w:sz w:val="20"/>
          <w:lang w:eastAsia="pt-BR"/>
        </w:rPr>
      </w:pPr>
    </w:p>
    <w:p w:rsidR="009C5F9D" w:rsidRDefault="009C5F9D" w:rsidP="00E17015">
      <w:pPr>
        <w:spacing w:line="240" w:lineRule="auto"/>
        <w:ind w:left="2124" w:firstLine="0"/>
        <w:rPr>
          <w:rFonts w:ascii="Times New Roman" w:hAnsi="Times New Roman"/>
          <w:noProof/>
          <w:sz w:val="20"/>
          <w:lang w:eastAsia="pt-BR"/>
        </w:rPr>
      </w:pPr>
    </w:p>
    <w:p w:rsidR="009C5F9D" w:rsidRDefault="009C5F9D" w:rsidP="00E17015">
      <w:pPr>
        <w:spacing w:line="240" w:lineRule="auto"/>
        <w:ind w:left="2124" w:firstLine="0"/>
        <w:rPr>
          <w:rFonts w:ascii="Times New Roman" w:hAnsi="Times New Roman"/>
          <w:noProof/>
          <w:sz w:val="20"/>
          <w:lang w:eastAsia="pt-BR"/>
        </w:rPr>
      </w:pPr>
    </w:p>
    <w:p w:rsidR="009C5F9D" w:rsidRDefault="009C5F9D" w:rsidP="00E17015">
      <w:pPr>
        <w:spacing w:line="240" w:lineRule="auto"/>
        <w:ind w:left="2124" w:firstLine="0"/>
        <w:rPr>
          <w:rFonts w:ascii="Times New Roman" w:hAnsi="Times New Roman"/>
          <w:noProof/>
          <w:sz w:val="20"/>
          <w:lang w:eastAsia="pt-BR"/>
        </w:rPr>
      </w:pPr>
    </w:p>
    <w:p w:rsidR="009C5F9D" w:rsidRDefault="009C5F9D" w:rsidP="00E17015">
      <w:pPr>
        <w:spacing w:line="240" w:lineRule="auto"/>
        <w:ind w:left="2124" w:firstLine="0"/>
        <w:rPr>
          <w:rFonts w:ascii="Times New Roman" w:hAnsi="Times New Roman"/>
          <w:noProof/>
          <w:sz w:val="20"/>
          <w:lang w:eastAsia="pt-BR"/>
        </w:rPr>
      </w:pPr>
    </w:p>
    <w:p w:rsidR="009C5F9D" w:rsidRDefault="009C5F9D" w:rsidP="00E17015">
      <w:pPr>
        <w:spacing w:line="240" w:lineRule="auto"/>
        <w:ind w:left="2124" w:firstLine="0"/>
        <w:rPr>
          <w:rFonts w:ascii="Times New Roman" w:hAnsi="Times New Roman"/>
          <w:noProof/>
          <w:sz w:val="20"/>
          <w:lang w:eastAsia="pt-BR"/>
        </w:rPr>
      </w:pPr>
    </w:p>
    <w:p w:rsidR="009C5F9D" w:rsidRDefault="009C5F9D" w:rsidP="00E17015">
      <w:pPr>
        <w:spacing w:line="240" w:lineRule="auto"/>
        <w:ind w:left="2124" w:firstLine="0"/>
        <w:rPr>
          <w:rFonts w:ascii="Times New Roman" w:hAnsi="Times New Roman"/>
          <w:noProof/>
          <w:sz w:val="20"/>
          <w:lang w:eastAsia="pt-BR"/>
        </w:rPr>
      </w:pPr>
    </w:p>
    <w:p w:rsidR="009C5F9D" w:rsidRDefault="009C5F9D" w:rsidP="00E17015">
      <w:pPr>
        <w:spacing w:line="240" w:lineRule="auto"/>
        <w:ind w:left="2124" w:firstLine="0"/>
        <w:rPr>
          <w:rFonts w:ascii="Times New Roman" w:hAnsi="Times New Roman"/>
          <w:noProof/>
          <w:sz w:val="20"/>
          <w:lang w:eastAsia="pt-BR"/>
        </w:rPr>
      </w:pPr>
    </w:p>
    <w:p w:rsidR="009C5F9D" w:rsidRDefault="009C5F9D" w:rsidP="00E17015">
      <w:pPr>
        <w:spacing w:line="240" w:lineRule="auto"/>
        <w:ind w:left="2124" w:firstLine="0"/>
        <w:rPr>
          <w:rFonts w:ascii="Times New Roman" w:hAnsi="Times New Roman"/>
          <w:noProof/>
          <w:sz w:val="20"/>
          <w:lang w:eastAsia="pt-BR"/>
        </w:rPr>
      </w:pPr>
    </w:p>
    <w:p w:rsidR="00DF597F" w:rsidRDefault="00DF597F" w:rsidP="00DF597F">
      <w:pPr>
        <w:spacing w:line="240" w:lineRule="auto"/>
        <w:ind w:firstLine="0"/>
        <w:rPr>
          <w:rFonts w:ascii="Times New Roman" w:hAnsi="Times New Roman"/>
          <w:noProof/>
          <w:sz w:val="20"/>
          <w:lang w:eastAsia="pt-BR"/>
        </w:rPr>
      </w:pPr>
    </w:p>
    <w:p w:rsidR="00B815AC" w:rsidRDefault="00B815AC" w:rsidP="00BF7624">
      <w:pPr>
        <w:tabs>
          <w:tab w:val="left" w:pos="2154"/>
        </w:tabs>
        <w:spacing w:line="240" w:lineRule="auto"/>
        <w:ind w:firstLine="0"/>
        <w:rPr>
          <w:rFonts w:ascii="Times New Roman" w:hAnsi="Times New Roman"/>
          <w:b/>
          <w:noProof/>
          <w:sz w:val="28"/>
          <w:lang w:eastAsia="pt-BR"/>
        </w:rPr>
      </w:pPr>
    </w:p>
    <w:p w:rsidR="00B815AC" w:rsidRDefault="00B815AC" w:rsidP="00BF7624">
      <w:pPr>
        <w:tabs>
          <w:tab w:val="left" w:pos="2154"/>
        </w:tabs>
        <w:spacing w:line="240" w:lineRule="auto"/>
        <w:ind w:firstLine="0"/>
        <w:rPr>
          <w:rFonts w:ascii="Times New Roman" w:hAnsi="Times New Roman"/>
          <w:b/>
          <w:noProof/>
          <w:sz w:val="28"/>
          <w:lang w:eastAsia="pt-BR"/>
        </w:rPr>
      </w:pPr>
    </w:p>
    <w:p w:rsidR="00B815AC" w:rsidRDefault="00B815AC" w:rsidP="00BF7624">
      <w:pPr>
        <w:tabs>
          <w:tab w:val="left" w:pos="2154"/>
        </w:tabs>
        <w:spacing w:line="240" w:lineRule="auto"/>
        <w:ind w:firstLine="0"/>
        <w:rPr>
          <w:rFonts w:ascii="Times New Roman" w:hAnsi="Times New Roman"/>
          <w:b/>
          <w:noProof/>
          <w:sz w:val="28"/>
          <w:lang w:eastAsia="pt-BR"/>
        </w:rPr>
      </w:pPr>
    </w:p>
    <w:p w:rsidR="00B815AC" w:rsidRDefault="00B815AC" w:rsidP="00BF7624">
      <w:pPr>
        <w:tabs>
          <w:tab w:val="left" w:pos="2154"/>
        </w:tabs>
        <w:spacing w:line="240" w:lineRule="auto"/>
        <w:ind w:firstLine="0"/>
        <w:rPr>
          <w:rFonts w:ascii="Times New Roman" w:hAnsi="Times New Roman"/>
          <w:b/>
          <w:noProof/>
          <w:sz w:val="28"/>
          <w:lang w:eastAsia="pt-BR"/>
        </w:rPr>
      </w:pPr>
    </w:p>
    <w:p w:rsidR="00EA5645" w:rsidRDefault="00EA5645" w:rsidP="00BF7624">
      <w:pPr>
        <w:tabs>
          <w:tab w:val="left" w:pos="2154"/>
        </w:tabs>
        <w:spacing w:line="240" w:lineRule="auto"/>
        <w:ind w:firstLine="0"/>
        <w:rPr>
          <w:rFonts w:ascii="Times New Roman" w:hAnsi="Times New Roman"/>
          <w:b/>
          <w:noProof/>
          <w:sz w:val="28"/>
          <w:lang w:eastAsia="pt-BR"/>
        </w:rPr>
      </w:pPr>
    </w:p>
    <w:p w:rsidR="00EA5645" w:rsidRDefault="00EA5645" w:rsidP="00BF7624">
      <w:pPr>
        <w:tabs>
          <w:tab w:val="left" w:pos="2154"/>
        </w:tabs>
        <w:spacing w:line="240" w:lineRule="auto"/>
        <w:ind w:firstLine="0"/>
        <w:rPr>
          <w:rFonts w:ascii="Times New Roman" w:hAnsi="Times New Roman"/>
          <w:b/>
          <w:noProof/>
          <w:sz w:val="28"/>
          <w:lang w:eastAsia="pt-BR"/>
        </w:rPr>
      </w:pPr>
    </w:p>
    <w:p w:rsidR="00E00830" w:rsidRDefault="00E00830" w:rsidP="00BF7624">
      <w:pPr>
        <w:tabs>
          <w:tab w:val="left" w:pos="2154"/>
        </w:tabs>
        <w:spacing w:line="240" w:lineRule="auto"/>
        <w:ind w:firstLine="0"/>
        <w:rPr>
          <w:rFonts w:ascii="Times New Roman" w:hAnsi="Times New Roman"/>
          <w:b/>
          <w:noProof/>
          <w:sz w:val="28"/>
          <w:lang w:eastAsia="pt-BR"/>
        </w:rPr>
      </w:pPr>
    </w:p>
    <w:p w:rsidR="009C5F9D" w:rsidRPr="00BF7624" w:rsidRDefault="009C5F9D" w:rsidP="00BF7624">
      <w:pPr>
        <w:tabs>
          <w:tab w:val="left" w:pos="2154"/>
        </w:tabs>
        <w:spacing w:line="240" w:lineRule="auto"/>
        <w:ind w:firstLine="0"/>
        <w:rPr>
          <w:rFonts w:ascii="Times New Roman" w:hAnsi="Times New Roman"/>
          <w:b/>
          <w:noProof/>
          <w:sz w:val="28"/>
          <w:lang w:eastAsia="pt-BR"/>
        </w:rPr>
      </w:pPr>
      <w:r w:rsidRPr="00BF7624">
        <w:rPr>
          <w:rFonts w:ascii="Times New Roman" w:hAnsi="Times New Roman"/>
          <w:b/>
          <w:noProof/>
          <w:sz w:val="28"/>
          <w:lang w:eastAsia="pt-BR"/>
        </w:rPr>
        <w:lastRenderedPageBreak/>
        <w:t>Conclusão</w:t>
      </w:r>
      <w:r w:rsidR="00BF7624">
        <w:rPr>
          <w:rFonts w:ascii="Times New Roman" w:hAnsi="Times New Roman"/>
          <w:b/>
          <w:noProof/>
          <w:sz w:val="28"/>
          <w:lang w:eastAsia="pt-BR"/>
        </w:rPr>
        <w:tab/>
      </w:r>
    </w:p>
    <w:p w:rsidR="007E0DF3" w:rsidRDefault="00DF597F" w:rsidP="00BF7624">
      <w:pPr>
        <w:spacing w:line="240" w:lineRule="auto"/>
        <w:ind w:firstLine="708"/>
        <w:rPr>
          <w:rFonts w:ascii="Times New Roman" w:hAnsi="Times New Roman"/>
          <w:noProof/>
          <w:lang w:eastAsia="pt-BR"/>
        </w:rPr>
      </w:pPr>
      <w:r>
        <w:rPr>
          <w:rFonts w:ascii="Times New Roman" w:hAnsi="Times New Roman"/>
          <w:noProof/>
          <w:lang w:eastAsia="pt-BR"/>
        </w:rPr>
        <w:t>Tendo em vista todos os elementos discutidos, pode-se concluir</w:t>
      </w:r>
      <w:r w:rsidR="009D459F">
        <w:rPr>
          <w:rFonts w:ascii="Times New Roman" w:hAnsi="Times New Roman"/>
          <w:noProof/>
          <w:lang w:eastAsia="pt-BR"/>
        </w:rPr>
        <w:t xml:space="preserve"> que a sociologia isolada não conseguirá resolver o problema da não leitura no Brasil, pois é um problema de cunho estrutural  que envolve outros agentes da sociedade que não são </w:t>
      </w:r>
      <w:r w:rsidR="00BF7624">
        <w:rPr>
          <w:rFonts w:ascii="Times New Roman" w:hAnsi="Times New Roman"/>
          <w:noProof/>
          <w:lang w:eastAsia="pt-BR"/>
        </w:rPr>
        <w:t xml:space="preserve">apenas </w:t>
      </w:r>
      <w:r w:rsidR="009D459F">
        <w:rPr>
          <w:rFonts w:ascii="Times New Roman" w:hAnsi="Times New Roman"/>
          <w:noProof/>
          <w:lang w:eastAsia="pt-BR"/>
        </w:rPr>
        <w:t>os professores de sociologia.</w:t>
      </w:r>
      <w:r w:rsidR="00BF7624">
        <w:rPr>
          <w:rFonts w:ascii="Times New Roman" w:hAnsi="Times New Roman"/>
          <w:noProof/>
          <w:lang w:eastAsia="pt-BR"/>
        </w:rPr>
        <w:t xml:space="preserve"> Sendo assim</w:t>
      </w:r>
      <w:r w:rsidR="009D459F">
        <w:rPr>
          <w:rFonts w:ascii="Times New Roman" w:hAnsi="Times New Roman"/>
          <w:noProof/>
          <w:lang w:eastAsia="pt-BR"/>
        </w:rPr>
        <w:t>, é preciso que se tenha uma nova maneira de enfrenta</w:t>
      </w:r>
      <w:r w:rsidR="00BF7624">
        <w:rPr>
          <w:rFonts w:ascii="Times New Roman" w:hAnsi="Times New Roman"/>
          <w:noProof/>
          <w:lang w:eastAsia="pt-BR"/>
        </w:rPr>
        <w:t>r esse problema histórico da sociedade brasileira</w:t>
      </w:r>
      <w:r w:rsidR="009D459F">
        <w:rPr>
          <w:rFonts w:ascii="Times New Roman" w:hAnsi="Times New Roman"/>
          <w:noProof/>
          <w:lang w:eastAsia="pt-BR"/>
        </w:rPr>
        <w:t>, que mesmo apresentando um franco processo de inclusão de mais universitário</w:t>
      </w:r>
      <w:r w:rsidR="00BF7624">
        <w:rPr>
          <w:rFonts w:ascii="Times New Roman" w:hAnsi="Times New Roman"/>
          <w:noProof/>
          <w:lang w:eastAsia="pt-BR"/>
        </w:rPr>
        <w:t>s,</w:t>
      </w:r>
      <w:r w:rsidR="009D459F">
        <w:rPr>
          <w:rFonts w:ascii="Times New Roman" w:hAnsi="Times New Roman"/>
          <w:noProof/>
          <w:lang w:eastAsia="pt-BR"/>
        </w:rPr>
        <w:t xml:space="preserve"> não reflete em uma transformaçã</w:t>
      </w:r>
      <w:r w:rsidR="00BF7624">
        <w:rPr>
          <w:rFonts w:ascii="Times New Roman" w:hAnsi="Times New Roman"/>
          <w:noProof/>
          <w:lang w:eastAsia="pt-BR"/>
        </w:rPr>
        <w:t>o do próprio sistema de ensino</w:t>
      </w:r>
      <w:r w:rsidR="009D459F">
        <w:rPr>
          <w:rFonts w:ascii="Times New Roman" w:hAnsi="Times New Roman"/>
          <w:noProof/>
          <w:lang w:eastAsia="pt-BR"/>
        </w:rPr>
        <w:t xml:space="preserve"> que continua não conseguindo fazer com que </w:t>
      </w:r>
      <w:r w:rsidR="00BF7624">
        <w:rPr>
          <w:rFonts w:ascii="Times New Roman" w:hAnsi="Times New Roman"/>
          <w:noProof/>
          <w:lang w:eastAsia="pt-BR"/>
        </w:rPr>
        <w:t xml:space="preserve">muitos </w:t>
      </w:r>
      <w:r w:rsidR="009D459F">
        <w:rPr>
          <w:rFonts w:ascii="Times New Roman" w:hAnsi="Times New Roman"/>
          <w:noProof/>
          <w:lang w:eastAsia="pt-BR"/>
        </w:rPr>
        <w:t>jovens</w:t>
      </w:r>
      <w:r w:rsidR="00BF7624">
        <w:rPr>
          <w:rFonts w:ascii="Times New Roman" w:hAnsi="Times New Roman"/>
          <w:noProof/>
          <w:lang w:eastAsia="pt-BR"/>
        </w:rPr>
        <w:t xml:space="preserve"> que terminam o ensino básico tenham a capacidade de intepretarem um texto quando ingressam na academia</w:t>
      </w:r>
      <w:r w:rsidR="009D459F">
        <w:rPr>
          <w:rFonts w:ascii="Times New Roman" w:hAnsi="Times New Roman"/>
          <w:noProof/>
          <w:lang w:eastAsia="pt-BR"/>
        </w:rPr>
        <w:t>.</w:t>
      </w:r>
    </w:p>
    <w:p w:rsidR="00DF597F" w:rsidRDefault="009D459F" w:rsidP="00BF7624">
      <w:pPr>
        <w:spacing w:line="240" w:lineRule="auto"/>
        <w:ind w:firstLine="708"/>
        <w:rPr>
          <w:rFonts w:ascii="Times New Roman" w:hAnsi="Times New Roman"/>
          <w:noProof/>
          <w:lang w:eastAsia="pt-BR"/>
        </w:rPr>
      </w:pPr>
      <w:r>
        <w:rPr>
          <w:rFonts w:ascii="Times New Roman" w:hAnsi="Times New Roman"/>
          <w:noProof/>
          <w:lang w:eastAsia="pt-BR"/>
        </w:rPr>
        <w:t xml:space="preserve"> No entanto, especificamente nas aulas de sociologia poderia se planejar e estrutur</w:t>
      </w:r>
      <w:r w:rsidR="007E0DF3">
        <w:rPr>
          <w:rFonts w:ascii="Times New Roman" w:hAnsi="Times New Roman"/>
          <w:noProof/>
          <w:lang w:eastAsia="pt-BR"/>
        </w:rPr>
        <w:t>ar melhor as aulas</w:t>
      </w:r>
      <w:r>
        <w:rPr>
          <w:rFonts w:ascii="Times New Roman" w:hAnsi="Times New Roman"/>
          <w:noProof/>
          <w:lang w:eastAsia="pt-BR"/>
        </w:rPr>
        <w:t xml:space="preserve"> no intuito de ame</w:t>
      </w:r>
      <w:r w:rsidR="007E0DF3">
        <w:rPr>
          <w:rFonts w:ascii="Times New Roman" w:hAnsi="Times New Roman"/>
          <w:noProof/>
          <w:lang w:eastAsia="pt-BR"/>
        </w:rPr>
        <w:t>nizar tal problema enfrentado</w:t>
      </w:r>
      <w:r>
        <w:rPr>
          <w:rFonts w:ascii="Times New Roman" w:hAnsi="Times New Roman"/>
          <w:noProof/>
          <w:lang w:eastAsia="pt-BR"/>
        </w:rPr>
        <w:t>. Como proposta, poderia se criar c</w:t>
      </w:r>
      <w:r w:rsidR="00BF7624">
        <w:rPr>
          <w:rFonts w:ascii="Times New Roman" w:hAnsi="Times New Roman"/>
          <w:noProof/>
          <w:lang w:eastAsia="pt-BR"/>
        </w:rPr>
        <w:t>lube da leitura nas escolas, pelo qu</w:t>
      </w:r>
      <w:r w:rsidR="007E0DF3">
        <w:rPr>
          <w:rFonts w:ascii="Times New Roman" w:hAnsi="Times New Roman"/>
          <w:noProof/>
          <w:lang w:eastAsia="pt-BR"/>
        </w:rPr>
        <w:t xml:space="preserve">al os alunos tivessem uma </w:t>
      </w:r>
      <w:r w:rsidR="00BF7624">
        <w:rPr>
          <w:rFonts w:ascii="Times New Roman" w:hAnsi="Times New Roman"/>
          <w:noProof/>
          <w:lang w:eastAsia="pt-BR"/>
        </w:rPr>
        <w:t>autonomia</w:t>
      </w:r>
      <w:r w:rsidR="007E0DF3">
        <w:rPr>
          <w:rFonts w:ascii="Times New Roman" w:hAnsi="Times New Roman"/>
          <w:noProof/>
          <w:lang w:eastAsia="pt-BR"/>
        </w:rPr>
        <w:t xml:space="preserve"> relativa</w:t>
      </w:r>
      <w:r w:rsidR="00BF7624">
        <w:rPr>
          <w:rFonts w:ascii="Times New Roman" w:hAnsi="Times New Roman"/>
          <w:noProof/>
          <w:lang w:eastAsia="pt-BR"/>
        </w:rPr>
        <w:t xml:space="preserve"> em escolherem livros que fossem pré-selecionados pelo professor </w:t>
      </w:r>
      <w:r w:rsidR="007E0DF3">
        <w:rPr>
          <w:rFonts w:ascii="Times New Roman" w:hAnsi="Times New Roman"/>
          <w:noProof/>
          <w:lang w:eastAsia="pt-BR"/>
        </w:rPr>
        <w:t>e debatidos a cada bimestre</w:t>
      </w:r>
      <w:r w:rsidR="00BF7624">
        <w:rPr>
          <w:rFonts w:ascii="Times New Roman" w:hAnsi="Times New Roman"/>
          <w:noProof/>
          <w:lang w:eastAsia="pt-BR"/>
        </w:rPr>
        <w:t>.</w:t>
      </w:r>
      <w:r>
        <w:rPr>
          <w:rFonts w:ascii="Times New Roman" w:hAnsi="Times New Roman"/>
          <w:noProof/>
          <w:lang w:eastAsia="pt-BR"/>
        </w:rPr>
        <w:t xml:space="preserve"> </w:t>
      </w:r>
      <w:r w:rsidR="00BF7624">
        <w:rPr>
          <w:rFonts w:ascii="Times New Roman" w:hAnsi="Times New Roman"/>
          <w:noProof/>
          <w:lang w:eastAsia="pt-BR"/>
        </w:rPr>
        <w:t>Além disso, as aulas introdutórias a temas quaisquer de qualquer disciplina, poderiam ser do tipo, com leitura orientada, pela qual o professor leria um parágrafo ou verso do texto e passaria a vez para cada aluno com o objetivo de estimular a prática da leitura de forma interdisciplinar.</w:t>
      </w:r>
      <w:r w:rsidR="007E0DF3">
        <w:rPr>
          <w:rFonts w:ascii="Times New Roman" w:hAnsi="Times New Roman"/>
          <w:noProof/>
          <w:lang w:eastAsia="pt-BR"/>
        </w:rPr>
        <w:t xml:space="preserve"> </w:t>
      </w:r>
    </w:p>
    <w:p w:rsidR="007E0DF3" w:rsidRDefault="007E0DF3" w:rsidP="007E0DF3">
      <w:pPr>
        <w:spacing w:line="240" w:lineRule="auto"/>
        <w:rPr>
          <w:rFonts w:ascii="Times New Roman" w:hAnsi="Times New Roman"/>
          <w:noProof/>
          <w:lang w:eastAsia="pt-BR"/>
        </w:rPr>
      </w:pPr>
    </w:p>
    <w:p w:rsidR="00B815AC" w:rsidRDefault="00B815AC" w:rsidP="007E0DF3">
      <w:pPr>
        <w:spacing w:line="240" w:lineRule="auto"/>
        <w:rPr>
          <w:rFonts w:ascii="Times New Roman" w:hAnsi="Times New Roman"/>
          <w:noProof/>
          <w:lang w:eastAsia="pt-BR"/>
        </w:rPr>
      </w:pPr>
    </w:p>
    <w:p w:rsidR="00B815AC" w:rsidRDefault="00B815AC" w:rsidP="007E0DF3">
      <w:pPr>
        <w:spacing w:line="240" w:lineRule="auto"/>
        <w:rPr>
          <w:rFonts w:ascii="Times New Roman" w:hAnsi="Times New Roman"/>
          <w:noProof/>
          <w:lang w:eastAsia="pt-BR"/>
        </w:rPr>
      </w:pPr>
    </w:p>
    <w:p w:rsidR="00B815AC" w:rsidRDefault="00B815AC" w:rsidP="007E0DF3">
      <w:pPr>
        <w:spacing w:line="240" w:lineRule="auto"/>
        <w:rPr>
          <w:rFonts w:ascii="Times New Roman" w:hAnsi="Times New Roman"/>
          <w:noProof/>
          <w:lang w:eastAsia="pt-BR"/>
        </w:rPr>
      </w:pPr>
    </w:p>
    <w:p w:rsidR="00B815AC" w:rsidRDefault="00B815AC" w:rsidP="007E0DF3">
      <w:pPr>
        <w:spacing w:line="240" w:lineRule="auto"/>
        <w:rPr>
          <w:rFonts w:ascii="Times New Roman" w:hAnsi="Times New Roman"/>
          <w:noProof/>
          <w:lang w:eastAsia="pt-BR"/>
        </w:rPr>
      </w:pPr>
    </w:p>
    <w:p w:rsidR="00B815AC" w:rsidRDefault="00B815AC" w:rsidP="007E0DF3">
      <w:pPr>
        <w:spacing w:line="240" w:lineRule="auto"/>
        <w:rPr>
          <w:rFonts w:ascii="Times New Roman" w:hAnsi="Times New Roman"/>
          <w:noProof/>
          <w:lang w:eastAsia="pt-BR"/>
        </w:rPr>
      </w:pPr>
    </w:p>
    <w:p w:rsidR="00B815AC" w:rsidRDefault="00B815AC" w:rsidP="007E0DF3">
      <w:pPr>
        <w:spacing w:line="240" w:lineRule="auto"/>
        <w:rPr>
          <w:rFonts w:ascii="Times New Roman" w:hAnsi="Times New Roman"/>
          <w:noProof/>
          <w:lang w:eastAsia="pt-BR"/>
        </w:rPr>
      </w:pPr>
    </w:p>
    <w:p w:rsidR="00B815AC" w:rsidRDefault="00B815AC" w:rsidP="007E0DF3">
      <w:pPr>
        <w:spacing w:line="240" w:lineRule="auto"/>
        <w:rPr>
          <w:rFonts w:ascii="Times New Roman" w:hAnsi="Times New Roman"/>
          <w:noProof/>
          <w:lang w:eastAsia="pt-BR"/>
        </w:rPr>
      </w:pPr>
    </w:p>
    <w:p w:rsidR="00B815AC" w:rsidRDefault="00B815AC" w:rsidP="007E0DF3">
      <w:pPr>
        <w:spacing w:line="240" w:lineRule="auto"/>
        <w:rPr>
          <w:rFonts w:ascii="Times New Roman" w:hAnsi="Times New Roman"/>
          <w:noProof/>
          <w:lang w:eastAsia="pt-BR"/>
        </w:rPr>
      </w:pPr>
    </w:p>
    <w:p w:rsidR="00B815AC" w:rsidRDefault="00B815AC" w:rsidP="007E0DF3">
      <w:pPr>
        <w:spacing w:line="240" w:lineRule="auto"/>
        <w:rPr>
          <w:rFonts w:ascii="Times New Roman" w:hAnsi="Times New Roman"/>
          <w:noProof/>
          <w:lang w:eastAsia="pt-BR"/>
        </w:rPr>
      </w:pPr>
    </w:p>
    <w:p w:rsidR="00B815AC" w:rsidRDefault="00B815AC" w:rsidP="007E0DF3">
      <w:pPr>
        <w:spacing w:line="240" w:lineRule="auto"/>
        <w:rPr>
          <w:rFonts w:ascii="Times New Roman" w:hAnsi="Times New Roman"/>
          <w:noProof/>
          <w:lang w:eastAsia="pt-BR"/>
        </w:rPr>
      </w:pPr>
    </w:p>
    <w:p w:rsidR="00B815AC" w:rsidRDefault="00B815AC" w:rsidP="007E0DF3">
      <w:pPr>
        <w:spacing w:line="240" w:lineRule="auto"/>
        <w:rPr>
          <w:rFonts w:ascii="Times New Roman" w:hAnsi="Times New Roman"/>
          <w:noProof/>
          <w:lang w:eastAsia="pt-BR"/>
        </w:rPr>
      </w:pPr>
    </w:p>
    <w:p w:rsidR="00B815AC" w:rsidRDefault="00B815AC" w:rsidP="007E0DF3">
      <w:pPr>
        <w:spacing w:line="240" w:lineRule="auto"/>
        <w:rPr>
          <w:rFonts w:ascii="Times New Roman" w:hAnsi="Times New Roman"/>
          <w:noProof/>
          <w:lang w:eastAsia="pt-BR"/>
        </w:rPr>
      </w:pPr>
    </w:p>
    <w:p w:rsidR="00B815AC" w:rsidRDefault="00B815AC" w:rsidP="007E0DF3">
      <w:pPr>
        <w:spacing w:line="240" w:lineRule="auto"/>
        <w:rPr>
          <w:rFonts w:ascii="Times New Roman" w:hAnsi="Times New Roman"/>
          <w:noProof/>
          <w:lang w:eastAsia="pt-BR"/>
        </w:rPr>
      </w:pPr>
    </w:p>
    <w:p w:rsidR="00B815AC" w:rsidRDefault="00B815AC" w:rsidP="007E0DF3">
      <w:pPr>
        <w:spacing w:line="240" w:lineRule="auto"/>
        <w:rPr>
          <w:rFonts w:ascii="Times New Roman" w:hAnsi="Times New Roman"/>
          <w:noProof/>
          <w:lang w:eastAsia="pt-BR"/>
        </w:rPr>
      </w:pPr>
    </w:p>
    <w:p w:rsidR="00B815AC" w:rsidRDefault="00B815AC" w:rsidP="007E0DF3">
      <w:pPr>
        <w:spacing w:line="240" w:lineRule="auto"/>
        <w:rPr>
          <w:rFonts w:ascii="Times New Roman" w:hAnsi="Times New Roman"/>
          <w:noProof/>
          <w:lang w:eastAsia="pt-BR"/>
        </w:rPr>
      </w:pPr>
    </w:p>
    <w:p w:rsidR="00B815AC" w:rsidRDefault="00B815AC" w:rsidP="007E0DF3">
      <w:pPr>
        <w:spacing w:line="240" w:lineRule="auto"/>
        <w:rPr>
          <w:rFonts w:ascii="Times New Roman" w:hAnsi="Times New Roman"/>
          <w:noProof/>
          <w:lang w:eastAsia="pt-BR"/>
        </w:rPr>
      </w:pPr>
    </w:p>
    <w:p w:rsidR="00B815AC" w:rsidRDefault="00B815AC" w:rsidP="00B815AC">
      <w:pPr>
        <w:spacing w:line="240" w:lineRule="auto"/>
        <w:ind w:firstLine="0"/>
        <w:rPr>
          <w:rFonts w:ascii="Times New Roman" w:hAnsi="Times New Roman"/>
          <w:noProof/>
          <w:lang w:eastAsia="pt-BR"/>
        </w:rPr>
      </w:pPr>
    </w:p>
    <w:p w:rsidR="00B815AC" w:rsidRDefault="00B815AC" w:rsidP="00B815AC">
      <w:pPr>
        <w:spacing w:line="240" w:lineRule="auto"/>
        <w:ind w:firstLine="0"/>
        <w:rPr>
          <w:rFonts w:ascii="Times New Roman" w:hAnsi="Times New Roman"/>
          <w:noProof/>
          <w:lang w:eastAsia="pt-BR"/>
        </w:rPr>
      </w:pPr>
      <w:r>
        <w:rPr>
          <w:rFonts w:ascii="Times New Roman" w:hAnsi="Times New Roman"/>
          <w:noProof/>
          <w:lang w:eastAsia="pt-BR"/>
        </w:rPr>
        <w:lastRenderedPageBreak/>
        <w:t>Referências :</w:t>
      </w:r>
    </w:p>
    <w:p w:rsidR="00B815AC" w:rsidRDefault="00B815AC" w:rsidP="00B815AC">
      <w:pPr>
        <w:spacing w:line="240" w:lineRule="auto"/>
        <w:ind w:firstLine="0"/>
        <w:rPr>
          <w:rFonts w:ascii="Times New Roman" w:hAnsi="Times New Roman"/>
          <w:noProof/>
          <w:lang w:eastAsia="pt-BR"/>
        </w:rPr>
      </w:pPr>
      <w:r w:rsidRPr="00B815AC">
        <w:rPr>
          <w:rFonts w:ascii="Times New Roman" w:hAnsi="Times New Roman"/>
          <w:noProof/>
          <w:lang w:eastAsia="pt-BR"/>
        </w:rPr>
        <w:t xml:space="preserve">BOURDIEU, Pierre. Capital simbólico e classes sociais. Novos estud. - CEBRAP,  São Paulo ,  n. 96, p. 105-115,  July  2013 .   </w:t>
      </w:r>
      <w:r w:rsidRPr="00B815AC">
        <w:rPr>
          <w:rFonts w:ascii="Times New Roman" w:hAnsi="Times New Roman"/>
          <w:noProof/>
          <w:lang w:val="en-US" w:eastAsia="pt-BR"/>
        </w:rPr>
        <w:t>Available from &lt;http://www.scielo.br/scielo.php?script=sci_arttext&amp;pid=S0101-33002013000200008&amp;lng=</w:t>
      </w:r>
      <w:r w:rsidR="001D7B10">
        <w:rPr>
          <w:rFonts w:ascii="Times New Roman" w:hAnsi="Times New Roman"/>
          <w:noProof/>
          <w:lang w:val="en-US" w:eastAsia="pt-BR"/>
        </w:rPr>
        <w:t>en&amp;nrm=iso&gt;. access on  03  may</w:t>
      </w:r>
      <w:r w:rsidRPr="00B815AC">
        <w:rPr>
          <w:rFonts w:ascii="Times New Roman" w:hAnsi="Times New Roman"/>
          <w:noProof/>
          <w:lang w:val="en-US" w:eastAsia="pt-BR"/>
        </w:rPr>
        <w:t xml:space="preserve">.  </w:t>
      </w:r>
      <w:r w:rsidRPr="00CC786B">
        <w:rPr>
          <w:rFonts w:ascii="Times New Roman" w:hAnsi="Times New Roman"/>
          <w:noProof/>
          <w:lang w:eastAsia="pt-BR"/>
        </w:rPr>
        <w:t xml:space="preserve">2017.  </w:t>
      </w:r>
      <w:hyperlink r:id="rId10" w:history="1">
        <w:r w:rsidR="005D0F61" w:rsidRPr="00E62EA1">
          <w:rPr>
            <w:rStyle w:val="Hyperlink"/>
            <w:rFonts w:ascii="Times New Roman" w:hAnsi="Times New Roman"/>
            <w:noProof/>
            <w:lang w:eastAsia="pt-BR"/>
          </w:rPr>
          <w:t>http://dx.doi.org/10.1590/S0101-33002013000200008</w:t>
        </w:r>
      </w:hyperlink>
      <w:r w:rsidRPr="00B815AC">
        <w:rPr>
          <w:rFonts w:ascii="Times New Roman" w:hAnsi="Times New Roman"/>
          <w:noProof/>
          <w:lang w:eastAsia="pt-BR"/>
        </w:rPr>
        <w:t>.</w:t>
      </w:r>
    </w:p>
    <w:p w:rsidR="005D0F61" w:rsidRDefault="005D0F61" w:rsidP="005D0F61">
      <w:pPr>
        <w:spacing w:line="240" w:lineRule="auto"/>
        <w:ind w:firstLine="0"/>
        <w:rPr>
          <w:rFonts w:ascii="Times New Roman" w:hAnsi="Times New Roman"/>
          <w:noProof/>
          <w:lang w:eastAsia="pt-BR"/>
        </w:rPr>
      </w:pPr>
      <w:r w:rsidRPr="00B815AC">
        <w:rPr>
          <w:rFonts w:ascii="Times New Roman" w:hAnsi="Times New Roman"/>
          <w:noProof/>
          <w:lang w:eastAsia="pt-BR"/>
        </w:rPr>
        <w:t>HORELLOU-LAFARGE, C.; SEGRÉ, M. Sociologia da leitura. Trad. de Mauro Gama. Cotia: Ateliê Editorial, 2010. (Titulo origi</w:t>
      </w:r>
      <w:r>
        <w:rPr>
          <w:rFonts w:ascii="Times New Roman" w:hAnsi="Times New Roman"/>
          <w:noProof/>
          <w:lang w:eastAsia="pt-BR"/>
        </w:rPr>
        <w:t>nal: Sociologie de La Lecture).</w:t>
      </w:r>
      <w:r w:rsidRPr="00B815AC">
        <w:rPr>
          <w:rFonts w:ascii="Times New Roman" w:hAnsi="Times New Roman"/>
          <w:noProof/>
          <w:lang w:eastAsia="pt-BR"/>
        </w:rPr>
        <w:t>Electronic Document Format</w:t>
      </w:r>
    </w:p>
    <w:p w:rsidR="001D7B10" w:rsidRPr="00B815AC" w:rsidRDefault="001D7B10" w:rsidP="005D0F61">
      <w:pPr>
        <w:spacing w:line="240" w:lineRule="auto"/>
        <w:ind w:firstLine="0"/>
        <w:rPr>
          <w:rFonts w:ascii="Times New Roman" w:hAnsi="Times New Roman"/>
          <w:noProof/>
          <w:lang w:eastAsia="pt-BR"/>
        </w:rPr>
      </w:pPr>
      <w:r>
        <w:t>IBGE. RETRATOS DA LEITURA NO BRASIL. Disponível em:</w:t>
      </w:r>
      <w:r w:rsidRPr="001D7B10">
        <w:t xml:space="preserve"> </w:t>
      </w:r>
      <w:proofErr w:type="gramStart"/>
      <w:r w:rsidRPr="001D7B10">
        <w:t>http://prolivro.org.br/home/images/2016/Pesquisa_Retratos_da_Leitura_no_Brasil_-_2015.pdf</w:t>
      </w:r>
      <w:r>
        <w:t xml:space="preserve"> .</w:t>
      </w:r>
      <w:proofErr w:type="gramEnd"/>
      <w:r>
        <w:t xml:space="preserve"> Acesso em: 10 de MAIO de 2017.</w:t>
      </w:r>
    </w:p>
    <w:p w:rsidR="005D0F61" w:rsidRDefault="005D0F61" w:rsidP="005D0F61">
      <w:pPr>
        <w:spacing w:line="240" w:lineRule="auto"/>
        <w:ind w:firstLine="0"/>
        <w:rPr>
          <w:rFonts w:ascii="Times New Roman" w:hAnsi="Times New Roman"/>
          <w:noProof/>
          <w:lang w:eastAsia="pt-BR"/>
        </w:rPr>
      </w:pPr>
      <w:r w:rsidRPr="00B815AC">
        <w:rPr>
          <w:rFonts w:ascii="Times New Roman" w:hAnsi="Times New Roman"/>
          <w:noProof/>
          <w:lang w:eastAsia="pt-BR"/>
        </w:rPr>
        <w:t xml:space="preserve">Morais, J., Araújo, L., Leite, I., Carvalho, C. Fernandes, S. &amp; Querido, L. (2012). Criar leitores: O ensino da leitura - para professores e encarregados de educação. Porto: Livpsic. ISBN: 9897300015 </w:t>
      </w:r>
    </w:p>
    <w:p w:rsidR="00B815AC" w:rsidRPr="009C5F9D" w:rsidRDefault="005D0F61" w:rsidP="00B815AC">
      <w:pPr>
        <w:spacing w:line="240" w:lineRule="auto"/>
        <w:ind w:firstLine="0"/>
        <w:rPr>
          <w:rFonts w:ascii="Times New Roman" w:hAnsi="Times New Roman"/>
          <w:noProof/>
          <w:lang w:eastAsia="pt-BR"/>
        </w:rPr>
      </w:pPr>
      <w:r>
        <w:rPr>
          <w:rFonts w:cs="Arial"/>
          <w:color w:val="222222"/>
          <w:sz w:val="20"/>
          <w:szCs w:val="20"/>
          <w:shd w:val="clear" w:color="auto" w:fill="FFFFFF"/>
        </w:rPr>
        <w:t>MOURA, Alexandre Costa; DA SILVA, Maria Vilma. DÉFICIT DE APRENDIZAGEM NA LEITURA E NA ESCRITA DOS ALUNOS DA EDUCAÇÃO BÁSICA SE ESTENDE AO NÍVEL SUPERIOR. </w:t>
      </w:r>
      <w:r>
        <w:rPr>
          <w:rFonts w:cs="Arial"/>
          <w:b/>
          <w:bCs/>
          <w:color w:val="222222"/>
          <w:sz w:val="20"/>
          <w:szCs w:val="20"/>
          <w:shd w:val="clear" w:color="auto" w:fill="FFFFFF"/>
        </w:rPr>
        <w:t>Revista Eletrônica de Educação de Alagoas</w:t>
      </w:r>
      <w:r>
        <w:rPr>
          <w:rFonts w:cs="Arial"/>
          <w:color w:val="222222"/>
          <w:sz w:val="20"/>
          <w:szCs w:val="20"/>
          <w:shd w:val="clear" w:color="auto" w:fill="FFFFFF"/>
        </w:rPr>
        <w:t>, v. 1, n. 01, 2013.</w:t>
      </w:r>
    </w:p>
    <w:sectPr w:rsidR="00B815AC" w:rsidRPr="009C5F9D" w:rsidSect="00D60ED1">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E3"/>
    <w:rsid w:val="000323BD"/>
    <w:rsid w:val="00045AB6"/>
    <w:rsid w:val="000E61EB"/>
    <w:rsid w:val="000F4AE3"/>
    <w:rsid w:val="00111DEE"/>
    <w:rsid w:val="00141FA6"/>
    <w:rsid w:val="001A7D68"/>
    <w:rsid w:val="001D7B10"/>
    <w:rsid w:val="002C1311"/>
    <w:rsid w:val="00365D66"/>
    <w:rsid w:val="003B09DA"/>
    <w:rsid w:val="004B4A3A"/>
    <w:rsid w:val="005D0F61"/>
    <w:rsid w:val="005F0DFF"/>
    <w:rsid w:val="00737358"/>
    <w:rsid w:val="00740C3F"/>
    <w:rsid w:val="00796DC7"/>
    <w:rsid w:val="007A07D2"/>
    <w:rsid w:val="007E0DF3"/>
    <w:rsid w:val="007F7F2E"/>
    <w:rsid w:val="008939F0"/>
    <w:rsid w:val="008C7064"/>
    <w:rsid w:val="008E2E26"/>
    <w:rsid w:val="008F4C56"/>
    <w:rsid w:val="009B102D"/>
    <w:rsid w:val="009C5F9D"/>
    <w:rsid w:val="009D459F"/>
    <w:rsid w:val="00B1559B"/>
    <w:rsid w:val="00B15FD8"/>
    <w:rsid w:val="00B76152"/>
    <w:rsid w:val="00B815AC"/>
    <w:rsid w:val="00BF7624"/>
    <w:rsid w:val="00C56533"/>
    <w:rsid w:val="00CB6BCE"/>
    <w:rsid w:val="00CC786B"/>
    <w:rsid w:val="00D60ED1"/>
    <w:rsid w:val="00DA2609"/>
    <w:rsid w:val="00DF202C"/>
    <w:rsid w:val="00DF597F"/>
    <w:rsid w:val="00E00830"/>
    <w:rsid w:val="00E162D6"/>
    <w:rsid w:val="00E17015"/>
    <w:rsid w:val="00EA5645"/>
    <w:rsid w:val="00EC175D"/>
    <w:rsid w:val="00FA67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AE3"/>
    <w:pPr>
      <w:spacing w:line="360" w:lineRule="auto"/>
      <w:ind w:firstLine="567"/>
      <w:jc w:val="both"/>
    </w:pPr>
    <w:rPr>
      <w:rFonts w:ascii="Arial" w:eastAsia="Calibri" w:hAnsi="Arial"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65D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5D66"/>
    <w:rPr>
      <w:rFonts w:ascii="Tahoma" w:eastAsia="Calibri" w:hAnsi="Tahoma" w:cs="Tahoma"/>
      <w:sz w:val="16"/>
      <w:szCs w:val="16"/>
    </w:rPr>
  </w:style>
  <w:style w:type="character" w:styleId="Hyperlink">
    <w:name w:val="Hyperlink"/>
    <w:basedOn w:val="Fontepargpadro"/>
    <w:uiPriority w:val="99"/>
    <w:unhideWhenUsed/>
    <w:rsid w:val="00365D66"/>
    <w:rPr>
      <w:color w:val="0000FF"/>
      <w:u w:val="single"/>
    </w:rPr>
  </w:style>
  <w:style w:type="paragraph" w:customStyle="1" w:styleId="font8">
    <w:name w:val="font_8"/>
    <w:basedOn w:val="Normal"/>
    <w:rsid w:val="001D7B10"/>
    <w:pPr>
      <w:spacing w:before="100" w:beforeAutospacing="1" w:after="100" w:afterAutospacing="1" w:line="240" w:lineRule="auto"/>
      <w:ind w:firstLine="0"/>
      <w:jc w:val="left"/>
    </w:pPr>
    <w:rPr>
      <w:rFonts w:ascii="Times New Roman" w:eastAsia="Times New Roman" w:hAnsi="Times New Roman"/>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AE3"/>
    <w:pPr>
      <w:spacing w:line="360" w:lineRule="auto"/>
      <w:ind w:firstLine="567"/>
      <w:jc w:val="both"/>
    </w:pPr>
    <w:rPr>
      <w:rFonts w:ascii="Arial" w:eastAsia="Calibri" w:hAnsi="Arial"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65D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5D66"/>
    <w:rPr>
      <w:rFonts w:ascii="Tahoma" w:eastAsia="Calibri" w:hAnsi="Tahoma" w:cs="Tahoma"/>
      <w:sz w:val="16"/>
      <w:szCs w:val="16"/>
    </w:rPr>
  </w:style>
  <w:style w:type="character" w:styleId="Hyperlink">
    <w:name w:val="Hyperlink"/>
    <w:basedOn w:val="Fontepargpadro"/>
    <w:uiPriority w:val="99"/>
    <w:unhideWhenUsed/>
    <w:rsid w:val="00365D66"/>
    <w:rPr>
      <w:color w:val="0000FF"/>
      <w:u w:val="single"/>
    </w:rPr>
  </w:style>
  <w:style w:type="paragraph" w:customStyle="1" w:styleId="font8">
    <w:name w:val="font_8"/>
    <w:basedOn w:val="Normal"/>
    <w:rsid w:val="001D7B10"/>
    <w:pPr>
      <w:spacing w:before="100" w:beforeAutospacing="1" w:after="100" w:afterAutospacing="1" w:line="240" w:lineRule="auto"/>
      <w:ind w:firstLine="0"/>
      <w:jc w:val="left"/>
    </w:pPr>
    <w:rPr>
      <w:rFonts w:ascii="Times New Roman" w:eastAsia="Times New Roman" w:hAnsi="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0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j.adrianocs97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iotavares_@hot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x.doi.org/10.1590/S0101-33002013000200008"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4AA5B-8EBD-4623-BDAD-5F93AE54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2392</Words>
  <Characters>12923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14</cp:revision>
  <dcterms:created xsi:type="dcterms:W3CDTF">2017-09-06T18:06:00Z</dcterms:created>
  <dcterms:modified xsi:type="dcterms:W3CDTF">2017-09-10T18:22:00Z</dcterms:modified>
</cp:coreProperties>
</file>