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A5" w:rsidRPr="00AD1719" w:rsidRDefault="00D45C5E" w:rsidP="00B83CA5">
      <w:pPr>
        <w:spacing w:after="120"/>
        <w:jc w:val="center"/>
        <w:rPr>
          <w:rFonts w:ascii="Aldine401 BT" w:hAnsi="Aldine401 BT" w:cs="Arial"/>
          <w:sz w:val="28"/>
        </w:rPr>
      </w:pPr>
      <w:r w:rsidRPr="00D45C5E">
        <w:rPr>
          <w:rFonts w:ascii="Aldine401 BT" w:hAnsi="Aldine401 BT" w:cs="Arial"/>
          <w:b/>
          <w:sz w:val="28"/>
        </w:rPr>
        <w:t xml:space="preserve">Diferenças de gênero em </w:t>
      </w:r>
      <w:r>
        <w:rPr>
          <w:rFonts w:ascii="Aldine401 BT" w:hAnsi="Aldine401 BT" w:cs="Arial"/>
          <w:b/>
          <w:sz w:val="28"/>
        </w:rPr>
        <w:t>uma igreja evangélica de Manaus-AM</w:t>
      </w:r>
    </w:p>
    <w:p w:rsidR="00176560" w:rsidRDefault="00176560" w:rsidP="000C2C12">
      <w:pPr>
        <w:spacing w:after="120"/>
        <w:jc w:val="both"/>
        <w:rPr>
          <w:rFonts w:ascii="Aldine401 BT" w:hAnsi="Aldine401 BT" w:cs="Arial"/>
          <w:sz w:val="24"/>
        </w:rPr>
      </w:pPr>
    </w:p>
    <w:p w:rsidR="00A95F27" w:rsidRPr="00AD1719" w:rsidRDefault="0000373D" w:rsidP="000C2C12">
      <w:pPr>
        <w:spacing w:after="120"/>
        <w:jc w:val="both"/>
        <w:rPr>
          <w:rFonts w:ascii="Aldine401 BT" w:hAnsi="Aldine401 BT" w:cs="Arial"/>
          <w:sz w:val="24"/>
        </w:rPr>
      </w:pPr>
      <w:r w:rsidRPr="00AD1719">
        <w:rPr>
          <w:rFonts w:ascii="Aldine401 BT" w:hAnsi="Aldine401 BT" w:cs="Arial"/>
          <w:b/>
          <w:sz w:val="24"/>
        </w:rPr>
        <w:t>Resumo</w:t>
      </w:r>
      <w:r w:rsidR="00520DE3" w:rsidRPr="00AD1719">
        <w:rPr>
          <w:rFonts w:ascii="Aldine401 BT" w:hAnsi="Aldine401 BT" w:cs="Arial"/>
          <w:b/>
          <w:sz w:val="24"/>
        </w:rPr>
        <w:t>:</w:t>
      </w:r>
      <w:r w:rsidR="00370C05" w:rsidRPr="00AD1719">
        <w:rPr>
          <w:rFonts w:ascii="Aldine401 BT" w:hAnsi="Aldine401 BT" w:cs="Arial"/>
          <w:b/>
          <w:sz w:val="24"/>
        </w:rPr>
        <w:t xml:space="preserve"> </w:t>
      </w:r>
      <w:r w:rsidR="00A95F27" w:rsidRPr="00AD1719">
        <w:rPr>
          <w:rFonts w:ascii="Aldine401 BT" w:hAnsi="Aldine401 BT" w:cs="Arial"/>
          <w:sz w:val="24"/>
          <w:szCs w:val="24"/>
        </w:rPr>
        <w:t xml:space="preserve">Este </w:t>
      </w:r>
      <w:r w:rsidR="002139EA" w:rsidRPr="00AD1719">
        <w:rPr>
          <w:rFonts w:ascii="Aldine401 BT" w:hAnsi="Aldine401 BT" w:cs="Arial"/>
          <w:sz w:val="24"/>
          <w:szCs w:val="24"/>
        </w:rPr>
        <w:t>trabalho é</w:t>
      </w:r>
      <w:r w:rsidR="00A95F27" w:rsidRPr="00AD1719">
        <w:rPr>
          <w:rFonts w:ascii="Aldine401 BT" w:hAnsi="Aldine401 BT" w:cs="Arial"/>
          <w:sz w:val="24"/>
          <w:szCs w:val="24"/>
        </w:rPr>
        <w:t xml:space="preserve"> resultado da disciplina Antropologia das Relações de Gênero do Programa de Pós-Graduação em Sociedade e Cultura na Amazônia da Universidade Federal do Amazonas</w:t>
      </w:r>
      <w:r w:rsidR="00FB2A86" w:rsidRPr="00AD1719">
        <w:rPr>
          <w:rFonts w:ascii="Aldine401 BT" w:hAnsi="Aldine401 BT" w:cs="Arial"/>
          <w:sz w:val="24"/>
          <w:szCs w:val="24"/>
        </w:rPr>
        <w:t xml:space="preserve"> e de</w:t>
      </w:r>
      <w:r w:rsidR="003A3AE6" w:rsidRPr="00AD1719">
        <w:rPr>
          <w:rFonts w:ascii="Aldine401 BT" w:hAnsi="Aldine401 BT" w:cs="Arial"/>
          <w:sz w:val="24"/>
          <w:szCs w:val="24"/>
        </w:rPr>
        <w:t xml:space="preserve"> um recorte de</w:t>
      </w:r>
      <w:r w:rsidR="00FE2A22" w:rsidRPr="00AD1719">
        <w:rPr>
          <w:rFonts w:ascii="Aldine401 BT" w:hAnsi="Aldine401 BT" w:cs="Arial"/>
          <w:sz w:val="24"/>
          <w:szCs w:val="24"/>
        </w:rPr>
        <w:t xml:space="preserve"> resultados de</w:t>
      </w:r>
      <w:r w:rsidR="00FB2A86" w:rsidRPr="00AD1719">
        <w:rPr>
          <w:rFonts w:ascii="Aldine401 BT" w:hAnsi="Aldine401 BT" w:cs="Arial"/>
          <w:sz w:val="24"/>
          <w:szCs w:val="24"/>
        </w:rPr>
        <w:t xml:space="preserve"> pesquisa exploratória sobre práticas </w:t>
      </w:r>
      <w:r w:rsidR="003A3AE6" w:rsidRPr="00AD1719">
        <w:rPr>
          <w:rFonts w:ascii="Aldine401 BT" w:hAnsi="Aldine401 BT" w:cs="Arial"/>
          <w:sz w:val="24"/>
          <w:szCs w:val="24"/>
        </w:rPr>
        <w:t>religiosas</w:t>
      </w:r>
      <w:r w:rsidR="00FB2A86" w:rsidRPr="00AD1719">
        <w:rPr>
          <w:rFonts w:ascii="Aldine401 BT" w:hAnsi="Aldine401 BT" w:cs="Arial"/>
          <w:sz w:val="24"/>
          <w:szCs w:val="24"/>
        </w:rPr>
        <w:t xml:space="preserve"> de igrejas evangélicas</w:t>
      </w:r>
      <w:r w:rsidR="003A3AE6" w:rsidRPr="00AD1719">
        <w:rPr>
          <w:rFonts w:ascii="Aldine401 BT" w:hAnsi="Aldine401 BT" w:cs="Arial"/>
          <w:sz w:val="24"/>
          <w:szCs w:val="24"/>
        </w:rPr>
        <w:t xml:space="preserve"> na Amazônia Contemporânea</w:t>
      </w:r>
      <w:r w:rsidR="00A95F27" w:rsidRPr="00AD1719">
        <w:rPr>
          <w:rFonts w:ascii="Aldine401 BT" w:hAnsi="Aldine401 BT" w:cs="Arial"/>
          <w:sz w:val="24"/>
          <w:szCs w:val="24"/>
        </w:rPr>
        <w:t>. A partir da bibliografia utilizada na disciplina</w:t>
      </w:r>
      <w:r w:rsidR="003A3AE6" w:rsidRPr="00AD1719">
        <w:rPr>
          <w:rFonts w:ascii="Aldine401 BT" w:hAnsi="Aldine401 BT" w:cs="Arial"/>
          <w:sz w:val="24"/>
          <w:szCs w:val="24"/>
        </w:rPr>
        <w:t xml:space="preserve"> mencionada anteriormente</w:t>
      </w:r>
      <w:r w:rsidR="00236230" w:rsidRPr="00AD1719">
        <w:rPr>
          <w:rFonts w:ascii="Aldine401 BT" w:hAnsi="Aldine401 BT" w:cs="Arial"/>
          <w:sz w:val="24"/>
          <w:szCs w:val="24"/>
        </w:rPr>
        <w:t>,</w:t>
      </w:r>
      <w:r w:rsidR="003A3AE6" w:rsidRPr="00AD1719">
        <w:rPr>
          <w:rFonts w:ascii="Aldine401 BT" w:hAnsi="Aldine401 BT" w:cs="Arial"/>
          <w:sz w:val="24"/>
          <w:szCs w:val="24"/>
        </w:rPr>
        <w:t xml:space="preserve"> entrevista semiestruturada com dez mulheres evangélicas e observação de algumas práticas religiosas</w:t>
      </w:r>
      <w:r w:rsidR="00A95F27" w:rsidRPr="00AD1719">
        <w:rPr>
          <w:rFonts w:ascii="Aldine401 BT" w:hAnsi="Aldine401 BT" w:cs="Arial"/>
          <w:sz w:val="24"/>
          <w:szCs w:val="24"/>
        </w:rPr>
        <w:t xml:space="preserve">, </w:t>
      </w:r>
      <w:r w:rsidR="003A3AE6" w:rsidRPr="00AD1719">
        <w:rPr>
          <w:rFonts w:ascii="Aldine401 BT" w:hAnsi="Aldine401 BT" w:cs="Arial"/>
          <w:sz w:val="24"/>
          <w:szCs w:val="24"/>
        </w:rPr>
        <w:t>o presente trabalho tem por objetivo</w:t>
      </w:r>
      <w:r w:rsidR="00A95F27" w:rsidRPr="00AD1719">
        <w:rPr>
          <w:rFonts w:ascii="Aldine401 BT" w:hAnsi="Aldine401 BT" w:cs="Arial"/>
          <w:sz w:val="24"/>
          <w:szCs w:val="24"/>
        </w:rPr>
        <w:t xml:space="preserve"> </w:t>
      </w:r>
      <w:r w:rsidR="002139EA" w:rsidRPr="00AD1719">
        <w:rPr>
          <w:rFonts w:ascii="Aldine401 BT" w:hAnsi="Aldine401 BT" w:cs="Arial"/>
          <w:sz w:val="24"/>
          <w:szCs w:val="24"/>
        </w:rPr>
        <w:t>discut</w:t>
      </w:r>
      <w:r w:rsidR="003A3AE6" w:rsidRPr="00AD1719">
        <w:rPr>
          <w:rFonts w:ascii="Aldine401 BT" w:hAnsi="Aldine401 BT" w:cs="Arial"/>
          <w:sz w:val="24"/>
          <w:szCs w:val="24"/>
        </w:rPr>
        <w:t>ir</w:t>
      </w:r>
      <w:r w:rsidR="00A95F27" w:rsidRPr="00AD1719">
        <w:rPr>
          <w:rFonts w:ascii="Aldine401 BT" w:hAnsi="Aldine401 BT" w:cs="Arial"/>
          <w:sz w:val="24"/>
          <w:szCs w:val="24"/>
        </w:rPr>
        <w:t xml:space="preserve"> origens sociais e culturais das identidades subjetivas de homens e mulheres em contraposição às justificações </w:t>
      </w:r>
      <w:r w:rsidR="007F65EB" w:rsidRPr="00AD1719">
        <w:rPr>
          <w:rFonts w:ascii="Aldine401 BT" w:hAnsi="Aldine401 BT" w:cs="Arial"/>
          <w:sz w:val="24"/>
          <w:szCs w:val="24"/>
        </w:rPr>
        <w:t>de</w:t>
      </w:r>
      <w:r w:rsidR="00A95F27" w:rsidRPr="00AD1719">
        <w:rPr>
          <w:rFonts w:ascii="Aldine401 BT" w:hAnsi="Aldine401 BT" w:cs="Arial"/>
          <w:sz w:val="24"/>
          <w:szCs w:val="24"/>
        </w:rPr>
        <w:t xml:space="preserve"> determinação natural; </w:t>
      </w:r>
      <w:r w:rsidR="00FB2A86" w:rsidRPr="00AD1719">
        <w:rPr>
          <w:rFonts w:ascii="Aldine401 BT" w:hAnsi="Aldine401 BT" w:cs="Arial"/>
          <w:sz w:val="24"/>
          <w:szCs w:val="24"/>
        </w:rPr>
        <w:t>Identifica</w:t>
      </w:r>
      <w:r w:rsidR="003A3AE6" w:rsidRPr="00AD1719">
        <w:rPr>
          <w:rFonts w:ascii="Aldine401 BT" w:hAnsi="Aldine401 BT" w:cs="Arial"/>
          <w:sz w:val="24"/>
          <w:szCs w:val="24"/>
        </w:rPr>
        <w:t xml:space="preserve">r </w:t>
      </w:r>
      <w:r w:rsidR="000C2C12" w:rsidRPr="00AD1719">
        <w:rPr>
          <w:rFonts w:ascii="Aldine401 BT" w:hAnsi="Aldine401 BT" w:cs="Arial"/>
          <w:sz w:val="24"/>
          <w:szCs w:val="24"/>
        </w:rPr>
        <w:t>perfil socioeconômico das mulheres adeptas de uma igreja evangélica em Manaus-AM e os principais desafios enfrentados pelas informantes no cotidiano de suas vidas; e Analisar as</w:t>
      </w:r>
      <w:r w:rsidR="003A3AE6" w:rsidRPr="00AD1719">
        <w:rPr>
          <w:rFonts w:ascii="Aldine401 BT" w:hAnsi="Aldine401 BT" w:cs="Arial"/>
          <w:sz w:val="24"/>
          <w:szCs w:val="24"/>
        </w:rPr>
        <w:t xml:space="preserve"> práticas religiosas</w:t>
      </w:r>
      <w:r w:rsidR="000C2C12" w:rsidRPr="00AD1719">
        <w:rPr>
          <w:rFonts w:ascii="Aldine401 BT" w:hAnsi="Aldine401 BT" w:cs="Arial"/>
          <w:sz w:val="24"/>
          <w:szCs w:val="24"/>
        </w:rPr>
        <w:t xml:space="preserve"> da igreja</w:t>
      </w:r>
      <w:r w:rsidR="003A3AE6" w:rsidRPr="00AD1719">
        <w:rPr>
          <w:rFonts w:ascii="Aldine401 BT" w:hAnsi="Aldine401 BT" w:cs="Arial"/>
          <w:sz w:val="24"/>
          <w:szCs w:val="24"/>
        </w:rPr>
        <w:t xml:space="preserve"> verificando o papel das mulheres nas referidas práticas</w:t>
      </w:r>
      <w:r w:rsidR="00F66CB8" w:rsidRPr="00AD1719">
        <w:rPr>
          <w:rFonts w:ascii="Aldine401 BT" w:hAnsi="Aldine401 BT" w:cs="Arial"/>
          <w:sz w:val="24"/>
          <w:szCs w:val="24"/>
        </w:rPr>
        <w:t>, bem como</w:t>
      </w:r>
      <w:r w:rsidR="003A3AE6" w:rsidRPr="00AD1719">
        <w:rPr>
          <w:rFonts w:ascii="Aldine401 BT" w:hAnsi="Aldine401 BT" w:cs="Arial"/>
          <w:sz w:val="24"/>
          <w:szCs w:val="24"/>
        </w:rPr>
        <w:t xml:space="preserve"> o respectivo reconhecimento ou não de suas atividades</w:t>
      </w:r>
      <w:r w:rsidR="00A95F27" w:rsidRPr="00AD1719">
        <w:rPr>
          <w:rFonts w:ascii="Aldine401 BT" w:hAnsi="Aldine401 BT" w:cs="Arial"/>
          <w:bCs/>
          <w:sz w:val="24"/>
          <w:szCs w:val="24"/>
        </w:rPr>
        <w:t xml:space="preserve">. </w:t>
      </w:r>
      <w:r w:rsidR="007F65EB" w:rsidRPr="00AD1719">
        <w:rPr>
          <w:rFonts w:ascii="Aldine401 BT" w:hAnsi="Aldine401 BT" w:cs="Arial"/>
          <w:bCs/>
          <w:sz w:val="24"/>
          <w:szCs w:val="24"/>
        </w:rPr>
        <w:t>Constatou-se</w:t>
      </w:r>
      <w:r w:rsidR="00A3264A" w:rsidRPr="00AD1719">
        <w:rPr>
          <w:rFonts w:ascii="Aldine401 BT" w:hAnsi="Aldine401 BT" w:cs="Arial"/>
          <w:bCs/>
          <w:sz w:val="24"/>
          <w:szCs w:val="24"/>
        </w:rPr>
        <w:t xml:space="preserve"> que </w:t>
      </w:r>
      <w:r w:rsidR="00A8053A" w:rsidRPr="00AD1719">
        <w:rPr>
          <w:rFonts w:ascii="Aldine401 BT" w:hAnsi="Aldine401 BT" w:cs="Arial"/>
          <w:bCs/>
          <w:sz w:val="24"/>
          <w:szCs w:val="24"/>
        </w:rPr>
        <w:t>compreensões equivocadas</w:t>
      </w:r>
      <w:r w:rsidR="00FE2A22" w:rsidRPr="00AD1719">
        <w:rPr>
          <w:rFonts w:ascii="Aldine401 BT" w:hAnsi="Aldine401 BT" w:cs="Arial"/>
          <w:bCs/>
          <w:sz w:val="24"/>
          <w:szCs w:val="24"/>
        </w:rPr>
        <w:t xml:space="preserve"> sobre gênero ainda</w:t>
      </w:r>
      <w:r w:rsidR="00A8053A" w:rsidRPr="00AD1719">
        <w:rPr>
          <w:rFonts w:ascii="Aldine401 BT" w:hAnsi="Aldine401 BT" w:cs="Arial"/>
          <w:bCs/>
          <w:sz w:val="24"/>
          <w:szCs w:val="24"/>
        </w:rPr>
        <w:t xml:space="preserve"> </w:t>
      </w:r>
      <w:r w:rsidR="00A3264A" w:rsidRPr="00AD1719">
        <w:rPr>
          <w:rFonts w:ascii="Aldine401 BT" w:hAnsi="Aldine401 BT" w:cs="Arial"/>
          <w:sz w:val="24"/>
          <w:szCs w:val="24"/>
        </w:rPr>
        <w:t xml:space="preserve"> alimenta</w:t>
      </w:r>
      <w:r w:rsidR="00FE2A22" w:rsidRPr="00AD1719">
        <w:rPr>
          <w:rFonts w:ascii="Aldine401 BT" w:hAnsi="Aldine401 BT" w:cs="Arial"/>
          <w:sz w:val="24"/>
          <w:szCs w:val="24"/>
        </w:rPr>
        <w:t>m</w:t>
      </w:r>
      <w:r w:rsidR="00A3264A" w:rsidRPr="00AD1719">
        <w:rPr>
          <w:rFonts w:ascii="Aldine401 BT" w:hAnsi="Aldine401 BT" w:cs="Arial"/>
          <w:sz w:val="24"/>
          <w:szCs w:val="24"/>
        </w:rPr>
        <w:t xml:space="preserve"> preconceito, discriminação e violência</w:t>
      </w:r>
      <w:r w:rsidR="00FE2A22" w:rsidRPr="00AD1719">
        <w:rPr>
          <w:rFonts w:ascii="Aldine401 BT" w:hAnsi="Aldine401 BT" w:cs="Arial"/>
          <w:sz w:val="24"/>
          <w:szCs w:val="24"/>
        </w:rPr>
        <w:t xml:space="preserve"> na sociedade contemporânea</w:t>
      </w:r>
      <w:r w:rsidR="00A8053A" w:rsidRPr="00AD1719">
        <w:rPr>
          <w:rFonts w:ascii="Aldine401 BT" w:hAnsi="Aldine401 BT" w:cs="Arial"/>
          <w:sz w:val="24"/>
          <w:szCs w:val="24"/>
        </w:rPr>
        <w:t xml:space="preserve">; e </w:t>
      </w:r>
      <w:r w:rsidR="007F65EB" w:rsidRPr="00AD1719">
        <w:rPr>
          <w:rFonts w:ascii="Aldine401 BT" w:hAnsi="Aldine401 BT" w:cs="Arial"/>
          <w:sz w:val="24"/>
          <w:szCs w:val="24"/>
        </w:rPr>
        <w:t>Evidenciou-se</w:t>
      </w:r>
      <w:r w:rsidR="00A8053A" w:rsidRPr="00AD1719">
        <w:rPr>
          <w:rFonts w:ascii="Aldine401 BT" w:hAnsi="Aldine401 BT" w:cs="Arial"/>
          <w:sz w:val="24"/>
          <w:szCs w:val="24"/>
        </w:rPr>
        <w:t xml:space="preserve"> </w:t>
      </w:r>
      <w:r w:rsidR="00FE2A22" w:rsidRPr="00AD1719">
        <w:rPr>
          <w:rFonts w:ascii="Aldine401 BT" w:hAnsi="Aldine401 BT" w:cs="Arial"/>
          <w:sz w:val="24"/>
          <w:szCs w:val="24"/>
        </w:rPr>
        <w:t>que existe grande dificuldade no espaço religioso estudado para se pensar a relação de igualdade entre homens e mulheres</w:t>
      </w:r>
      <w:r w:rsidR="00A8053A" w:rsidRPr="00AD1719">
        <w:rPr>
          <w:rFonts w:ascii="Aldine401 BT" w:hAnsi="Aldine401 BT" w:cs="Arial"/>
          <w:sz w:val="24"/>
          <w:szCs w:val="24"/>
        </w:rPr>
        <w:t>.</w:t>
      </w:r>
    </w:p>
    <w:p w:rsidR="00520DE3" w:rsidRPr="00AD1719" w:rsidRDefault="00A95F27" w:rsidP="0032516A">
      <w:pPr>
        <w:spacing w:after="120"/>
        <w:jc w:val="both"/>
        <w:rPr>
          <w:rFonts w:ascii="Aldine401 BT" w:hAnsi="Aldine401 BT" w:cs="Arial"/>
          <w:sz w:val="24"/>
          <w:szCs w:val="24"/>
        </w:rPr>
      </w:pPr>
      <w:r w:rsidRPr="00AD1719">
        <w:rPr>
          <w:rFonts w:ascii="Aldine401 BT" w:hAnsi="Aldine401 BT" w:cs="Arial"/>
          <w:b/>
          <w:sz w:val="24"/>
        </w:rPr>
        <w:t xml:space="preserve"> </w:t>
      </w:r>
      <w:r w:rsidR="00520DE3" w:rsidRPr="00AD1719">
        <w:rPr>
          <w:rFonts w:ascii="Aldine401 BT" w:hAnsi="Aldine401 BT" w:cs="Arial"/>
          <w:b/>
          <w:sz w:val="24"/>
          <w:szCs w:val="24"/>
        </w:rPr>
        <w:t>Palavras-chave:</w:t>
      </w:r>
      <w:r w:rsidR="00D54CA1" w:rsidRPr="00AD1719">
        <w:rPr>
          <w:rFonts w:ascii="Aldine401 BT" w:hAnsi="Aldine401 BT" w:cs="Arial"/>
          <w:sz w:val="24"/>
          <w:szCs w:val="24"/>
        </w:rPr>
        <w:t xml:space="preserve"> </w:t>
      </w:r>
      <w:r w:rsidRPr="00AD1719">
        <w:rPr>
          <w:rFonts w:ascii="Aldine401 BT" w:hAnsi="Aldine401 BT" w:cs="Arial"/>
          <w:sz w:val="24"/>
          <w:szCs w:val="24"/>
        </w:rPr>
        <w:t xml:space="preserve">Gênero; </w:t>
      </w:r>
      <w:r w:rsidR="0019184B" w:rsidRPr="00AD1719">
        <w:rPr>
          <w:rFonts w:ascii="Aldine401 BT" w:hAnsi="Aldine401 BT" w:cs="Arial"/>
          <w:sz w:val="24"/>
          <w:szCs w:val="24"/>
        </w:rPr>
        <w:t>Mulheres Protestantes; Práticas Religiosas</w:t>
      </w:r>
      <w:r w:rsidRPr="00AD1719">
        <w:rPr>
          <w:rFonts w:ascii="Aldine401 BT" w:hAnsi="Aldine401 BT" w:cs="Arial"/>
          <w:sz w:val="24"/>
          <w:szCs w:val="24"/>
        </w:rPr>
        <w:t>.</w:t>
      </w:r>
    </w:p>
    <w:p w:rsidR="00F750B5" w:rsidRPr="00AD1719" w:rsidRDefault="00416524" w:rsidP="00F750B5">
      <w:pPr>
        <w:spacing w:after="0"/>
        <w:jc w:val="both"/>
        <w:rPr>
          <w:rFonts w:ascii="Aldine401 BT" w:hAnsi="Aldine401 BT" w:cs="Arial"/>
          <w:b/>
          <w:sz w:val="24"/>
          <w:szCs w:val="24"/>
          <w:lang w:val="en-US"/>
        </w:rPr>
      </w:pPr>
      <w:r w:rsidRPr="00AD1719">
        <w:rPr>
          <w:rFonts w:ascii="Aldine401 BT" w:hAnsi="Aldine401 BT" w:cs="Arial"/>
          <w:b/>
          <w:sz w:val="24"/>
          <w:szCs w:val="24"/>
          <w:lang w:val="en-US"/>
        </w:rPr>
        <w:t>Abstract:</w:t>
      </w:r>
      <w:r w:rsidRPr="00AD1719">
        <w:rPr>
          <w:rFonts w:ascii="Aldine401 BT" w:hAnsi="Aldine401 BT" w:cs="Arial"/>
          <w:sz w:val="24"/>
          <w:szCs w:val="24"/>
          <w:lang w:val="en-US"/>
        </w:rPr>
        <w:t xml:space="preserve"> </w:t>
      </w:r>
      <w:r w:rsidR="000C2C12" w:rsidRPr="00AD1719">
        <w:rPr>
          <w:rFonts w:ascii="Aldine401 BT" w:hAnsi="Aldine401 BT" w:cs="Arial"/>
          <w:sz w:val="24"/>
          <w:szCs w:val="24"/>
          <w:lang w:val="en-US"/>
        </w:rPr>
        <w:t>This work is a result of the discipline Anthropology of Gender Relations of the Postgraduate Program in Society and Culture in the Amazon of the Federal University of Amazonas, and a summary of results of exploratory research on religious practices of evangelical churches in the Contemporary Amazon. From the bibliography used in the aforementioned discipline and semi-structured interview with ten evangelical women and observation of some religious practices, the present work aims to discuss social and cultural origins of the subjective identities of men and women as opposed to the justifications of the natural determination of the behaviors of male and female genders; To identify the socioeconomic profile of the female followers of an evangelical church in Manaus-AM and the main challenges faced by informants in their daily lives; and Analyze the religious practices of the church by checking the role of women in these practices and the respective recognition of their activities. It was found that misunderstandings about gender still feed prejudice, discrimination and violence in contemporary society; and It was evidenced that there is great difficulty in the religious space studied to think about the relation of equality between men and women</w:t>
      </w:r>
      <w:r w:rsidRPr="00AD1719">
        <w:rPr>
          <w:rFonts w:ascii="Aldine401 BT" w:hAnsi="Aldine401 BT" w:cs="Arial"/>
          <w:sz w:val="24"/>
          <w:szCs w:val="24"/>
          <w:lang w:val="en-US"/>
        </w:rPr>
        <w:t>.</w:t>
      </w:r>
      <w:r w:rsidRPr="00AD1719">
        <w:rPr>
          <w:rFonts w:ascii="Aldine401 BT" w:hAnsi="Aldine401 BT" w:cs="Arial"/>
          <w:b/>
          <w:sz w:val="24"/>
          <w:szCs w:val="24"/>
          <w:lang w:val="en-US"/>
        </w:rPr>
        <w:t> </w:t>
      </w:r>
    </w:p>
    <w:p w:rsidR="009130A6" w:rsidRPr="00AD1719" w:rsidRDefault="00416524" w:rsidP="00F750B5">
      <w:pPr>
        <w:spacing w:after="0"/>
        <w:jc w:val="both"/>
        <w:rPr>
          <w:rFonts w:ascii="Aldine401 BT" w:hAnsi="Aldine401 BT" w:cs="Arial"/>
          <w:sz w:val="24"/>
          <w:szCs w:val="24"/>
          <w:lang w:val="en-US"/>
        </w:rPr>
      </w:pPr>
      <w:r w:rsidRPr="00AD1719">
        <w:rPr>
          <w:rFonts w:ascii="Aldine401 BT" w:hAnsi="Aldine401 BT" w:cs="Arial"/>
          <w:b/>
          <w:sz w:val="24"/>
          <w:szCs w:val="24"/>
          <w:lang w:val="en-US"/>
        </w:rPr>
        <w:t>Keywords:</w:t>
      </w:r>
      <w:r w:rsidRPr="00AD1719">
        <w:rPr>
          <w:rFonts w:ascii="Aldine401 BT" w:hAnsi="Aldine401 BT" w:cs="Arial"/>
          <w:sz w:val="24"/>
          <w:szCs w:val="24"/>
          <w:lang w:val="en-US"/>
        </w:rPr>
        <w:t xml:space="preserve"> Gender; </w:t>
      </w:r>
      <w:r w:rsidR="0032516A" w:rsidRPr="00AD1719">
        <w:rPr>
          <w:rFonts w:ascii="Aldine401 BT" w:hAnsi="Aldine401 BT" w:cs="Arial"/>
          <w:sz w:val="24"/>
          <w:szCs w:val="24"/>
          <w:lang w:val="en-US"/>
        </w:rPr>
        <w:t>Protestant Women; Religious Practices</w:t>
      </w:r>
      <w:r w:rsidRPr="00AD1719">
        <w:rPr>
          <w:rFonts w:ascii="Aldine401 BT" w:hAnsi="Aldine401 BT" w:cs="Arial"/>
          <w:sz w:val="24"/>
          <w:szCs w:val="24"/>
          <w:lang w:val="en-US"/>
        </w:rPr>
        <w:t>.</w:t>
      </w:r>
    </w:p>
    <w:p w:rsidR="00D45C5E" w:rsidRPr="00176560" w:rsidRDefault="00D45C5E" w:rsidP="009130A6">
      <w:pPr>
        <w:jc w:val="both"/>
        <w:rPr>
          <w:rFonts w:ascii="Aldine401 BT" w:hAnsi="Aldine401 BT" w:cs="Arial"/>
          <w:b/>
          <w:sz w:val="24"/>
          <w:szCs w:val="24"/>
          <w:lang w:val="en-US"/>
        </w:rPr>
      </w:pPr>
    </w:p>
    <w:p w:rsidR="00176560" w:rsidRDefault="00176560" w:rsidP="009130A6">
      <w:pPr>
        <w:jc w:val="both"/>
        <w:rPr>
          <w:rFonts w:ascii="Aldine401 BT" w:hAnsi="Aldine401 BT" w:cs="Arial"/>
          <w:b/>
          <w:sz w:val="24"/>
          <w:szCs w:val="24"/>
        </w:rPr>
      </w:pPr>
    </w:p>
    <w:p w:rsidR="00176560" w:rsidRDefault="00176560" w:rsidP="009130A6">
      <w:pPr>
        <w:jc w:val="both"/>
        <w:rPr>
          <w:rFonts w:ascii="Aldine401 BT" w:hAnsi="Aldine401 BT" w:cs="Arial"/>
          <w:b/>
          <w:sz w:val="24"/>
          <w:szCs w:val="24"/>
        </w:rPr>
      </w:pPr>
    </w:p>
    <w:p w:rsidR="00176560" w:rsidRDefault="00176560" w:rsidP="009130A6">
      <w:pPr>
        <w:jc w:val="both"/>
        <w:rPr>
          <w:rFonts w:ascii="Aldine401 BT" w:hAnsi="Aldine401 BT" w:cs="Arial"/>
          <w:b/>
          <w:sz w:val="24"/>
          <w:szCs w:val="24"/>
        </w:rPr>
      </w:pPr>
    </w:p>
    <w:p w:rsidR="00176560" w:rsidRDefault="00176560" w:rsidP="009130A6">
      <w:pPr>
        <w:jc w:val="both"/>
        <w:rPr>
          <w:rFonts w:ascii="Aldine401 BT" w:hAnsi="Aldine401 BT" w:cs="Arial"/>
          <w:b/>
          <w:sz w:val="24"/>
          <w:szCs w:val="24"/>
        </w:rPr>
      </w:pPr>
    </w:p>
    <w:p w:rsidR="00520DE3" w:rsidRPr="00AD1719" w:rsidRDefault="00520DE3" w:rsidP="009130A6">
      <w:pPr>
        <w:jc w:val="both"/>
        <w:rPr>
          <w:rFonts w:ascii="Aldine401 BT" w:hAnsi="Aldine401 BT" w:cs="Arial"/>
          <w:b/>
          <w:sz w:val="24"/>
          <w:szCs w:val="24"/>
        </w:rPr>
      </w:pPr>
      <w:bookmarkStart w:id="0" w:name="_GoBack"/>
      <w:bookmarkEnd w:id="0"/>
      <w:r w:rsidRPr="00AD1719">
        <w:rPr>
          <w:rFonts w:ascii="Aldine401 BT" w:hAnsi="Aldine401 BT" w:cs="Arial"/>
          <w:b/>
          <w:sz w:val="24"/>
          <w:szCs w:val="24"/>
        </w:rPr>
        <w:lastRenderedPageBreak/>
        <w:t>Introdução</w:t>
      </w:r>
    </w:p>
    <w:p w:rsidR="00BA6EC8" w:rsidRPr="00AD1719" w:rsidRDefault="00BA6EC8" w:rsidP="00BA6EC8">
      <w:pPr>
        <w:spacing w:after="120" w:line="360" w:lineRule="auto"/>
        <w:ind w:firstLine="708"/>
        <w:jc w:val="both"/>
        <w:rPr>
          <w:rFonts w:ascii="Aldine401 BT" w:hAnsi="Aldine401 BT" w:cs="Arial"/>
          <w:sz w:val="24"/>
          <w:szCs w:val="24"/>
        </w:rPr>
      </w:pPr>
    </w:p>
    <w:p w:rsidR="00A30A7F" w:rsidRPr="00AD1719" w:rsidRDefault="00BA7162"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As reflexões sobre gênero são historicamente datadas da década de 196</w:t>
      </w:r>
      <w:r w:rsidR="00A30A7F" w:rsidRPr="00AD1719">
        <w:rPr>
          <w:rFonts w:ascii="Aldine401 BT" w:hAnsi="Aldine401 BT" w:cs="Arial"/>
          <w:sz w:val="24"/>
          <w:szCs w:val="24"/>
        </w:rPr>
        <w:t>8</w:t>
      </w:r>
      <w:r w:rsidR="00B8587E" w:rsidRPr="00AD1719">
        <w:rPr>
          <w:rFonts w:ascii="Aldine401 BT" w:hAnsi="Aldine401 BT" w:cs="Arial"/>
          <w:sz w:val="24"/>
          <w:szCs w:val="24"/>
        </w:rPr>
        <w:t xml:space="preserve"> em um contexto sócio- histórico marcado por manifestações sociais</w:t>
      </w:r>
      <w:r w:rsidR="00A30A7F" w:rsidRPr="00AD1719">
        <w:rPr>
          <w:rFonts w:ascii="Aldine401 BT" w:hAnsi="Aldine401 BT" w:cs="Arial"/>
          <w:sz w:val="24"/>
          <w:szCs w:val="24"/>
        </w:rPr>
        <w:t xml:space="preserve"> como</w:t>
      </w:r>
      <w:r w:rsidR="00B8587E" w:rsidRPr="00AD1719">
        <w:rPr>
          <w:rFonts w:ascii="Aldine401 BT" w:hAnsi="Aldine401 BT" w:cs="Arial"/>
          <w:sz w:val="24"/>
          <w:szCs w:val="24"/>
        </w:rPr>
        <w:t>: as revoltas estudantis de maio em</w:t>
      </w:r>
      <w:r w:rsidR="00A30A7F" w:rsidRPr="00AD1719">
        <w:rPr>
          <w:rFonts w:ascii="Aldine401 BT" w:hAnsi="Aldine401 BT" w:cs="Arial"/>
          <w:sz w:val="24"/>
          <w:szCs w:val="24"/>
        </w:rPr>
        <w:t xml:space="preserve"> </w:t>
      </w:r>
      <w:r w:rsidR="00B8587E" w:rsidRPr="00AD1719">
        <w:rPr>
          <w:rFonts w:ascii="Aldine401 BT" w:hAnsi="Aldine401 BT" w:cs="Arial"/>
          <w:sz w:val="24"/>
          <w:szCs w:val="24"/>
        </w:rPr>
        <w:t>Paris, a primavera de Praga na Tchecoslováquia, os black panters, o movimento hippie e as</w:t>
      </w:r>
      <w:r w:rsidR="00A30A7F" w:rsidRPr="00AD1719">
        <w:rPr>
          <w:rFonts w:ascii="Aldine401 BT" w:hAnsi="Aldine401 BT" w:cs="Arial"/>
          <w:sz w:val="24"/>
          <w:szCs w:val="24"/>
        </w:rPr>
        <w:t xml:space="preserve"> </w:t>
      </w:r>
      <w:r w:rsidR="00B8587E" w:rsidRPr="00AD1719">
        <w:rPr>
          <w:rFonts w:ascii="Aldine401 BT" w:hAnsi="Aldine401 BT" w:cs="Arial"/>
          <w:sz w:val="24"/>
          <w:szCs w:val="24"/>
        </w:rPr>
        <w:t>lutas contra a guerra do Vietnã nos EUA, a luta contra a ditadura militar no Brasil</w:t>
      </w:r>
      <w:r w:rsidR="00A30A7F" w:rsidRPr="00AD1719">
        <w:rPr>
          <w:rFonts w:ascii="Aldine401 BT" w:hAnsi="Aldine401 BT" w:cs="Arial"/>
          <w:sz w:val="24"/>
          <w:szCs w:val="24"/>
        </w:rPr>
        <w:t xml:space="preserve"> (GROSSI, 1996)</w:t>
      </w:r>
      <w:r w:rsidR="00B8587E" w:rsidRPr="00AD1719">
        <w:rPr>
          <w:rFonts w:ascii="Aldine401 BT" w:hAnsi="Aldine401 BT" w:cs="Arial"/>
          <w:sz w:val="24"/>
          <w:szCs w:val="24"/>
        </w:rPr>
        <w:t>.</w:t>
      </w:r>
    </w:p>
    <w:p w:rsidR="00BA7162" w:rsidRPr="00AD1719" w:rsidRDefault="00A30A7F"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Tais manifestações </w:t>
      </w:r>
      <w:r w:rsidR="00FF76DB" w:rsidRPr="00AD1719">
        <w:rPr>
          <w:rFonts w:ascii="Aldine401 BT" w:hAnsi="Aldine401 BT" w:cs="Arial"/>
          <w:sz w:val="24"/>
          <w:szCs w:val="24"/>
        </w:rPr>
        <w:t>expressavam</w:t>
      </w:r>
      <w:r w:rsidRPr="00AD1719">
        <w:rPr>
          <w:rFonts w:ascii="Aldine401 BT" w:hAnsi="Aldine401 BT" w:cs="Arial"/>
          <w:sz w:val="24"/>
          <w:szCs w:val="24"/>
        </w:rPr>
        <w:t xml:space="preserve"> </w:t>
      </w:r>
      <w:r w:rsidR="00FF76DB" w:rsidRPr="00AD1719">
        <w:rPr>
          <w:rFonts w:ascii="Aldine401 BT" w:hAnsi="Aldine401 BT" w:cs="Arial"/>
          <w:sz w:val="24"/>
          <w:szCs w:val="24"/>
        </w:rPr>
        <w:t>questionamentos</w:t>
      </w:r>
      <w:r w:rsidRPr="00AD1719">
        <w:rPr>
          <w:rFonts w:ascii="Aldine401 BT" w:hAnsi="Aldine401 BT" w:cs="Arial"/>
          <w:sz w:val="24"/>
          <w:szCs w:val="24"/>
        </w:rPr>
        <w:t xml:space="preserve"> dos sujeitos sociais </w:t>
      </w:r>
      <w:r w:rsidR="00FA48BB">
        <w:rPr>
          <w:rFonts w:ascii="Aldine401 BT" w:hAnsi="Aldine401 BT" w:cs="Arial"/>
          <w:sz w:val="24"/>
          <w:szCs w:val="24"/>
        </w:rPr>
        <w:t>frente ás</w:t>
      </w:r>
      <w:r w:rsidRPr="00AD1719">
        <w:rPr>
          <w:rFonts w:ascii="Aldine401 BT" w:hAnsi="Aldine401 BT" w:cs="Arial"/>
          <w:sz w:val="24"/>
          <w:szCs w:val="24"/>
        </w:rPr>
        <w:t xml:space="preserve"> desigualdades e injustiças</w:t>
      </w:r>
      <w:r w:rsidR="00FA48BB">
        <w:rPr>
          <w:rFonts w:ascii="Aldine401 BT" w:hAnsi="Aldine401 BT" w:cs="Arial"/>
          <w:sz w:val="24"/>
          <w:szCs w:val="24"/>
        </w:rPr>
        <w:t xml:space="preserve"> que se verificavam no cotidiano</w:t>
      </w:r>
      <w:r w:rsidRPr="00AD1719">
        <w:rPr>
          <w:rFonts w:ascii="Aldine401 BT" w:hAnsi="Aldine401 BT" w:cs="Arial"/>
          <w:sz w:val="24"/>
          <w:szCs w:val="24"/>
        </w:rPr>
        <w:t xml:space="preserve"> e reivindicavam uma vida melhor, igualdade, justiça. É nesse contexto de lutas "libertárias" que </w:t>
      </w:r>
      <w:r w:rsidR="008B09B1" w:rsidRPr="00AD1719">
        <w:rPr>
          <w:rFonts w:ascii="Aldine401 BT" w:hAnsi="Aldine401 BT" w:cs="Arial"/>
          <w:sz w:val="24"/>
          <w:szCs w:val="24"/>
        </w:rPr>
        <w:t xml:space="preserve">se </w:t>
      </w:r>
      <w:r w:rsidRPr="00AD1719">
        <w:rPr>
          <w:rFonts w:ascii="Aldine401 BT" w:hAnsi="Aldine401 BT" w:cs="Arial"/>
          <w:sz w:val="24"/>
          <w:szCs w:val="24"/>
        </w:rPr>
        <w:t xml:space="preserve">identifica </w:t>
      </w:r>
      <w:r w:rsidR="008B09B1" w:rsidRPr="00AD1719">
        <w:rPr>
          <w:rFonts w:ascii="Aldine401 BT" w:hAnsi="Aldine401 BT" w:cs="Arial"/>
          <w:sz w:val="24"/>
          <w:szCs w:val="24"/>
        </w:rPr>
        <w:t>o</w:t>
      </w:r>
      <w:r w:rsidRPr="00AD1719">
        <w:rPr>
          <w:rFonts w:ascii="Aldine401 BT" w:hAnsi="Aldine401 BT" w:cs="Arial"/>
          <w:sz w:val="24"/>
          <w:szCs w:val="24"/>
        </w:rPr>
        <w:t xml:space="preserve"> momento</w:t>
      </w:r>
      <w:r w:rsidR="008B09B1" w:rsidRPr="00AD1719">
        <w:rPr>
          <w:rFonts w:ascii="Aldine401 BT" w:hAnsi="Aldine401 BT" w:cs="Arial"/>
          <w:sz w:val="24"/>
          <w:szCs w:val="24"/>
        </w:rPr>
        <w:t xml:space="preserve"> de</w:t>
      </w:r>
      <w:r w:rsidRPr="00AD1719">
        <w:rPr>
          <w:rFonts w:ascii="Aldine401 BT" w:hAnsi="Aldine401 BT" w:cs="Arial"/>
          <w:sz w:val="24"/>
          <w:szCs w:val="24"/>
        </w:rPr>
        <w:t xml:space="preserve"> surgimento da problemática de gênero, quando as mulheres perceberam que, </w:t>
      </w:r>
      <w:r w:rsidR="008B09B1" w:rsidRPr="00AD1719">
        <w:rPr>
          <w:rFonts w:ascii="Aldine401 BT" w:hAnsi="Aldine401 BT" w:cs="Arial"/>
          <w:sz w:val="24"/>
          <w:szCs w:val="24"/>
        </w:rPr>
        <w:t>embora</w:t>
      </w:r>
      <w:r w:rsidRPr="00AD1719">
        <w:rPr>
          <w:rFonts w:ascii="Aldine401 BT" w:hAnsi="Aldine401 BT" w:cs="Arial"/>
          <w:sz w:val="24"/>
          <w:szCs w:val="24"/>
        </w:rPr>
        <w:t xml:space="preserve"> </w:t>
      </w:r>
      <w:r w:rsidR="008B09B1" w:rsidRPr="00AD1719">
        <w:rPr>
          <w:rFonts w:ascii="Aldine401 BT" w:hAnsi="Aldine401 BT" w:cs="Arial"/>
          <w:sz w:val="24"/>
          <w:szCs w:val="24"/>
        </w:rPr>
        <w:t>participassem ativamente dos movimentos em conjunto com os homens, sempre lhes restava papel r</w:t>
      </w:r>
      <w:r w:rsidR="00273A8F" w:rsidRPr="00AD1719">
        <w:rPr>
          <w:rFonts w:ascii="Aldine401 BT" w:hAnsi="Aldine401 BT" w:cs="Arial"/>
          <w:sz w:val="24"/>
          <w:szCs w:val="24"/>
        </w:rPr>
        <w:t xml:space="preserve">eduzido e </w:t>
      </w:r>
      <w:r w:rsidR="00236230" w:rsidRPr="00AD1719">
        <w:rPr>
          <w:rFonts w:ascii="Aldine401 BT" w:hAnsi="Aldine401 BT" w:cs="Arial"/>
          <w:sz w:val="24"/>
          <w:szCs w:val="24"/>
        </w:rPr>
        <w:t>pouco ou nenhum</w:t>
      </w:r>
      <w:r w:rsidR="00273A8F" w:rsidRPr="00AD1719">
        <w:rPr>
          <w:rFonts w:ascii="Aldine401 BT" w:hAnsi="Aldine401 BT" w:cs="Arial"/>
          <w:sz w:val="24"/>
          <w:szCs w:val="24"/>
        </w:rPr>
        <w:t xml:space="preserve"> reconhecimento</w:t>
      </w:r>
      <w:r w:rsidR="008B09B1" w:rsidRPr="00AD1719">
        <w:rPr>
          <w:rFonts w:ascii="Aldine401 BT" w:hAnsi="Aldine401 BT" w:cs="Arial"/>
          <w:sz w:val="24"/>
          <w:szCs w:val="24"/>
        </w:rPr>
        <w:t xml:space="preserve"> </w:t>
      </w:r>
      <w:r w:rsidR="00236230" w:rsidRPr="00AD1719">
        <w:rPr>
          <w:rFonts w:ascii="Aldine401 BT" w:hAnsi="Aldine401 BT" w:cs="Arial"/>
          <w:sz w:val="24"/>
          <w:szCs w:val="24"/>
        </w:rPr>
        <w:t>de suas atividades</w:t>
      </w:r>
      <w:r w:rsidR="008B09B1" w:rsidRPr="00AD1719">
        <w:rPr>
          <w:rFonts w:ascii="Aldine401 BT" w:hAnsi="Aldine401 BT" w:cs="Arial"/>
          <w:sz w:val="24"/>
          <w:szCs w:val="24"/>
        </w:rPr>
        <w:t>.</w:t>
      </w:r>
    </w:p>
    <w:p w:rsidR="00FF76DB" w:rsidRPr="00AD1719" w:rsidRDefault="007666B6"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Gradualmente, </w:t>
      </w:r>
      <w:r w:rsidR="008F5C17" w:rsidRPr="00AD1719">
        <w:rPr>
          <w:rFonts w:ascii="Aldine401 BT" w:hAnsi="Aldine401 BT" w:cs="Arial"/>
          <w:sz w:val="24"/>
          <w:szCs w:val="24"/>
        </w:rPr>
        <w:t xml:space="preserve">os estudos de gênero ou </w:t>
      </w:r>
      <w:r w:rsidR="003E4C6C" w:rsidRPr="00AD1719">
        <w:rPr>
          <w:rFonts w:ascii="Aldine401 BT" w:hAnsi="Aldine401 BT" w:cs="Arial"/>
          <w:sz w:val="24"/>
          <w:szCs w:val="24"/>
        </w:rPr>
        <w:t xml:space="preserve">de </w:t>
      </w:r>
      <w:r w:rsidR="008F5C17" w:rsidRPr="00AD1719">
        <w:rPr>
          <w:rFonts w:ascii="Aldine401 BT" w:hAnsi="Aldine401 BT" w:cs="Arial"/>
          <w:sz w:val="24"/>
          <w:szCs w:val="24"/>
        </w:rPr>
        <w:t xml:space="preserve">relações de gênero </w:t>
      </w:r>
      <w:r w:rsidRPr="00AD1719">
        <w:rPr>
          <w:rFonts w:ascii="Aldine401 BT" w:hAnsi="Aldine401 BT" w:cs="Arial"/>
          <w:sz w:val="24"/>
          <w:szCs w:val="24"/>
        </w:rPr>
        <w:t xml:space="preserve">vão se organizando, inicialmente, </w:t>
      </w:r>
      <w:r w:rsidR="008F5C17" w:rsidRPr="00AD1719">
        <w:rPr>
          <w:rFonts w:ascii="Aldine401 BT" w:hAnsi="Aldine401 BT" w:cs="Arial"/>
          <w:sz w:val="24"/>
          <w:szCs w:val="24"/>
        </w:rPr>
        <w:t>em torno da problemática da condição feminina</w:t>
      </w:r>
      <w:r w:rsidRPr="00AD1719">
        <w:rPr>
          <w:rFonts w:ascii="Aldine401 BT" w:hAnsi="Aldine401 BT" w:cs="Arial"/>
          <w:sz w:val="24"/>
          <w:szCs w:val="24"/>
        </w:rPr>
        <w:t xml:space="preserve"> pensada como um problema genérico e posteriormente a mulher na sociedade de classes com Heleieth Saffioti </w:t>
      </w:r>
      <w:r w:rsidR="00B84ABF" w:rsidRPr="00AD1719">
        <w:rPr>
          <w:rFonts w:ascii="Aldine401 BT" w:hAnsi="Aldine401 BT" w:cs="Arial"/>
          <w:sz w:val="24"/>
          <w:szCs w:val="24"/>
        </w:rPr>
        <w:t xml:space="preserve">que </w:t>
      </w:r>
      <w:r w:rsidRPr="00AD1719">
        <w:rPr>
          <w:rFonts w:ascii="Aldine401 BT" w:hAnsi="Aldine401 BT" w:cs="Arial"/>
          <w:sz w:val="24"/>
          <w:szCs w:val="24"/>
        </w:rPr>
        <w:t xml:space="preserve">em 1960 </w:t>
      </w:r>
      <w:r w:rsidR="00FF76DB" w:rsidRPr="00AD1719">
        <w:rPr>
          <w:rFonts w:ascii="Aldine401 BT" w:hAnsi="Aldine401 BT" w:cs="Arial"/>
          <w:sz w:val="24"/>
          <w:szCs w:val="24"/>
        </w:rPr>
        <w:t>evidenciou</w:t>
      </w:r>
      <w:r w:rsidRPr="00AD1719">
        <w:rPr>
          <w:rFonts w:ascii="Aldine401 BT" w:hAnsi="Aldine401 BT" w:cs="Arial"/>
          <w:sz w:val="24"/>
          <w:szCs w:val="24"/>
        </w:rPr>
        <w:t xml:space="preserve"> a opressão da mulher nas sociedades patriarcais. </w:t>
      </w:r>
    </w:p>
    <w:p w:rsidR="005562CE" w:rsidRPr="00AD1719" w:rsidRDefault="00636CA3"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No Brasil, e</w:t>
      </w:r>
      <w:r w:rsidR="0020098A" w:rsidRPr="00AD1719">
        <w:rPr>
          <w:rFonts w:ascii="Aldine401 BT" w:hAnsi="Aldine401 BT" w:cs="Arial"/>
          <w:sz w:val="24"/>
          <w:szCs w:val="24"/>
        </w:rPr>
        <w:t xml:space="preserve">mbora as ciências sociais tenham se empenhado a estudar e informar </w:t>
      </w:r>
      <w:r w:rsidR="003E4C6C" w:rsidRPr="00AD1719">
        <w:rPr>
          <w:rFonts w:ascii="Aldine401 BT" w:hAnsi="Aldine401 BT" w:cs="Arial"/>
          <w:sz w:val="24"/>
          <w:szCs w:val="24"/>
        </w:rPr>
        <w:t xml:space="preserve">sobre </w:t>
      </w:r>
      <w:r w:rsidR="0020098A" w:rsidRPr="00AD1719">
        <w:rPr>
          <w:rFonts w:ascii="Aldine401 BT" w:hAnsi="Aldine401 BT" w:cs="Arial"/>
          <w:sz w:val="24"/>
          <w:szCs w:val="24"/>
        </w:rPr>
        <w:t xml:space="preserve">a opressão </w:t>
      </w:r>
      <w:r w:rsidR="003E4C6C" w:rsidRPr="00AD1719">
        <w:rPr>
          <w:rFonts w:ascii="Aldine401 BT" w:hAnsi="Aldine401 BT" w:cs="Arial"/>
          <w:sz w:val="24"/>
          <w:szCs w:val="24"/>
        </w:rPr>
        <w:t xml:space="preserve"> de gênero identificada contra </w:t>
      </w:r>
      <w:r w:rsidR="0020098A" w:rsidRPr="00AD1719">
        <w:rPr>
          <w:rFonts w:ascii="Aldine401 BT" w:hAnsi="Aldine401 BT" w:cs="Arial"/>
          <w:sz w:val="24"/>
          <w:szCs w:val="24"/>
        </w:rPr>
        <w:t>mulheres,</w:t>
      </w:r>
      <w:r w:rsidR="003E4C6C" w:rsidRPr="00AD1719">
        <w:rPr>
          <w:rFonts w:ascii="Aldine401 BT" w:hAnsi="Aldine401 BT" w:cs="Arial"/>
          <w:sz w:val="24"/>
          <w:szCs w:val="24"/>
        </w:rPr>
        <w:t xml:space="preserve"> homossexuais e de outras orientações,</w:t>
      </w:r>
      <w:r w:rsidR="0020098A" w:rsidRPr="00AD1719">
        <w:rPr>
          <w:rFonts w:ascii="Aldine401 BT" w:hAnsi="Aldine401 BT" w:cs="Arial"/>
          <w:sz w:val="24"/>
          <w:szCs w:val="24"/>
        </w:rPr>
        <w:t xml:space="preserve"> bem como os aspectos prejudiciais da referida opressão para o bem-estar de todos, ainda se con</w:t>
      </w:r>
      <w:r w:rsidR="00B84ABF" w:rsidRPr="00AD1719">
        <w:rPr>
          <w:rFonts w:ascii="Aldine401 BT" w:hAnsi="Aldine401 BT" w:cs="Arial"/>
          <w:sz w:val="24"/>
          <w:szCs w:val="24"/>
        </w:rPr>
        <w:t>s</w:t>
      </w:r>
      <w:r w:rsidR="0020098A" w:rsidRPr="00AD1719">
        <w:rPr>
          <w:rFonts w:ascii="Aldine401 BT" w:hAnsi="Aldine401 BT" w:cs="Arial"/>
          <w:sz w:val="24"/>
          <w:szCs w:val="24"/>
        </w:rPr>
        <w:t>tata um cenário escandaloso de violência</w:t>
      </w:r>
      <w:r w:rsidR="003E4C6C" w:rsidRPr="00AD1719">
        <w:rPr>
          <w:rFonts w:ascii="Aldine401 BT" w:hAnsi="Aldine401 BT" w:cs="Arial"/>
          <w:sz w:val="24"/>
          <w:szCs w:val="24"/>
        </w:rPr>
        <w:t>s, preconceitos e discriminações</w:t>
      </w:r>
      <w:r w:rsidRPr="00AD1719">
        <w:rPr>
          <w:rFonts w:ascii="Aldine401 BT" w:hAnsi="Aldine401 BT" w:cs="Arial"/>
          <w:sz w:val="24"/>
          <w:szCs w:val="24"/>
        </w:rPr>
        <w:t>.</w:t>
      </w:r>
    </w:p>
    <w:p w:rsidR="003A2987" w:rsidRPr="00AD1719" w:rsidRDefault="003F1E39"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Este trabalho é resultado da disciplina Antropologia das Relações de Gênero do Programa de Pós-Graduação em Sociedade e Cultura na Amazônia da Universidade Federal do Amazonas e de um recorte de resultados de pesquisa exploratória sobre práticas religiosas de igrejas evangélicas na Amazônia Contemporânea. </w:t>
      </w:r>
    </w:p>
    <w:p w:rsidR="00520DE3" w:rsidRPr="00AD1719" w:rsidRDefault="003F1E39"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A partir da bibliografia utilizada na disciplina </w:t>
      </w:r>
      <w:r w:rsidR="00B84ABF" w:rsidRPr="00AD1719">
        <w:rPr>
          <w:rFonts w:ascii="Aldine401 BT" w:hAnsi="Aldine401 BT" w:cs="Arial"/>
          <w:sz w:val="24"/>
          <w:szCs w:val="24"/>
        </w:rPr>
        <w:t>Antropologia das Relações de Gênero</w:t>
      </w:r>
      <w:r w:rsidRPr="00AD1719">
        <w:rPr>
          <w:rFonts w:ascii="Aldine401 BT" w:hAnsi="Aldine401 BT" w:cs="Arial"/>
          <w:sz w:val="24"/>
          <w:szCs w:val="24"/>
        </w:rPr>
        <w:t xml:space="preserve"> e entrevista semiestruturada com dez mulheres evangélicas e observação de algumas práticas religiosas, o presente trabalho tem por objetivo discutir origens sociais e culturais das identidades subjetivas de homens e mulheres em contraposição às justificações de determinação natural dos comportamentos subjetivos dos gêneros masculino e feminino; Identificar perfil socioeconômico das mulheres adeptas de uma igreja evangélica em Manaus-AM e os principais desafios enfrentados pelas informantes no cotidiano de suas vidas; e Analisar as práticas </w:t>
      </w:r>
      <w:r w:rsidRPr="00AD1719">
        <w:rPr>
          <w:rFonts w:ascii="Aldine401 BT" w:hAnsi="Aldine401 BT" w:cs="Arial"/>
          <w:sz w:val="24"/>
          <w:szCs w:val="24"/>
        </w:rPr>
        <w:lastRenderedPageBreak/>
        <w:t>religiosas da igreja verificando o papel das mulheres nas referidas práticas e o respectivo reconhecimento ou não de suas atividades</w:t>
      </w:r>
      <w:r w:rsidR="00532F6F" w:rsidRPr="00AD1719">
        <w:rPr>
          <w:rFonts w:ascii="Aldine401 BT" w:hAnsi="Aldine401 BT" w:cs="Arial"/>
          <w:bCs/>
          <w:sz w:val="24"/>
          <w:szCs w:val="24"/>
        </w:rPr>
        <w:t>.</w:t>
      </w:r>
      <w:r w:rsidR="0080548A" w:rsidRPr="00AD1719">
        <w:rPr>
          <w:rFonts w:ascii="Aldine401 BT" w:hAnsi="Aldine401 BT" w:cs="Arial"/>
          <w:sz w:val="24"/>
          <w:szCs w:val="24"/>
        </w:rPr>
        <w:t xml:space="preserve"> </w:t>
      </w:r>
    </w:p>
    <w:p w:rsidR="00324DBD" w:rsidRPr="00AD1719" w:rsidRDefault="00324DBD" w:rsidP="004934EA">
      <w:pPr>
        <w:spacing w:after="120" w:line="360" w:lineRule="auto"/>
        <w:ind w:firstLine="708"/>
        <w:jc w:val="both"/>
        <w:rPr>
          <w:rFonts w:ascii="Aldine401 BT" w:hAnsi="Aldine401 BT" w:cs="Arial"/>
          <w:sz w:val="24"/>
        </w:rPr>
      </w:pPr>
    </w:p>
    <w:p w:rsidR="00066E48" w:rsidRPr="00AD1719" w:rsidRDefault="003E4C6C" w:rsidP="00DE3E15">
      <w:pPr>
        <w:spacing w:after="80"/>
        <w:rPr>
          <w:rFonts w:ascii="Aldine401 BT" w:hAnsi="Aldine401 BT" w:cs="Arial"/>
          <w:sz w:val="24"/>
        </w:rPr>
      </w:pPr>
      <w:r w:rsidRPr="00AD1719">
        <w:rPr>
          <w:rFonts w:ascii="Aldine401 BT" w:hAnsi="Aldine401 BT" w:cs="Arial"/>
          <w:b/>
          <w:sz w:val="24"/>
        </w:rPr>
        <w:t xml:space="preserve">Relações de Gênero: </w:t>
      </w:r>
      <w:r w:rsidR="007D556C" w:rsidRPr="00AD1719">
        <w:rPr>
          <w:rFonts w:ascii="Aldine401 BT" w:hAnsi="Aldine401 BT" w:cs="Arial"/>
          <w:sz w:val="24"/>
        </w:rPr>
        <w:t>das origens</w:t>
      </w:r>
      <w:r w:rsidR="00E268FE" w:rsidRPr="00AD1719">
        <w:rPr>
          <w:rFonts w:ascii="Aldine401 BT" w:hAnsi="Aldine401 BT" w:cs="Arial"/>
          <w:sz w:val="24"/>
        </w:rPr>
        <w:t xml:space="preserve"> </w:t>
      </w:r>
      <w:r w:rsidRPr="00AD1719">
        <w:rPr>
          <w:rFonts w:ascii="Aldine401 BT" w:hAnsi="Aldine401 BT" w:cs="Arial"/>
          <w:sz w:val="24"/>
        </w:rPr>
        <w:t>socia</w:t>
      </w:r>
      <w:r w:rsidR="007D556C" w:rsidRPr="00AD1719">
        <w:rPr>
          <w:rFonts w:ascii="Aldine401 BT" w:hAnsi="Aldine401 BT" w:cs="Arial"/>
          <w:sz w:val="24"/>
        </w:rPr>
        <w:t>is</w:t>
      </w:r>
      <w:r w:rsidRPr="00AD1719">
        <w:rPr>
          <w:rFonts w:ascii="Aldine401 BT" w:hAnsi="Aldine401 BT" w:cs="Arial"/>
          <w:sz w:val="24"/>
        </w:rPr>
        <w:t xml:space="preserve"> </w:t>
      </w:r>
      <w:r w:rsidR="00B84ABF" w:rsidRPr="00AD1719">
        <w:rPr>
          <w:rFonts w:ascii="Aldine401 BT" w:hAnsi="Aldine401 BT" w:cs="Arial"/>
          <w:sz w:val="24"/>
        </w:rPr>
        <w:t>das diferenças</w:t>
      </w:r>
    </w:p>
    <w:p w:rsidR="00F10D24" w:rsidRPr="00AD1719" w:rsidRDefault="00F10D24" w:rsidP="00DE3E15">
      <w:pPr>
        <w:spacing w:after="80" w:line="360" w:lineRule="auto"/>
        <w:ind w:firstLine="708"/>
        <w:jc w:val="both"/>
        <w:rPr>
          <w:rFonts w:ascii="Aldine401 BT" w:hAnsi="Aldine401 BT" w:cs="Arial"/>
          <w:sz w:val="24"/>
          <w:szCs w:val="24"/>
        </w:rPr>
      </w:pPr>
    </w:p>
    <w:p w:rsidR="00D73D97" w:rsidRPr="00AD1719" w:rsidRDefault="00F10D24"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Os tempos modernos são caracterizados por avanços científicos e tecnológicos consideráveis, capazes de enfrentar diversos problemas humanos e proporcionar maior bem-estar para os membros da sociedade moderna.</w:t>
      </w:r>
      <w:r w:rsidR="00D73D97" w:rsidRPr="00AD1719">
        <w:rPr>
          <w:rFonts w:ascii="Aldine401 BT" w:hAnsi="Aldine401 BT" w:cs="Arial"/>
          <w:sz w:val="24"/>
          <w:szCs w:val="24"/>
        </w:rPr>
        <w:t xml:space="preserve"> Todavia, o modo de organizar a sociedade através da globalização tem se evidenciado como um processo perverso </w:t>
      </w:r>
      <w:r w:rsidR="00324DBD" w:rsidRPr="00AD1719">
        <w:rPr>
          <w:rFonts w:ascii="Aldine401 BT" w:hAnsi="Aldine401 BT" w:cs="Arial"/>
          <w:sz w:val="24"/>
          <w:szCs w:val="24"/>
        </w:rPr>
        <w:t>de integração econômica, social,</w:t>
      </w:r>
      <w:r w:rsidR="00D73D97" w:rsidRPr="00AD1719">
        <w:rPr>
          <w:rFonts w:ascii="Aldine401 BT" w:hAnsi="Aldine401 BT" w:cs="Arial"/>
          <w:sz w:val="24"/>
          <w:szCs w:val="24"/>
        </w:rPr>
        <w:t xml:space="preserve"> cultural e política, na qual o progresso técnico é aproveitado por um pequeno número de atores globais em seu benefício exclusivo, produzindo o empobrecimento da maior parte da população (SANTOS, 2000).</w:t>
      </w:r>
    </w:p>
    <w:p w:rsidR="007771A6" w:rsidRPr="00AD1719" w:rsidRDefault="00D73D97"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É nesse contexto de barbarização da vida, de falta de acesso à educação, segurança, saúde e de outros bens e serviços</w:t>
      </w:r>
      <w:r w:rsidR="007771A6" w:rsidRPr="00AD1719">
        <w:rPr>
          <w:rFonts w:ascii="Aldine401 BT" w:hAnsi="Aldine401 BT" w:cs="Arial"/>
          <w:sz w:val="24"/>
          <w:szCs w:val="24"/>
        </w:rPr>
        <w:t xml:space="preserve"> </w:t>
      </w:r>
      <w:r w:rsidRPr="00AD1719">
        <w:rPr>
          <w:rFonts w:ascii="Aldine401 BT" w:hAnsi="Aldine401 BT" w:cs="Arial"/>
          <w:sz w:val="24"/>
          <w:szCs w:val="24"/>
        </w:rPr>
        <w:t xml:space="preserve">essenciais </w:t>
      </w:r>
      <w:r w:rsidR="007771A6" w:rsidRPr="00AD1719">
        <w:rPr>
          <w:rFonts w:ascii="Aldine401 BT" w:hAnsi="Aldine401 BT" w:cs="Arial"/>
          <w:sz w:val="24"/>
          <w:szCs w:val="24"/>
        </w:rPr>
        <w:t xml:space="preserve">para a maior parte da população </w:t>
      </w:r>
      <w:r w:rsidRPr="00AD1719">
        <w:rPr>
          <w:rFonts w:ascii="Aldine401 BT" w:hAnsi="Aldine401 BT" w:cs="Arial"/>
          <w:sz w:val="24"/>
          <w:szCs w:val="24"/>
        </w:rPr>
        <w:t xml:space="preserve">que se situam também as questões de gênero. Estas continuam a ser entendidas por grande parte da população brasileira </w:t>
      </w:r>
      <w:r w:rsidR="00236230" w:rsidRPr="00AD1719">
        <w:rPr>
          <w:rFonts w:ascii="Aldine401 BT" w:hAnsi="Aldine401 BT" w:cs="Arial"/>
          <w:sz w:val="24"/>
          <w:szCs w:val="24"/>
        </w:rPr>
        <w:t>de maneira</w:t>
      </w:r>
      <w:r w:rsidR="007771A6" w:rsidRPr="00AD1719">
        <w:rPr>
          <w:rFonts w:ascii="Aldine401 BT" w:hAnsi="Aldine401 BT" w:cs="Arial"/>
          <w:sz w:val="24"/>
          <w:szCs w:val="24"/>
        </w:rPr>
        <w:t xml:space="preserve"> naturalizada e</w:t>
      </w:r>
      <w:r w:rsidR="00236230" w:rsidRPr="00AD1719">
        <w:rPr>
          <w:rFonts w:ascii="Aldine401 BT" w:hAnsi="Aldine401 BT" w:cs="Arial"/>
          <w:sz w:val="24"/>
          <w:szCs w:val="24"/>
        </w:rPr>
        <w:t>/ou</w:t>
      </w:r>
      <w:r w:rsidR="007771A6" w:rsidRPr="00AD1719">
        <w:rPr>
          <w:rFonts w:ascii="Aldine401 BT" w:hAnsi="Aldine401 BT" w:cs="Arial"/>
          <w:sz w:val="24"/>
          <w:szCs w:val="24"/>
        </w:rPr>
        <w:t xml:space="preserve"> essencializadas, e não através de análises e reflexões mais adequadas que considerem não somente aspectos biológicos, mas também sociais, culturais, econômicos e políticos. </w:t>
      </w:r>
    </w:p>
    <w:p w:rsidR="0079599C" w:rsidRPr="00AD1719" w:rsidRDefault="007771A6"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É comum o entendimento acerca da</w:t>
      </w:r>
      <w:r w:rsidR="003A2987" w:rsidRPr="00AD1719">
        <w:rPr>
          <w:rFonts w:ascii="Aldine401 BT" w:hAnsi="Aldine401 BT" w:cs="Arial"/>
          <w:sz w:val="24"/>
          <w:szCs w:val="24"/>
        </w:rPr>
        <w:t>s</w:t>
      </w:r>
      <w:r w:rsidRPr="00AD1719">
        <w:rPr>
          <w:rFonts w:ascii="Aldine401 BT" w:hAnsi="Aldine401 BT" w:cs="Arial"/>
          <w:sz w:val="24"/>
          <w:szCs w:val="24"/>
        </w:rPr>
        <w:t xml:space="preserve"> mulher</w:t>
      </w:r>
      <w:r w:rsidR="003A2987" w:rsidRPr="00AD1719">
        <w:rPr>
          <w:rFonts w:ascii="Aldine401 BT" w:hAnsi="Aldine401 BT" w:cs="Arial"/>
          <w:sz w:val="24"/>
          <w:szCs w:val="24"/>
        </w:rPr>
        <w:t>es</w:t>
      </w:r>
      <w:r w:rsidRPr="00AD1719">
        <w:rPr>
          <w:rFonts w:ascii="Aldine401 BT" w:hAnsi="Aldine401 BT" w:cs="Arial"/>
          <w:sz w:val="24"/>
          <w:szCs w:val="24"/>
        </w:rPr>
        <w:t xml:space="preserve"> e seus papeis sociais fundado</w:t>
      </w:r>
      <w:r w:rsidR="004B329B" w:rsidRPr="00AD1719">
        <w:rPr>
          <w:rFonts w:ascii="Aldine401 BT" w:hAnsi="Aldine401 BT" w:cs="Arial"/>
          <w:sz w:val="24"/>
          <w:szCs w:val="24"/>
        </w:rPr>
        <w:t xml:space="preserve"> somente</w:t>
      </w:r>
      <w:r w:rsidRPr="00AD1719">
        <w:rPr>
          <w:rFonts w:ascii="Aldine401 BT" w:hAnsi="Aldine401 BT" w:cs="Arial"/>
          <w:sz w:val="24"/>
          <w:szCs w:val="24"/>
        </w:rPr>
        <w:t xml:space="preserve"> em suas configurações biológicas, as quais justificariam esses ou aqueles</w:t>
      </w:r>
      <w:r w:rsidR="00223C47" w:rsidRPr="00AD1719">
        <w:rPr>
          <w:rFonts w:ascii="Aldine401 BT" w:hAnsi="Aldine401 BT" w:cs="Arial"/>
          <w:sz w:val="24"/>
          <w:szCs w:val="24"/>
        </w:rPr>
        <w:t xml:space="preserve"> comportamentos mais adequados para o sexo feminino, como ser a dona do lar, cuidar da casa, das crianças, do marido, dentre outros papeis. Ainda, existe fortemente conceitos sobre gênero fundados na religião que concebem </w:t>
      </w:r>
      <w:r w:rsidR="0079599C" w:rsidRPr="00AD1719">
        <w:rPr>
          <w:rFonts w:ascii="Aldine401 BT" w:hAnsi="Aldine401 BT" w:cs="Arial"/>
          <w:sz w:val="24"/>
          <w:szCs w:val="24"/>
        </w:rPr>
        <w:t>o dever d</w:t>
      </w:r>
      <w:r w:rsidR="00223C47" w:rsidRPr="00AD1719">
        <w:rPr>
          <w:rFonts w:ascii="Aldine401 BT" w:hAnsi="Aldine401 BT" w:cs="Arial"/>
          <w:sz w:val="24"/>
          <w:szCs w:val="24"/>
        </w:rPr>
        <w:t xml:space="preserve">a mulher </w:t>
      </w:r>
      <w:r w:rsidR="0079599C" w:rsidRPr="00AD1719">
        <w:rPr>
          <w:rFonts w:ascii="Aldine401 BT" w:hAnsi="Aldine401 BT" w:cs="Arial"/>
          <w:sz w:val="24"/>
          <w:szCs w:val="24"/>
        </w:rPr>
        <w:t>ser</w:t>
      </w:r>
      <w:r w:rsidR="00223C47" w:rsidRPr="00AD1719">
        <w:rPr>
          <w:rFonts w:ascii="Aldine401 BT" w:hAnsi="Aldine401 BT" w:cs="Arial"/>
          <w:sz w:val="24"/>
          <w:szCs w:val="24"/>
        </w:rPr>
        <w:t xml:space="preserve"> sub</w:t>
      </w:r>
      <w:r w:rsidR="003A2987" w:rsidRPr="00AD1719">
        <w:rPr>
          <w:rFonts w:ascii="Aldine401 BT" w:hAnsi="Aldine401 BT" w:cs="Arial"/>
          <w:sz w:val="24"/>
          <w:szCs w:val="24"/>
        </w:rPr>
        <w:t>serviente</w:t>
      </w:r>
      <w:r w:rsidR="0079599C" w:rsidRPr="00AD1719">
        <w:rPr>
          <w:rFonts w:ascii="Aldine401 BT" w:hAnsi="Aldine401 BT" w:cs="Arial"/>
          <w:sz w:val="24"/>
          <w:szCs w:val="24"/>
        </w:rPr>
        <w:t xml:space="preserve"> ao seu marido</w:t>
      </w:r>
      <w:r w:rsidR="00223C47" w:rsidRPr="00AD1719">
        <w:rPr>
          <w:rFonts w:ascii="Aldine401 BT" w:hAnsi="Aldine401 BT" w:cs="Arial"/>
          <w:sz w:val="24"/>
          <w:szCs w:val="24"/>
        </w:rPr>
        <w:t xml:space="preserve"> para agradar a Deus</w:t>
      </w:r>
      <w:r w:rsidR="00F91BF2" w:rsidRPr="00AD1719">
        <w:rPr>
          <w:rFonts w:ascii="Aldine401 BT" w:hAnsi="Aldine401 BT" w:cs="Arial"/>
          <w:sz w:val="24"/>
          <w:szCs w:val="24"/>
        </w:rPr>
        <w:t>.</w:t>
      </w:r>
    </w:p>
    <w:p w:rsidR="00C33CD3" w:rsidRPr="00AD1719" w:rsidRDefault="0079599C"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Compreensões reducionistas sobre gênero ainda prevalecem </w:t>
      </w:r>
      <w:r w:rsidR="003A2987" w:rsidRPr="00AD1719">
        <w:rPr>
          <w:rFonts w:ascii="Aldine401 BT" w:hAnsi="Aldine401 BT" w:cs="Arial"/>
          <w:sz w:val="24"/>
          <w:szCs w:val="24"/>
        </w:rPr>
        <w:t>nos</w:t>
      </w:r>
      <w:r w:rsidRPr="00AD1719">
        <w:rPr>
          <w:rFonts w:ascii="Aldine401 BT" w:hAnsi="Aldine401 BT" w:cs="Arial"/>
          <w:sz w:val="24"/>
          <w:szCs w:val="24"/>
        </w:rPr>
        <w:t xml:space="preserve"> dias</w:t>
      </w:r>
      <w:r w:rsidR="003A2987" w:rsidRPr="00AD1719">
        <w:rPr>
          <w:rFonts w:ascii="Aldine401 BT" w:hAnsi="Aldine401 BT" w:cs="Arial"/>
          <w:sz w:val="24"/>
          <w:szCs w:val="24"/>
        </w:rPr>
        <w:t xml:space="preserve"> contemporâneos</w:t>
      </w:r>
      <w:r w:rsidRPr="00AD1719">
        <w:rPr>
          <w:rFonts w:ascii="Aldine401 BT" w:hAnsi="Aldine401 BT" w:cs="Arial"/>
          <w:sz w:val="24"/>
          <w:szCs w:val="24"/>
        </w:rPr>
        <w:t xml:space="preserve">, concepções prontas que não permitem pensar o outro, por que o outro desafia os fundamentos daquilo que cremos </w:t>
      </w:r>
      <w:r w:rsidR="00701CC0" w:rsidRPr="00AD1719">
        <w:rPr>
          <w:rFonts w:ascii="Aldine401 BT" w:hAnsi="Aldine401 BT" w:cs="Arial"/>
          <w:sz w:val="24"/>
          <w:szCs w:val="24"/>
        </w:rPr>
        <w:t xml:space="preserve">como o bem para </w:t>
      </w:r>
      <w:r w:rsidRPr="00AD1719">
        <w:rPr>
          <w:rFonts w:ascii="Aldine401 BT" w:hAnsi="Aldine401 BT" w:cs="Arial"/>
          <w:sz w:val="24"/>
          <w:szCs w:val="24"/>
        </w:rPr>
        <w:t>a vida coletiva</w:t>
      </w:r>
      <w:r w:rsidR="00701CC0" w:rsidRPr="00AD1719">
        <w:rPr>
          <w:rFonts w:ascii="Aldine401 BT" w:hAnsi="Aldine401 BT" w:cs="Arial"/>
          <w:sz w:val="24"/>
          <w:szCs w:val="24"/>
        </w:rPr>
        <w:t>, o que não permite estar aberto para novas compreensões e até mesmo pensar os próprios fundamentos daquilo que cremos</w:t>
      </w:r>
      <w:r w:rsidRPr="00AD1719">
        <w:rPr>
          <w:rFonts w:ascii="Aldine401 BT" w:hAnsi="Aldine401 BT" w:cs="Arial"/>
          <w:sz w:val="24"/>
          <w:szCs w:val="24"/>
        </w:rPr>
        <w:t xml:space="preserve"> </w:t>
      </w:r>
      <w:r w:rsidR="00701CC0" w:rsidRPr="00AD1719">
        <w:rPr>
          <w:rFonts w:ascii="Aldine401 BT" w:hAnsi="Aldine401 BT" w:cs="Arial"/>
          <w:sz w:val="24"/>
          <w:szCs w:val="24"/>
        </w:rPr>
        <w:t>como o mais adequado.</w:t>
      </w:r>
      <w:r w:rsidR="000F1733" w:rsidRPr="00AD1719">
        <w:rPr>
          <w:rFonts w:ascii="Aldine401 BT" w:hAnsi="Aldine401 BT" w:cs="Arial"/>
          <w:sz w:val="24"/>
          <w:szCs w:val="24"/>
        </w:rPr>
        <w:t xml:space="preserve"> É uma tarefa essencial que exige reflexão e responsabilidade para conosco mesmo, bem como com o conjunto da sociedade. </w:t>
      </w:r>
    </w:p>
    <w:p w:rsidR="00E65046" w:rsidRPr="00AD1719" w:rsidRDefault="00C33CD3"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Cumpre-nos munir das ferramentas de entendimento da diversidade humana por intermédio da Antropologia</w:t>
      </w:r>
      <w:r w:rsidR="003A2987" w:rsidRPr="00AD1719">
        <w:rPr>
          <w:rFonts w:ascii="Aldine401 BT" w:hAnsi="Aldine401 BT" w:cs="Arial"/>
          <w:sz w:val="24"/>
          <w:szCs w:val="24"/>
        </w:rPr>
        <w:t xml:space="preserve"> e de outras ciências humanas</w:t>
      </w:r>
      <w:r w:rsidRPr="00AD1719">
        <w:rPr>
          <w:rFonts w:ascii="Aldine401 BT" w:hAnsi="Aldine401 BT" w:cs="Arial"/>
          <w:sz w:val="24"/>
          <w:szCs w:val="24"/>
        </w:rPr>
        <w:t xml:space="preserve"> para pensarmos as relações de gênero</w:t>
      </w:r>
      <w:r w:rsidR="000F1733" w:rsidRPr="00AD1719">
        <w:rPr>
          <w:rFonts w:ascii="Aldine401 BT" w:hAnsi="Aldine401 BT" w:cs="Arial"/>
          <w:sz w:val="24"/>
          <w:szCs w:val="24"/>
        </w:rPr>
        <w:t xml:space="preserve">. </w:t>
      </w:r>
      <w:r w:rsidR="000F1733" w:rsidRPr="00AD1719">
        <w:rPr>
          <w:rFonts w:ascii="Aldine401 BT" w:hAnsi="Aldine401 BT" w:cs="Arial"/>
          <w:sz w:val="24"/>
          <w:szCs w:val="24"/>
        </w:rPr>
        <w:lastRenderedPageBreak/>
        <w:t>É nesse sentido que discorreremos neste item sobre os conceitos de gênero, papeis de gênero</w:t>
      </w:r>
      <w:r w:rsidR="000340CC" w:rsidRPr="00AD1719">
        <w:rPr>
          <w:rFonts w:ascii="Aldine401 BT" w:hAnsi="Aldine401 BT" w:cs="Arial"/>
          <w:sz w:val="24"/>
          <w:szCs w:val="24"/>
        </w:rPr>
        <w:t>, identidade de gênero e sexualidade.</w:t>
      </w:r>
    </w:p>
    <w:p w:rsidR="00E61CBE" w:rsidRPr="00AD1719" w:rsidRDefault="00E65046"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Os estudos de gênero no Brasil iniciam</w:t>
      </w:r>
      <w:r w:rsidR="00E61CBE" w:rsidRPr="00AD1719">
        <w:rPr>
          <w:rFonts w:ascii="Aldine401 BT" w:hAnsi="Aldine401 BT" w:cs="Arial"/>
          <w:sz w:val="24"/>
          <w:szCs w:val="24"/>
        </w:rPr>
        <w:t xml:space="preserve"> por volta de 1980</w:t>
      </w:r>
      <w:r w:rsidRPr="00AD1719">
        <w:rPr>
          <w:rFonts w:ascii="Aldine401 BT" w:hAnsi="Aldine401 BT" w:cs="Arial"/>
          <w:sz w:val="24"/>
          <w:szCs w:val="24"/>
        </w:rPr>
        <w:t xml:space="preserve"> tratando sobre as mulheres e a condição feminina no Brasil, as inúmeras diferenças, não apenas de classe, mas também regionais</w:t>
      </w:r>
      <w:r w:rsidR="00E61CBE" w:rsidRPr="00AD1719">
        <w:rPr>
          <w:rFonts w:ascii="Aldine401 BT" w:hAnsi="Aldine401 BT" w:cs="Arial"/>
          <w:sz w:val="24"/>
          <w:szCs w:val="24"/>
        </w:rPr>
        <w:t>, de classes etárias, de ethos. Entretanto, sobressaindo-se a referência biológica das mulheres, “a de que todas as mulheres, independente de sua condição social, se reconhecem pela morfologia do sexo feminino (vagina, útero, seios)” (GROSSI, 1996, p. 03). Frente a tal morfologia biológica unânime entre as mulheres</w:t>
      </w:r>
      <w:r w:rsidR="00324DBD" w:rsidRPr="00AD1719">
        <w:rPr>
          <w:rFonts w:ascii="Aldine401 BT" w:hAnsi="Aldine401 BT" w:cs="Arial"/>
          <w:sz w:val="24"/>
          <w:szCs w:val="24"/>
        </w:rPr>
        <w:t>,</w:t>
      </w:r>
      <w:r w:rsidR="00E61CBE" w:rsidRPr="00AD1719">
        <w:rPr>
          <w:rFonts w:ascii="Aldine401 BT" w:hAnsi="Aldine401 BT" w:cs="Arial"/>
          <w:sz w:val="24"/>
          <w:szCs w:val="24"/>
        </w:rPr>
        <w:t xml:space="preserve"> os estudos de gênero passam a problematizar a determinação biológica da "condição feminina”. </w:t>
      </w:r>
      <w:r w:rsidRPr="00AD1719">
        <w:rPr>
          <w:rFonts w:ascii="Aldine401 BT" w:hAnsi="Aldine401 BT" w:cs="Arial"/>
          <w:sz w:val="24"/>
          <w:szCs w:val="24"/>
        </w:rPr>
        <w:t xml:space="preserve"> </w:t>
      </w:r>
      <w:r w:rsidR="00F91BF2" w:rsidRPr="00AD1719">
        <w:rPr>
          <w:rFonts w:ascii="Aldine401 BT" w:hAnsi="Aldine401 BT" w:cs="Arial"/>
          <w:sz w:val="24"/>
          <w:szCs w:val="24"/>
        </w:rPr>
        <w:t xml:space="preserve"> </w:t>
      </w:r>
      <w:r w:rsidR="00223C47" w:rsidRPr="00AD1719">
        <w:rPr>
          <w:rFonts w:ascii="Aldine401 BT" w:hAnsi="Aldine401 BT" w:cs="Arial"/>
          <w:sz w:val="24"/>
          <w:szCs w:val="24"/>
        </w:rPr>
        <w:t xml:space="preserve"> </w:t>
      </w:r>
      <w:r w:rsidR="007771A6" w:rsidRPr="00AD1719">
        <w:rPr>
          <w:rFonts w:ascii="Aldine401 BT" w:hAnsi="Aldine401 BT" w:cs="Arial"/>
          <w:sz w:val="24"/>
          <w:szCs w:val="24"/>
        </w:rPr>
        <w:t xml:space="preserve">   </w:t>
      </w:r>
      <w:r w:rsidR="00D73D97" w:rsidRPr="00AD1719">
        <w:rPr>
          <w:rFonts w:ascii="Aldine401 BT" w:hAnsi="Aldine401 BT" w:cs="Arial"/>
          <w:sz w:val="24"/>
          <w:szCs w:val="24"/>
        </w:rPr>
        <w:t xml:space="preserve">        </w:t>
      </w:r>
      <w:r w:rsidR="00F10D24" w:rsidRPr="00AD1719">
        <w:rPr>
          <w:rFonts w:ascii="Aldine401 BT" w:hAnsi="Aldine401 BT" w:cs="Arial"/>
          <w:sz w:val="24"/>
          <w:szCs w:val="24"/>
        </w:rPr>
        <w:t xml:space="preserve">  </w:t>
      </w:r>
    </w:p>
    <w:p w:rsidR="001572BC" w:rsidRPr="00AD1719" w:rsidRDefault="003D6F35"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Os estudos de gênero</w:t>
      </w:r>
      <w:r w:rsidR="001D3F9C" w:rsidRPr="00AD1719">
        <w:rPr>
          <w:rFonts w:ascii="Aldine401 BT" w:hAnsi="Aldine401 BT" w:cs="Arial"/>
          <w:sz w:val="24"/>
          <w:szCs w:val="24"/>
        </w:rPr>
        <w:t xml:space="preserve"> </w:t>
      </w:r>
      <w:r w:rsidRPr="00AD1719">
        <w:rPr>
          <w:rFonts w:ascii="Aldine401 BT" w:hAnsi="Aldine401 BT" w:cs="Arial"/>
          <w:sz w:val="24"/>
          <w:szCs w:val="24"/>
        </w:rPr>
        <w:t>foram formulados por pesquisadoras</w:t>
      </w:r>
      <w:r w:rsidR="001D3F9C" w:rsidRPr="00AD1719">
        <w:rPr>
          <w:rFonts w:ascii="Aldine401 BT" w:hAnsi="Aldine401 BT"/>
        </w:rPr>
        <w:t xml:space="preserve"> </w:t>
      </w:r>
      <w:r w:rsidR="001D3F9C" w:rsidRPr="00AD1719">
        <w:rPr>
          <w:rFonts w:ascii="Aldine401 BT" w:hAnsi="Aldine401 BT" w:cs="Arial"/>
          <w:sz w:val="24"/>
          <w:szCs w:val="24"/>
        </w:rPr>
        <w:t>norte-americanas que passaram a usar a categoria "gender" para falar das "origens exclusivamente sociais das identidades subjetivas de homens e mulheres”</w:t>
      </w:r>
      <w:r w:rsidR="00A10DD2" w:rsidRPr="00AD1719">
        <w:rPr>
          <w:rFonts w:ascii="Aldine401 BT" w:hAnsi="Aldine401 BT" w:cs="Arial"/>
          <w:sz w:val="24"/>
          <w:szCs w:val="24"/>
        </w:rPr>
        <w:t xml:space="preserve"> (GROSSI, 1996). A reflexão sobre gênero identifica, então, que as representações de homens e mulheres não são dadas naturalmente, mas construídas historicamente a partir das relações sociais.</w:t>
      </w:r>
      <w:r w:rsidR="001572BC" w:rsidRPr="00AD1719">
        <w:rPr>
          <w:rFonts w:ascii="Aldine401 BT" w:hAnsi="Aldine401 BT" w:cs="Arial"/>
          <w:sz w:val="24"/>
          <w:szCs w:val="24"/>
        </w:rPr>
        <w:t xml:space="preserve"> </w:t>
      </w:r>
    </w:p>
    <w:p w:rsidR="00E61CBE" w:rsidRPr="00AD1719" w:rsidRDefault="001572BC"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O que determina comportamentos de homens e mulheres, seus respectivos papeis e identidades pessoais não encontra fundamento único na determinação biológica, mas originariamente nas relações sociais estabelecidas em dada cultura nos determinados momentos históricos.</w:t>
      </w:r>
      <w:r w:rsidR="009A0F95" w:rsidRPr="00AD1719">
        <w:rPr>
          <w:rFonts w:ascii="Aldine401 BT" w:hAnsi="Aldine401 BT" w:cs="Arial"/>
          <w:sz w:val="24"/>
          <w:szCs w:val="24"/>
        </w:rPr>
        <w:t xml:space="preserve"> Assim uma compreensão de gênero baseada </w:t>
      </w:r>
      <w:r w:rsidR="00D11152" w:rsidRPr="00AD1719">
        <w:rPr>
          <w:rFonts w:ascii="Aldine401 BT" w:hAnsi="Aldine401 BT" w:cs="Arial"/>
          <w:sz w:val="24"/>
          <w:szCs w:val="24"/>
        </w:rPr>
        <w:t>na ordem natural não passa de uma formulação ideológica intencionalmente elaborada para justificar desiguais comportamentos sociais de homens e mulheres em determinada sociedade.</w:t>
      </w:r>
    </w:p>
    <w:p w:rsidR="002B2F81" w:rsidRPr="00AD1719" w:rsidRDefault="0080187E" w:rsidP="00F750B5">
      <w:pPr>
        <w:spacing w:after="0" w:line="360" w:lineRule="auto"/>
        <w:ind w:firstLine="708"/>
        <w:jc w:val="both"/>
        <w:rPr>
          <w:rFonts w:ascii="Aldine401 BT" w:hAnsi="Aldine401 BT" w:cs="Arial"/>
          <w:sz w:val="24"/>
          <w:szCs w:val="24"/>
        </w:rPr>
      </w:pPr>
      <w:r w:rsidRPr="00AD1719">
        <w:rPr>
          <w:rFonts w:ascii="Aldine401 BT" w:hAnsi="Aldine401 BT" w:cs="Arial"/>
          <w:sz w:val="24"/>
          <w:szCs w:val="24"/>
        </w:rPr>
        <w:t xml:space="preserve">Ao discorrer sobre gênero </w:t>
      </w:r>
      <w:r w:rsidR="00B04FC2" w:rsidRPr="00AD1719">
        <w:rPr>
          <w:rFonts w:ascii="Aldine401 BT" w:hAnsi="Aldine401 BT" w:cs="Arial"/>
          <w:sz w:val="24"/>
          <w:szCs w:val="24"/>
        </w:rPr>
        <w:t xml:space="preserve">e </w:t>
      </w:r>
      <w:r w:rsidRPr="00AD1719">
        <w:rPr>
          <w:rFonts w:ascii="Aldine401 BT" w:hAnsi="Aldine401 BT" w:cs="Arial"/>
          <w:sz w:val="24"/>
          <w:szCs w:val="24"/>
        </w:rPr>
        <w:t>diferença</w:t>
      </w:r>
      <w:r w:rsidR="00B04FC2" w:rsidRPr="00AD1719">
        <w:rPr>
          <w:rFonts w:ascii="Aldine401 BT" w:hAnsi="Aldine401 BT" w:cs="Arial"/>
          <w:sz w:val="24"/>
          <w:szCs w:val="24"/>
        </w:rPr>
        <w:t>s</w:t>
      </w:r>
      <w:r w:rsidRPr="00AD1719">
        <w:rPr>
          <w:rFonts w:ascii="Aldine401 BT" w:hAnsi="Aldine401 BT" w:cs="Arial"/>
          <w:sz w:val="24"/>
          <w:szCs w:val="24"/>
        </w:rPr>
        <w:t xml:space="preserve"> sexua</w:t>
      </w:r>
      <w:r w:rsidR="00B04FC2" w:rsidRPr="00AD1719">
        <w:rPr>
          <w:rFonts w:ascii="Aldine401 BT" w:hAnsi="Aldine401 BT" w:cs="Arial"/>
          <w:sz w:val="24"/>
          <w:szCs w:val="24"/>
        </w:rPr>
        <w:t>is</w:t>
      </w:r>
      <w:r w:rsidRPr="00AD1719">
        <w:rPr>
          <w:rFonts w:ascii="Aldine401 BT" w:hAnsi="Aldine401 BT" w:cs="Arial"/>
          <w:sz w:val="24"/>
          <w:szCs w:val="24"/>
        </w:rPr>
        <w:t xml:space="preserve"> </w:t>
      </w:r>
      <w:r w:rsidR="00B04FC2" w:rsidRPr="00AD1719">
        <w:rPr>
          <w:rFonts w:ascii="Aldine401 BT" w:hAnsi="Aldine401 BT" w:cs="Arial"/>
          <w:sz w:val="24"/>
          <w:szCs w:val="24"/>
        </w:rPr>
        <w:t xml:space="preserve">Scott </w:t>
      </w:r>
      <w:r w:rsidRPr="00AD1719">
        <w:rPr>
          <w:rFonts w:ascii="Aldine401 BT" w:hAnsi="Aldine401 BT" w:cs="Arial"/>
          <w:sz w:val="24"/>
          <w:szCs w:val="24"/>
        </w:rPr>
        <w:t>(199</w:t>
      </w:r>
      <w:r w:rsidR="00B04FC2" w:rsidRPr="00AD1719">
        <w:rPr>
          <w:rFonts w:ascii="Aldine401 BT" w:hAnsi="Aldine401 BT" w:cs="Arial"/>
          <w:sz w:val="24"/>
          <w:szCs w:val="24"/>
        </w:rPr>
        <w:t>8</w:t>
      </w:r>
      <w:r w:rsidRPr="00AD1719">
        <w:rPr>
          <w:rFonts w:ascii="Aldine401 BT" w:hAnsi="Aldine401 BT" w:cs="Arial"/>
          <w:sz w:val="24"/>
          <w:szCs w:val="24"/>
        </w:rPr>
        <w:t>)</w:t>
      </w:r>
      <w:r w:rsidR="00B04FC2" w:rsidRPr="00AD1719">
        <w:rPr>
          <w:rFonts w:ascii="Aldine401 BT" w:hAnsi="Aldine401 BT" w:cs="Arial"/>
          <w:sz w:val="24"/>
          <w:szCs w:val="24"/>
        </w:rPr>
        <w:t xml:space="preserve"> sustenta o seguinte entendimento</w:t>
      </w:r>
      <w:r w:rsidRPr="00AD1719">
        <w:rPr>
          <w:rFonts w:ascii="Aldine401 BT" w:hAnsi="Aldine401 BT" w:cs="Arial"/>
          <w:sz w:val="24"/>
          <w:szCs w:val="24"/>
        </w:rPr>
        <w:t>:</w:t>
      </w:r>
    </w:p>
    <w:p w:rsidR="00471877" w:rsidRPr="00AD1719" w:rsidRDefault="00471877" w:rsidP="00F750B5">
      <w:pPr>
        <w:spacing w:after="0" w:line="360" w:lineRule="auto"/>
        <w:ind w:firstLine="708"/>
        <w:jc w:val="both"/>
        <w:rPr>
          <w:rFonts w:ascii="Aldine401 BT" w:hAnsi="Aldine401 BT" w:cs="Arial"/>
          <w:sz w:val="24"/>
          <w:szCs w:val="24"/>
        </w:rPr>
      </w:pPr>
    </w:p>
    <w:p w:rsidR="0080187E" w:rsidRPr="00AD1719" w:rsidRDefault="0080187E" w:rsidP="00F750B5">
      <w:pPr>
        <w:spacing w:after="0" w:line="240" w:lineRule="auto"/>
        <w:ind w:left="2268"/>
        <w:jc w:val="both"/>
        <w:rPr>
          <w:rFonts w:ascii="Aldine401 BT" w:hAnsi="Aldine401 BT"/>
        </w:rPr>
      </w:pPr>
      <w:r w:rsidRPr="00AD1719">
        <w:rPr>
          <w:rFonts w:ascii="Aldine401 BT" w:hAnsi="Aldine401 BT"/>
        </w:rPr>
        <w:t>Por “gênero”, eu me refiro ao discurso sobre a diferença dos sexos. Ele não remete apenas a ideias, mas também a instituições, a estruturas, a práticas cotidianas e a rituais, ou seja, a tudo aquilo que constitui as relações sociais. O discurso é um instrumento de organização do mundo, mesmo se ele não é anterior à organização social da diferença sexual. Ele não reflete a realidade biológica primária, mas ele constrói o sentido desta realidade. A diferença sexual não é a causa originária a partir da qual a organização social poderia ter derivado; ela é mais uma estrutura social movediça que deve ser ela mesma analisada em seus diferentes contextos históricos (SCOTT, 1998, p. 15 ).</w:t>
      </w:r>
    </w:p>
    <w:p w:rsidR="0080187E" w:rsidRPr="00AD1719" w:rsidRDefault="0080187E" w:rsidP="00DE3E15">
      <w:pPr>
        <w:spacing w:after="80" w:line="360" w:lineRule="auto"/>
        <w:ind w:left="2268"/>
        <w:jc w:val="both"/>
        <w:rPr>
          <w:rFonts w:ascii="Aldine401 BT" w:hAnsi="Aldine401 BT" w:cs="Arial"/>
          <w:sz w:val="24"/>
          <w:szCs w:val="24"/>
        </w:rPr>
      </w:pPr>
    </w:p>
    <w:p w:rsidR="007E5EDF" w:rsidRPr="00AD1719" w:rsidRDefault="00B04FC2"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Verifica-se </w:t>
      </w:r>
      <w:r w:rsidR="00AF5C49">
        <w:rPr>
          <w:rFonts w:ascii="Aldine401 BT" w:hAnsi="Aldine401 BT" w:cs="Arial"/>
          <w:sz w:val="24"/>
          <w:szCs w:val="24"/>
        </w:rPr>
        <w:t xml:space="preserve">que </w:t>
      </w:r>
      <w:r w:rsidR="0080187E" w:rsidRPr="00AD1719">
        <w:rPr>
          <w:rFonts w:ascii="Aldine401 BT" w:hAnsi="Aldine401 BT" w:cs="Arial"/>
          <w:sz w:val="24"/>
          <w:szCs w:val="24"/>
        </w:rPr>
        <w:t xml:space="preserve">o gênero </w:t>
      </w:r>
      <w:r w:rsidR="00AF5C49">
        <w:rPr>
          <w:rFonts w:ascii="Aldine401 BT" w:hAnsi="Aldine401 BT" w:cs="Arial"/>
          <w:sz w:val="24"/>
          <w:szCs w:val="24"/>
        </w:rPr>
        <w:t>é</w:t>
      </w:r>
      <w:r w:rsidR="0080187E" w:rsidRPr="00AD1719">
        <w:rPr>
          <w:rFonts w:ascii="Aldine401 BT" w:hAnsi="Aldine401 BT" w:cs="Arial"/>
          <w:sz w:val="24"/>
          <w:szCs w:val="24"/>
        </w:rPr>
        <w:t xml:space="preserve"> pensado a pa</w:t>
      </w:r>
      <w:r w:rsidRPr="00AD1719">
        <w:rPr>
          <w:rFonts w:ascii="Aldine401 BT" w:hAnsi="Aldine401 BT" w:cs="Arial"/>
          <w:sz w:val="24"/>
          <w:szCs w:val="24"/>
        </w:rPr>
        <w:t>rt</w:t>
      </w:r>
      <w:r w:rsidR="0080187E" w:rsidRPr="00AD1719">
        <w:rPr>
          <w:rFonts w:ascii="Aldine401 BT" w:hAnsi="Aldine401 BT" w:cs="Arial"/>
          <w:sz w:val="24"/>
          <w:szCs w:val="24"/>
        </w:rPr>
        <w:t xml:space="preserve">ir da relação entre homens e mulheres, </w:t>
      </w:r>
      <w:r w:rsidRPr="00AD1719">
        <w:rPr>
          <w:rFonts w:ascii="Aldine401 BT" w:hAnsi="Aldine401 BT" w:cs="Arial"/>
          <w:sz w:val="24"/>
          <w:szCs w:val="24"/>
        </w:rPr>
        <w:t xml:space="preserve">ou seja, </w:t>
      </w:r>
      <w:r w:rsidR="0080187E" w:rsidRPr="00AD1719">
        <w:rPr>
          <w:rFonts w:ascii="Aldine401 BT" w:hAnsi="Aldine401 BT" w:cs="Arial"/>
          <w:sz w:val="24"/>
          <w:szCs w:val="24"/>
        </w:rPr>
        <w:t xml:space="preserve">criado a partir de relações </w:t>
      </w:r>
      <w:r w:rsidR="000A1235" w:rsidRPr="00AD1719">
        <w:rPr>
          <w:rFonts w:ascii="Aldine401 BT" w:hAnsi="Aldine401 BT" w:cs="Arial"/>
          <w:sz w:val="24"/>
          <w:szCs w:val="24"/>
        </w:rPr>
        <w:t>humanas coletivas. Não se baseia somente na diferença entre macho e fêmea</w:t>
      </w:r>
      <w:r w:rsidR="004B329B" w:rsidRPr="00AD1719">
        <w:rPr>
          <w:rFonts w:ascii="Aldine401 BT" w:hAnsi="Aldine401 BT" w:cs="Arial"/>
          <w:sz w:val="24"/>
          <w:szCs w:val="24"/>
        </w:rPr>
        <w:t xml:space="preserve"> em termos de aspectos biológicos</w:t>
      </w:r>
      <w:r w:rsidR="000A1235" w:rsidRPr="00AD1719">
        <w:rPr>
          <w:rFonts w:ascii="Aldine401 BT" w:hAnsi="Aldine401 BT" w:cs="Arial"/>
          <w:sz w:val="24"/>
          <w:szCs w:val="24"/>
        </w:rPr>
        <w:t xml:space="preserve">, mas considera a construção do sentido das diferenças </w:t>
      </w:r>
      <w:r w:rsidR="000A1235" w:rsidRPr="00AD1719">
        <w:rPr>
          <w:rFonts w:ascii="Aldine401 BT" w:hAnsi="Aldine401 BT" w:cs="Arial"/>
          <w:sz w:val="24"/>
          <w:szCs w:val="24"/>
        </w:rPr>
        <w:lastRenderedPageBreak/>
        <w:t>existentes.</w:t>
      </w:r>
      <w:r w:rsidR="007E5EDF" w:rsidRPr="00AD1719">
        <w:rPr>
          <w:rFonts w:ascii="Aldine401 BT" w:hAnsi="Aldine401 BT" w:cs="Arial"/>
          <w:sz w:val="24"/>
          <w:szCs w:val="24"/>
        </w:rPr>
        <w:t xml:space="preserve"> Desta forma</w:t>
      </w:r>
      <w:r w:rsidR="00471877" w:rsidRPr="00AD1719">
        <w:rPr>
          <w:rFonts w:ascii="Aldine401 BT" w:hAnsi="Aldine401 BT" w:cs="Arial"/>
          <w:sz w:val="24"/>
          <w:szCs w:val="24"/>
        </w:rPr>
        <w:t>,</w:t>
      </w:r>
      <w:r w:rsidR="007E5EDF" w:rsidRPr="00AD1719">
        <w:rPr>
          <w:rFonts w:ascii="Aldine401 BT" w:hAnsi="Aldine401 BT" w:cs="Arial"/>
          <w:sz w:val="24"/>
          <w:szCs w:val="24"/>
        </w:rPr>
        <w:t xml:space="preserve"> o estudo de gênero se refere aquilo é social, cultural e historicamente determinado e que está em constante transformação</w:t>
      </w:r>
      <w:r w:rsidR="00491C90" w:rsidRPr="00AD1719">
        <w:rPr>
          <w:rFonts w:ascii="Aldine401 BT" w:hAnsi="Aldine401 BT" w:cs="Arial"/>
          <w:sz w:val="24"/>
          <w:szCs w:val="24"/>
        </w:rPr>
        <w:t xml:space="preserve"> (GROSSI, 1996)</w:t>
      </w:r>
      <w:r w:rsidR="007E5EDF" w:rsidRPr="00AD1719">
        <w:rPr>
          <w:rFonts w:ascii="Aldine401 BT" w:hAnsi="Aldine401 BT" w:cs="Arial"/>
          <w:sz w:val="24"/>
          <w:szCs w:val="24"/>
        </w:rPr>
        <w:t>.</w:t>
      </w:r>
      <w:r w:rsidR="00471877" w:rsidRPr="00AD1719">
        <w:rPr>
          <w:rFonts w:ascii="Aldine401 BT" w:hAnsi="Aldine401 BT" w:cs="Arial"/>
          <w:sz w:val="24"/>
          <w:szCs w:val="24"/>
        </w:rPr>
        <w:t xml:space="preserve"> </w:t>
      </w:r>
    </w:p>
    <w:p w:rsidR="009E3F73" w:rsidRPr="00AD1719" w:rsidRDefault="00D02BD3"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Os papeis de gênero são entendidos como “tudo aquilo que é associado ao sexo biológico fêmea ou macho em determinada cultura” (GROSSI, 1996, p. 06). </w:t>
      </w:r>
      <w:r w:rsidR="009E3F73" w:rsidRPr="00AD1719">
        <w:rPr>
          <w:rFonts w:ascii="Aldine401 BT" w:hAnsi="Aldine401 BT" w:cs="Arial"/>
          <w:sz w:val="24"/>
          <w:szCs w:val="24"/>
        </w:rPr>
        <w:t>Existem tarefas, virtudes e fraquezas aceitáveis ou não de homens e mulheres em uma determinada sociedade. Os papéis associados a machos e a fêmeas mudam de uma cultura para outra, bem como no interior de uma mesma cultura.</w:t>
      </w:r>
    </w:p>
    <w:p w:rsidR="00E40A6D" w:rsidRPr="00AD1719" w:rsidRDefault="009E3F73"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É possível constatar que os papeis associados a homens e mulheres na sociedade moderna são construídos de maneira </w:t>
      </w:r>
      <w:r w:rsidR="00AF5C49">
        <w:rPr>
          <w:rFonts w:ascii="Aldine401 BT" w:hAnsi="Aldine401 BT" w:cs="Arial"/>
          <w:sz w:val="24"/>
          <w:szCs w:val="24"/>
        </w:rPr>
        <w:t>desigual,</w:t>
      </w:r>
      <w:r w:rsidRPr="00AD1719">
        <w:rPr>
          <w:rFonts w:ascii="Aldine401 BT" w:hAnsi="Aldine401 BT" w:cs="Arial"/>
          <w:sz w:val="24"/>
          <w:szCs w:val="24"/>
        </w:rPr>
        <w:t xml:space="preserve"> desde as atividades no âmbito doméstico</w:t>
      </w:r>
      <w:r w:rsidR="00603199" w:rsidRPr="00AD1719">
        <w:rPr>
          <w:rFonts w:ascii="Aldine401 BT" w:hAnsi="Aldine401 BT" w:cs="Arial"/>
          <w:sz w:val="24"/>
          <w:szCs w:val="24"/>
        </w:rPr>
        <w:t xml:space="preserve">, onde socialmente ainda se entende a mulher como responsável pela maior parte do trabalho, </w:t>
      </w:r>
      <w:r w:rsidRPr="00AD1719">
        <w:rPr>
          <w:rFonts w:ascii="Aldine401 BT" w:hAnsi="Aldine401 BT" w:cs="Arial"/>
          <w:sz w:val="24"/>
          <w:szCs w:val="24"/>
        </w:rPr>
        <w:t>quanto no espaço público</w:t>
      </w:r>
      <w:r w:rsidR="00603199" w:rsidRPr="00AD1719">
        <w:rPr>
          <w:rFonts w:ascii="Aldine401 BT" w:hAnsi="Aldine401 BT" w:cs="Arial"/>
          <w:sz w:val="24"/>
          <w:szCs w:val="24"/>
        </w:rPr>
        <w:t xml:space="preserve"> no que se refere aos direitos humanos de igualdade, liberdade</w:t>
      </w:r>
      <w:r w:rsidR="00F72D9D" w:rsidRPr="00AD1719">
        <w:rPr>
          <w:rFonts w:ascii="Aldine401 BT" w:hAnsi="Aldine401 BT" w:cs="Arial"/>
          <w:sz w:val="24"/>
          <w:szCs w:val="24"/>
        </w:rPr>
        <w:t xml:space="preserve"> e segurança. É </w:t>
      </w:r>
      <w:r w:rsidR="007D2BA1" w:rsidRPr="00AD1719">
        <w:rPr>
          <w:rFonts w:ascii="Aldine401 BT" w:hAnsi="Aldine401 BT" w:cs="Arial"/>
          <w:sz w:val="24"/>
          <w:szCs w:val="24"/>
        </w:rPr>
        <w:t>imperativo o avanço d</w:t>
      </w:r>
      <w:r w:rsidR="00853840" w:rsidRPr="00AD1719">
        <w:rPr>
          <w:rFonts w:ascii="Aldine401 BT" w:hAnsi="Aldine401 BT" w:cs="Arial"/>
          <w:sz w:val="24"/>
          <w:szCs w:val="24"/>
        </w:rPr>
        <w:t>a produção e divulgação dos estudos de gênero</w:t>
      </w:r>
      <w:r w:rsidR="00C20D02" w:rsidRPr="00AD1719">
        <w:rPr>
          <w:rFonts w:ascii="Aldine401 BT" w:hAnsi="Aldine401 BT" w:cs="Arial"/>
          <w:sz w:val="24"/>
          <w:szCs w:val="24"/>
        </w:rPr>
        <w:t xml:space="preserve"> para enfrentar</w:t>
      </w:r>
      <w:r w:rsidR="00F72D9D" w:rsidRPr="00AD1719">
        <w:rPr>
          <w:rFonts w:ascii="Aldine401 BT" w:hAnsi="Aldine401 BT" w:cs="Arial"/>
          <w:sz w:val="24"/>
          <w:szCs w:val="24"/>
        </w:rPr>
        <w:t xml:space="preserve"> opressões e perversidades</w:t>
      </w:r>
      <w:r w:rsidR="00C20D02" w:rsidRPr="00AD1719">
        <w:rPr>
          <w:rFonts w:ascii="Aldine401 BT" w:hAnsi="Aldine401 BT" w:cs="Arial"/>
          <w:sz w:val="24"/>
          <w:szCs w:val="24"/>
        </w:rPr>
        <w:t xml:space="preserve"> fundadas em concepções de gênero reducionistas</w:t>
      </w:r>
      <w:r w:rsidR="00853840" w:rsidRPr="00AD1719">
        <w:rPr>
          <w:rFonts w:ascii="Aldine401 BT" w:hAnsi="Aldine401 BT" w:cs="Arial"/>
          <w:sz w:val="24"/>
          <w:szCs w:val="24"/>
        </w:rPr>
        <w:t xml:space="preserve"> que ainda se identificam na modernidade</w:t>
      </w:r>
      <w:r w:rsidR="00C20D02" w:rsidRPr="00AD1719">
        <w:rPr>
          <w:rFonts w:ascii="Aldine401 BT" w:hAnsi="Aldine401 BT" w:cs="Arial"/>
          <w:sz w:val="24"/>
          <w:szCs w:val="24"/>
        </w:rPr>
        <w:t>.</w:t>
      </w:r>
    </w:p>
    <w:p w:rsidR="00EF4EA0" w:rsidRPr="00AD1719" w:rsidRDefault="00112DFE"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A identidade de gênero se refere a um conceito mais complexo, refletindo significado de constituição de sentimento individual de identidade.</w:t>
      </w:r>
      <w:r w:rsidR="00F72D9D" w:rsidRPr="00AD1719">
        <w:rPr>
          <w:rFonts w:ascii="Aldine401 BT" w:hAnsi="Aldine401 BT" w:cs="Arial"/>
          <w:sz w:val="24"/>
          <w:szCs w:val="24"/>
        </w:rPr>
        <w:t xml:space="preserve">  </w:t>
      </w:r>
      <w:r w:rsidR="00894AB5" w:rsidRPr="00AD1719">
        <w:rPr>
          <w:rFonts w:ascii="Aldine401 BT" w:hAnsi="Aldine401 BT" w:cs="Arial"/>
          <w:sz w:val="24"/>
          <w:szCs w:val="24"/>
        </w:rPr>
        <w:t>Conforme Stoller (1978 apud GROSSI, 1996), todo indivíduo tem um núcleo de identidade de gênero, que é um conjunto de convicções pelas quais se considera socialmente o que é masculino ou feminino.</w:t>
      </w:r>
    </w:p>
    <w:p w:rsidR="00D72CC1" w:rsidRPr="00AD1719" w:rsidRDefault="00843563"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A identidade de gênero expressa o gênero com que a pessoa se identifica, podendo se perceber como homem, mulher, ambos gêneros ou mesmo com nenhum dos dois gêneros, no caso dos chamados não binários.</w:t>
      </w:r>
      <w:r w:rsidR="00EF4EA0" w:rsidRPr="00AD1719">
        <w:rPr>
          <w:rFonts w:ascii="Aldine401 BT" w:hAnsi="Aldine401 BT" w:cs="Arial"/>
          <w:sz w:val="24"/>
          <w:szCs w:val="24"/>
        </w:rPr>
        <w:t xml:space="preserve"> A identidade de gênero é então subjetiva, se refere a como a pessoa se identifica dentro dos padrões de gênero estabelecidos socialmente.</w:t>
      </w:r>
      <w:r w:rsidR="00D72CC1" w:rsidRPr="00AD1719">
        <w:rPr>
          <w:rFonts w:ascii="Aldine401 BT" w:hAnsi="Aldine401 BT" w:cs="Arial"/>
          <w:sz w:val="24"/>
          <w:szCs w:val="24"/>
        </w:rPr>
        <w:t xml:space="preserve"> Registra-se ainda, que a identidade de gênero difere da orientação sexual a qual se refere ao sentimento pessoal referente à afetividade e sexualidade.  </w:t>
      </w:r>
    </w:p>
    <w:p w:rsidR="00471877" w:rsidRPr="00AD1719" w:rsidRDefault="00894AB5"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A compreensão da sexualidade contribui para melhor entendimento da identidade de gênero</w:t>
      </w:r>
      <w:r w:rsidR="00FF3764" w:rsidRPr="00AD1719">
        <w:rPr>
          <w:rFonts w:ascii="Aldine401 BT" w:hAnsi="Aldine401 BT" w:cs="Arial"/>
          <w:sz w:val="24"/>
          <w:szCs w:val="24"/>
        </w:rPr>
        <w:t>.</w:t>
      </w:r>
      <w:r w:rsidR="00843563" w:rsidRPr="00AD1719">
        <w:rPr>
          <w:rFonts w:ascii="Aldine401 BT" w:hAnsi="Aldine401 BT" w:cs="Arial"/>
          <w:sz w:val="24"/>
          <w:szCs w:val="24"/>
        </w:rPr>
        <w:t xml:space="preserve"> </w:t>
      </w:r>
      <w:r w:rsidR="00E1254F" w:rsidRPr="00AD1719">
        <w:rPr>
          <w:rFonts w:ascii="Aldine401 BT" w:hAnsi="Aldine401 BT" w:cs="Arial"/>
          <w:sz w:val="24"/>
          <w:szCs w:val="24"/>
        </w:rPr>
        <w:t xml:space="preserve">Na sociedade ocidental a sexualidade é constantemente </w:t>
      </w:r>
      <w:r w:rsidR="00471877" w:rsidRPr="00AD1719">
        <w:rPr>
          <w:rFonts w:ascii="Aldine401 BT" w:hAnsi="Aldine401 BT" w:cs="Arial"/>
          <w:sz w:val="24"/>
          <w:szCs w:val="24"/>
        </w:rPr>
        <w:t>associad</w:t>
      </w:r>
      <w:r w:rsidR="00E1254F" w:rsidRPr="00AD1719">
        <w:rPr>
          <w:rFonts w:ascii="Aldine401 BT" w:hAnsi="Aldine401 BT" w:cs="Arial"/>
          <w:sz w:val="24"/>
          <w:szCs w:val="24"/>
        </w:rPr>
        <w:t>a</w:t>
      </w:r>
      <w:r w:rsidR="00471877" w:rsidRPr="00AD1719">
        <w:rPr>
          <w:rFonts w:ascii="Aldine401 BT" w:hAnsi="Aldine401 BT" w:cs="Arial"/>
          <w:sz w:val="24"/>
          <w:szCs w:val="24"/>
        </w:rPr>
        <w:t xml:space="preserve"> ao sexo</w:t>
      </w:r>
      <w:r w:rsidR="00E1254F" w:rsidRPr="00AD1719">
        <w:rPr>
          <w:rFonts w:ascii="Aldine401 BT" w:hAnsi="Aldine401 BT" w:cs="Arial"/>
          <w:sz w:val="24"/>
          <w:szCs w:val="24"/>
        </w:rPr>
        <w:t>, então os</w:t>
      </w:r>
      <w:r w:rsidR="00471877" w:rsidRPr="00AD1719">
        <w:rPr>
          <w:rFonts w:ascii="Aldine401 BT" w:hAnsi="Aldine401 BT" w:cs="Arial"/>
          <w:sz w:val="24"/>
          <w:szCs w:val="24"/>
        </w:rPr>
        <w:t xml:space="preserve"> </w:t>
      </w:r>
      <w:r w:rsidR="00E1254F" w:rsidRPr="00AD1719">
        <w:rPr>
          <w:rFonts w:ascii="Aldine401 BT" w:hAnsi="Aldine401 BT" w:cs="Arial"/>
          <w:sz w:val="24"/>
          <w:szCs w:val="24"/>
        </w:rPr>
        <w:t>indivíduos que mantêm relações sexuais e/ou afetivas com outros do mesmo sexo como os homossexuais, têm sua sexualidade identificada como doença, ou anormalidade.</w:t>
      </w:r>
      <w:r w:rsidR="006C5C6C" w:rsidRPr="00AD1719">
        <w:rPr>
          <w:rFonts w:ascii="Aldine401 BT" w:hAnsi="Aldine401 BT" w:cs="Arial"/>
          <w:sz w:val="24"/>
          <w:szCs w:val="24"/>
        </w:rPr>
        <w:t xml:space="preserve"> </w:t>
      </w:r>
    </w:p>
    <w:p w:rsidR="00F2553E" w:rsidRPr="00AD1719" w:rsidRDefault="00D112FB"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Cumpre destacar </w:t>
      </w:r>
      <w:r w:rsidR="006C5C6C" w:rsidRPr="00AD1719">
        <w:rPr>
          <w:rFonts w:ascii="Aldine401 BT" w:hAnsi="Aldine401 BT" w:cs="Arial"/>
          <w:sz w:val="24"/>
          <w:szCs w:val="24"/>
        </w:rPr>
        <w:t xml:space="preserve">que as práticas </w:t>
      </w:r>
      <w:r w:rsidR="00D72CC1" w:rsidRPr="00AD1719">
        <w:rPr>
          <w:rFonts w:ascii="Aldine401 BT" w:hAnsi="Aldine401 BT" w:cs="Arial"/>
          <w:sz w:val="24"/>
          <w:szCs w:val="24"/>
        </w:rPr>
        <w:t>sexuais</w:t>
      </w:r>
      <w:r w:rsidRPr="00AD1719">
        <w:rPr>
          <w:rFonts w:ascii="Aldine401 BT" w:hAnsi="Aldine401 BT" w:cs="Arial"/>
          <w:sz w:val="24"/>
          <w:szCs w:val="24"/>
        </w:rPr>
        <w:t xml:space="preserve"> são </w:t>
      </w:r>
      <w:r w:rsidR="006C5C6C" w:rsidRPr="00AD1719">
        <w:rPr>
          <w:rFonts w:ascii="Aldine401 BT" w:hAnsi="Aldine401 BT" w:cs="Arial"/>
          <w:sz w:val="24"/>
          <w:szCs w:val="24"/>
        </w:rPr>
        <w:t>também culturalmente determinada</w:t>
      </w:r>
      <w:r w:rsidRPr="00AD1719">
        <w:rPr>
          <w:rFonts w:ascii="Aldine401 BT" w:hAnsi="Aldine401 BT" w:cs="Arial"/>
          <w:sz w:val="24"/>
          <w:szCs w:val="24"/>
        </w:rPr>
        <w:t>s</w:t>
      </w:r>
      <w:r w:rsidR="006C5C6C" w:rsidRPr="00AD1719">
        <w:rPr>
          <w:rFonts w:ascii="Aldine401 BT" w:hAnsi="Aldine401 BT" w:cs="Arial"/>
          <w:sz w:val="24"/>
          <w:szCs w:val="24"/>
        </w:rPr>
        <w:t xml:space="preserve">. Para a maior parte das pessoas </w:t>
      </w:r>
      <w:r w:rsidR="00F2553E" w:rsidRPr="00AD1719">
        <w:rPr>
          <w:rFonts w:ascii="Aldine401 BT" w:hAnsi="Aldine401 BT" w:cs="Arial"/>
          <w:sz w:val="24"/>
          <w:szCs w:val="24"/>
        </w:rPr>
        <w:t xml:space="preserve">na </w:t>
      </w:r>
      <w:r w:rsidR="006C5C6C" w:rsidRPr="00AD1719">
        <w:rPr>
          <w:rFonts w:ascii="Aldine401 BT" w:hAnsi="Aldine401 BT" w:cs="Arial"/>
          <w:sz w:val="24"/>
          <w:szCs w:val="24"/>
        </w:rPr>
        <w:t>cultura</w:t>
      </w:r>
      <w:r w:rsidR="00F2553E" w:rsidRPr="00AD1719">
        <w:rPr>
          <w:rFonts w:ascii="Aldine401 BT" w:hAnsi="Aldine401 BT" w:cs="Arial"/>
          <w:sz w:val="24"/>
          <w:szCs w:val="24"/>
        </w:rPr>
        <w:t xml:space="preserve"> ocidental</w:t>
      </w:r>
      <w:r w:rsidR="006C5C6C" w:rsidRPr="00AD1719">
        <w:rPr>
          <w:rFonts w:ascii="Aldine401 BT" w:hAnsi="Aldine401 BT" w:cs="Arial"/>
          <w:sz w:val="24"/>
          <w:szCs w:val="24"/>
        </w:rPr>
        <w:t>, a heterossexualidade, ou seja, a atração erótica de indivíduos de um sexo pelo de outro, é um algo “instintivo” da espécie humana em vistas da sua autoperpetuação pela reprodução</w:t>
      </w:r>
      <w:r w:rsidR="00F2553E" w:rsidRPr="00AD1719">
        <w:rPr>
          <w:rFonts w:ascii="Aldine401 BT" w:hAnsi="Aldine401 BT" w:cs="Arial"/>
          <w:sz w:val="24"/>
          <w:szCs w:val="24"/>
        </w:rPr>
        <w:t xml:space="preserve"> (GROSSI, 1996)</w:t>
      </w:r>
      <w:r w:rsidR="006C5C6C" w:rsidRPr="00AD1719">
        <w:rPr>
          <w:rFonts w:ascii="Aldine401 BT" w:hAnsi="Aldine401 BT" w:cs="Arial"/>
          <w:sz w:val="24"/>
          <w:szCs w:val="24"/>
        </w:rPr>
        <w:t>.</w:t>
      </w:r>
      <w:r w:rsidR="00F2553E" w:rsidRPr="00AD1719">
        <w:rPr>
          <w:rFonts w:ascii="Aldine401 BT" w:hAnsi="Aldine401 BT" w:cs="Arial"/>
          <w:sz w:val="24"/>
          <w:szCs w:val="24"/>
        </w:rPr>
        <w:t xml:space="preserve"> Todavia, ao se empreender uma análise </w:t>
      </w:r>
      <w:r w:rsidR="00F2553E" w:rsidRPr="00AD1719">
        <w:rPr>
          <w:rFonts w:ascii="Aldine401 BT" w:hAnsi="Aldine401 BT" w:cs="Arial"/>
          <w:sz w:val="24"/>
          <w:szCs w:val="24"/>
        </w:rPr>
        <w:lastRenderedPageBreak/>
        <w:t>mais detalhada da sexualidade associada tanto ao sexo quanto à reprodução pode-se verificar seu aspecto cultural e histórico.</w:t>
      </w:r>
    </w:p>
    <w:p w:rsidR="006C5C6C" w:rsidRPr="00AD1719" w:rsidRDefault="003E7E5C"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 xml:space="preserve">Pode-se citar as tecnologias de reprodução que dispensam o intercurso sexual entre um homem e uma mulher para a reprodução, desconstruindo a noção de sexualidade associada </w:t>
      </w:r>
      <w:r w:rsidR="00323E00" w:rsidRPr="00AD1719">
        <w:rPr>
          <w:rFonts w:ascii="Aldine401 BT" w:hAnsi="Aldine401 BT" w:cs="Arial"/>
          <w:sz w:val="24"/>
          <w:szCs w:val="24"/>
        </w:rPr>
        <w:t>à</w:t>
      </w:r>
      <w:r w:rsidRPr="00AD1719">
        <w:rPr>
          <w:rFonts w:ascii="Aldine401 BT" w:hAnsi="Aldine401 BT" w:cs="Arial"/>
          <w:sz w:val="24"/>
          <w:szCs w:val="24"/>
        </w:rPr>
        <w:t xml:space="preserve"> reprodução. Com relação </w:t>
      </w:r>
      <w:r w:rsidR="00323E00" w:rsidRPr="00AD1719">
        <w:rPr>
          <w:rFonts w:ascii="Aldine401 BT" w:hAnsi="Aldine401 BT" w:cs="Arial"/>
          <w:sz w:val="24"/>
          <w:szCs w:val="24"/>
        </w:rPr>
        <w:t>às</w:t>
      </w:r>
      <w:r w:rsidRPr="00AD1719">
        <w:rPr>
          <w:rFonts w:ascii="Aldine401 BT" w:hAnsi="Aldine401 BT" w:cs="Arial"/>
          <w:sz w:val="24"/>
          <w:szCs w:val="24"/>
        </w:rPr>
        <w:t xml:space="preserve"> práticas sexuais entre indivíduos do mesmo sexo tem se verificado que em inúmeras culturas do planeta, as referidas relações são vividas e experimentadas como possíveis e não “anormais”.</w:t>
      </w:r>
    </w:p>
    <w:p w:rsidR="00932AEC" w:rsidRPr="00AD1719" w:rsidRDefault="00704EE3" w:rsidP="00B47C7F">
      <w:pPr>
        <w:spacing w:after="0" w:line="360" w:lineRule="auto"/>
        <w:ind w:firstLine="708"/>
        <w:jc w:val="both"/>
        <w:rPr>
          <w:rFonts w:ascii="Aldine401 BT" w:hAnsi="Aldine401 BT" w:cs="Arial"/>
          <w:sz w:val="24"/>
          <w:szCs w:val="24"/>
        </w:rPr>
      </w:pPr>
      <w:r w:rsidRPr="00AD1719">
        <w:rPr>
          <w:rFonts w:ascii="Aldine401 BT" w:hAnsi="Aldine401 BT" w:cs="Arial"/>
          <w:sz w:val="24"/>
          <w:szCs w:val="24"/>
        </w:rPr>
        <w:t>A antropologia possibilita reflexões importantes sobre sexo, gênero e sexualidade sustentando o caráter originariamente social dos referidos comportamentos humanos. Tal contribuição se apresenta como relevante e que certamente pode enfrentar equívocos que fundamentam opressões e mal-estar social. O próximo item se propõe a discorrer sobre a violência contra a mulher na sociedade brasileira, seu possível significado e formas de enfrentamento da violação dos direitos humanos das mulheres.</w:t>
      </w:r>
    </w:p>
    <w:p w:rsidR="003F05DB" w:rsidRPr="00AD1719" w:rsidRDefault="003F05DB" w:rsidP="00B47C7F">
      <w:pPr>
        <w:spacing w:after="0" w:line="360" w:lineRule="auto"/>
        <w:ind w:firstLine="708"/>
        <w:jc w:val="both"/>
        <w:rPr>
          <w:rFonts w:ascii="Aldine401 BT" w:hAnsi="Aldine401 BT" w:cs="Arial"/>
          <w:sz w:val="20"/>
          <w:szCs w:val="20"/>
        </w:rPr>
      </w:pPr>
    </w:p>
    <w:p w:rsidR="007E0053" w:rsidRPr="00AD1719" w:rsidRDefault="007E0053" w:rsidP="00B47C7F">
      <w:pPr>
        <w:spacing w:after="0" w:line="360" w:lineRule="auto"/>
        <w:jc w:val="both"/>
        <w:rPr>
          <w:rFonts w:ascii="Aldine401 BT" w:hAnsi="Aldine401 BT" w:cs="Arial"/>
          <w:b/>
          <w:sz w:val="24"/>
        </w:rPr>
      </w:pPr>
      <w:r w:rsidRPr="00AD1719">
        <w:rPr>
          <w:rFonts w:ascii="Aldine401 BT" w:hAnsi="Aldine401 BT" w:cs="Arial"/>
          <w:b/>
          <w:sz w:val="24"/>
        </w:rPr>
        <w:t>Diferenças de Gênero em uma Igreja Evangélica de Manaus-AM</w:t>
      </w:r>
    </w:p>
    <w:p w:rsidR="00F45BBB" w:rsidRPr="00AD1719" w:rsidRDefault="00F45BBB" w:rsidP="00DE3E15">
      <w:pPr>
        <w:spacing w:after="80" w:line="360" w:lineRule="auto"/>
        <w:jc w:val="both"/>
        <w:rPr>
          <w:rFonts w:ascii="Aldine401 BT" w:hAnsi="Aldine401 BT" w:cs="Arial"/>
          <w:b/>
          <w:sz w:val="20"/>
          <w:szCs w:val="20"/>
        </w:rPr>
      </w:pPr>
      <w:r w:rsidRPr="00AD1719">
        <w:rPr>
          <w:rFonts w:ascii="Aldine401 BT" w:hAnsi="Aldine401 BT" w:cs="Arial"/>
          <w:b/>
          <w:sz w:val="24"/>
          <w:szCs w:val="24"/>
        </w:rPr>
        <w:tab/>
      </w:r>
    </w:p>
    <w:p w:rsidR="00AF02FB" w:rsidRPr="00AD1719" w:rsidRDefault="007E0053"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rPr>
        <w:t xml:space="preserve">Os dados trabalhados neste item correspondem a um recorte de dados exploratórios do projeto de pesquisa sobre </w:t>
      </w:r>
      <w:r w:rsidRPr="00AD1719">
        <w:rPr>
          <w:rFonts w:ascii="Aldine401 BT" w:hAnsi="Aldine401 BT" w:cs="Arial"/>
          <w:sz w:val="24"/>
          <w:szCs w:val="24"/>
        </w:rPr>
        <w:t>práticas religiosas de igrejas evangélicas na Amazônia Contemporânea</w:t>
      </w:r>
      <w:r w:rsidR="00AF02FB" w:rsidRPr="00AD1719">
        <w:rPr>
          <w:rFonts w:ascii="Aldine401 BT" w:hAnsi="Aldine401 BT" w:cs="Arial"/>
          <w:sz w:val="24"/>
          <w:szCs w:val="24"/>
        </w:rPr>
        <w:t>. Dedica-se a identificar o perfil socioeconômico das mulheres adeptas de uma igreja evangélica em Manaus-AM, verificando os principais desafios enfrentados pelas informantes no cotidiano de suas vidas; e Analisar as práticas religiosas da igreja situando o papel das mulheres nas referidas práticas e o respectivo reconhecimento ou não de suas atividades.</w:t>
      </w:r>
    </w:p>
    <w:p w:rsidR="00BC1B07" w:rsidRPr="00AD1719" w:rsidRDefault="00AF02FB" w:rsidP="00DE3E15">
      <w:pPr>
        <w:spacing w:after="80" w:line="360" w:lineRule="auto"/>
        <w:ind w:firstLine="708"/>
        <w:jc w:val="both"/>
        <w:rPr>
          <w:rFonts w:ascii="Aldine401 BT" w:hAnsi="Aldine401 BT" w:cs="Arial"/>
          <w:sz w:val="24"/>
          <w:szCs w:val="24"/>
        </w:rPr>
      </w:pPr>
      <w:r w:rsidRPr="00AD1719">
        <w:rPr>
          <w:rFonts w:ascii="Aldine401 BT" w:hAnsi="Aldine401 BT" w:cs="Arial"/>
          <w:sz w:val="24"/>
          <w:szCs w:val="24"/>
        </w:rPr>
        <w:t>A pesquisa foi realizada em uma igreja evangélica pentecostal da zona norte de Manaus</w:t>
      </w:r>
      <w:r w:rsidR="00BC1B07" w:rsidRPr="00AD1719">
        <w:rPr>
          <w:rFonts w:ascii="Aldine401 BT" w:hAnsi="Aldine401 BT" w:cs="Arial"/>
          <w:sz w:val="24"/>
          <w:szCs w:val="24"/>
        </w:rPr>
        <w:t>,</w:t>
      </w:r>
      <w:r w:rsidRPr="00AD1719">
        <w:rPr>
          <w:rFonts w:ascii="Aldine401 BT" w:hAnsi="Aldine401 BT" w:cs="Arial"/>
          <w:sz w:val="24"/>
          <w:szCs w:val="24"/>
        </w:rPr>
        <w:t xml:space="preserve"> capital do Estado do Amazonas, constituiu-se por intermédio de observação das práticas religiosas por um período de trinta dias</w:t>
      </w:r>
      <w:r w:rsidR="00BC1B07" w:rsidRPr="00AD1719">
        <w:rPr>
          <w:rFonts w:ascii="Aldine401 BT" w:hAnsi="Aldine401 BT" w:cs="Arial"/>
          <w:sz w:val="24"/>
          <w:szCs w:val="24"/>
        </w:rPr>
        <w:t xml:space="preserve"> e de realização de entrevistas semiestruturada com dez mulheres adeptas da religião, as quais se dispuseram a participar da pesquisa.</w:t>
      </w:r>
    </w:p>
    <w:p w:rsidR="00BC1B07" w:rsidRPr="00AD1719" w:rsidRDefault="00BC1B07" w:rsidP="00BC1B07">
      <w:pPr>
        <w:spacing w:after="0" w:line="360" w:lineRule="auto"/>
        <w:ind w:firstLine="708"/>
        <w:jc w:val="both"/>
        <w:rPr>
          <w:rFonts w:ascii="Aldine401 BT" w:hAnsi="Aldine401 BT" w:cs="Arial"/>
        </w:rPr>
      </w:pPr>
      <w:r w:rsidRPr="00AD1719">
        <w:rPr>
          <w:rFonts w:ascii="Aldine401 BT" w:hAnsi="Aldine401 BT" w:cs="Arial"/>
          <w:sz w:val="24"/>
        </w:rPr>
        <w:t>Os dados da pesquisa exploratória delineiam perfil socioeconômico d</w:t>
      </w:r>
      <w:r w:rsidR="00F017C7" w:rsidRPr="00AD1719">
        <w:rPr>
          <w:rFonts w:ascii="Aldine401 BT" w:hAnsi="Aldine401 BT" w:cs="Arial"/>
          <w:sz w:val="24"/>
        </w:rPr>
        <w:t>a</w:t>
      </w:r>
      <w:r w:rsidRPr="00AD1719">
        <w:rPr>
          <w:rFonts w:ascii="Aldine401 BT" w:hAnsi="Aldine401 BT" w:cs="Arial"/>
          <w:sz w:val="24"/>
        </w:rPr>
        <w:t xml:space="preserve">s </w:t>
      </w:r>
      <w:r w:rsidR="00EC32EE" w:rsidRPr="00AD1719">
        <w:rPr>
          <w:rFonts w:ascii="Aldine401 BT" w:hAnsi="Aldine401 BT" w:cs="Arial"/>
          <w:sz w:val="24"/>
        </w:rPr>
        <w:t>mulheres informantes</w:t>
      </w:r>
      <w:r w:rsidRPr="00AD1719">
        <w:rPr>
          <w:rFonts w:ascii="Aldine401 BT" w:hAnsi="Aldine401 BT" w:cs="Arial"/>
          <w:sz w:val="24"/>
        </w:rPr>
        <w:t xml:space="preserve"> de acordo a tabela 01.</w:t>
      </w:r>
      <w:r w:rsidRPr="00AD1719">
        <w:rPr>
          <w:rFonts w:ascii="Aldine401 BT" w:hAnsi="Aldine401 BT" w:cs="Arial"/>
        </w:rPr>
        <w:t xml:space="preserve">    </w:t>
      </w:r>
    </w:p>
    <w:p w:rsidR="00BC1B07" w:rsidRPr="00AD1719" w:rsidRDefault="00BC1B07" w:rsidP="00BC1B07">
      <w:pPr>
        <w:spacing w:after="0" w:line="360" w:lineRule="auto"/>
        <w:jc w:val="both"/>
        <w:rPr>
          <w:rFonts w:ascii="Aldine401 BT" w:hAnsi="Aldine401 BT" w:cs="Arial"/>
        </w:rPr>
      </w:pPr>
    </w:p>
    <w:tbl>
      <w:tblPr>
        <w:tblStyle w:val="SombreamentoClaro"/>
        <w:tblW w:w="3187" w:type="pct"/>
        <w:tblInd w:w="2244" w:type="dxa"/>
        <w:tblLook w:val="04A0" w:firstRow="1" w:lastRow="0" w:firstColumn="1" w:lastColumn="0" w:noHBand="0" w:noVBand="1"/>
      </w:tblPr>
      <w:tblGrid>
        <w:gridCol w:w="2740"/>
        <w:gridCol w:w="968"/>
        <w:gridCol w:w="896"/>
        <w:gridCol w:w="1178"/>
      </w:tblGrid>
      <w:tr w:rsidR="00BC1B07" w:rsidRPr="00AD1719" w:rsidTr="00BC1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hideMark/>
          </w:tcPr>
          <w:p w:rsidR="00BC1B07" w:rsidRPr="00AD1719" w:rsidRDefault="00BC1B07">
            <w:pPr>
              <w:spacing w:line="276" w:lineRule="auto"/>
              <w:jc w:val="both"/>
              <w:rPr>
                <w:rFonts w:ascii="Aldine401 BT" w:hAnsi="Aldine401 BT" w:cs="Arial"/>
                <w:b w:val="0"/>
                <w:bCs w:val="0"/>
                <w:sz w:val="20"/>
                <w:szCs w:val="24"/>
              </w:rPr>
            </w:pPr>
            <w:r w:rsidRPr="00AD1719">
              <w:rPr>
                <w:rFonts w:ascii="Aldine401 BT" w:hAnsi="Aldine401 BT" w:cs="Arial"/>
                <w:sz w:val="20"/>
                <w:szCs w:val="24"/>
              </w:rPr>
              <w:t>Variáveis</w:t>
            </w:r>
          </w:p>
        </w:tc>
        <w:tc>
          <w:tcPr>
            <w:tcW w:w="837" w:type="pct"/>
            <w:hideMark/>
          </w:tcPr>
          <w:p w:rsidR="00BC1B07" w:rsidRPr="00AD1719" w:rsidRDefault="00BC1B07">
            <w:pPr>
              <w:spacing w:line="276" w:lineRule="auto"/>
              <w:jc w:val="both"/>
              <w:cnfStyle w:val="100000000000" w:firstRow="1" w:lastRow="0" w:firstColumn="0" w:lastColumn="0" w:oddVBand="0" w:evenVBand="0" w:oddHBand="0" w:evenHBand="0" w:firstRowFirstColumn="0" w:firstRowLastColumn="0" w:lastRowFirstColumn="0" w:lastRowLastColumn="0"/>
              <w:rPr>
                <w:rFonts w:ascii="Aldine401 BT" w:hAnsi="Aldine401 BT" w:cs="Arial"/>
                <w:b w:val="0"/>
                <w:bCs w:val="0"/>
                <w:sz w:val="20"/>
                <w:szCs w:val="24"/>
              </w:rPr>
            </w:pPr>
            <w:r w:rsidRPr="00AD1719">
              <w:rPr>
                <w:rFonts w:ascii="Aldine401 BT" w:hAnsi="Aldine401 BT" w:cs="Arial"/>
                <w:sz w:val="20"/>
                <w:szCs w:val="24"/>
              </w:rPr>
              <w:t>N</w:t>
            </w:r>
          </w:p>
        </w:tc>
        <w:tc>
          <w:tcPr>
            <w:tcW w:w="775" w:type="pct"/>
            <w:hideMark/>
          </w:tcPr>
          <w:p w:rsidR="00BC1B07" w:rsidRPr="00AD1719" w:rsidRDefault="00BC1B07">
            <w:pPr>
              <w:spacing w:line="276" w:lineRule="auto"/>
              <w:jc w:val="both"/>
              <w:cnfStyle w:val="100000000000" w:firstRow="1" w:lastRow="0" w:firstColumn="0" w:lastColumn="0" w:oddVBand="0" w:evenVBand="0" w:oddHBand="0" w:evenHBand="0" w:firstRowFirstColumn="0" w:firstRowLastColumn="0" w:lastRowFirstColumn="0" w:lastRowLastColumn="0"/>
              <w:rPr>
                <w:rFonts w:ascii="Aldine401 BT" w:hAnsi="Aldine401 BT" w:cs="Arial"/>
                <w:b w:val="0"/>
                <w:bCs w:val="0"/>
                <w:sz w:val="20"/>
                <w:szCs w:val="24"/>
              </w:rPr>
            </w:pPr>
            <w:r w:rsidRPr="00AD1719">
              <w:rPr>
                <w:rFonts w:ascii="Aldine401 BT" w:hAnsi="Aldine401 BT" w:cs="Arial"/>
                <w:sz w:val="20"/>
                <w:szCs w:val="24"/>
              </w:rPr>
              <w:t>N</w:t>
            </w:r>
          </w:p>
        </w:tc>
        <w:tc>
          <w:tcPr>
            <w:tcW w:w="1019" w:type="pct"/>
            <w:hideMark/>
          </w:tcPr>
          <w:p w:rsidR="00BC1B07" w:rsidRPr="00AD1719" w:rsidRDefault="00BC1B07">
            <w:pPr>
              <w:spacing w:line="276" w:lineRule="auto"/>
              <w:jc w:val="both"/>
              <w:cnfStyle w:val="100000000000" w:firstRow="1" w:lastRow="0" w:firstColumn="0" w:lastColumn="0" w:oddVBand="0" w:evenVBand="0" w:oddHBand="0" w:evenHBand="0" w:firstRowFirstColumn="0" w:firstRowLastColumn="0" w:lastRowFirstColumn="0" w:lastRowLastColumn="0"/>
              <w:rPr>
                <w:rFonts w:ascii="Aldine401 BT" w:hAnsi="Aldine401 BT" w:cs="Arial"/>
                <w:b w:val="0"/>
                <w:bCs w:val="0"/>
                <w:sz w:val="20"/>
                <w:szCs w:val="24"/>
              </w:rPr>
            </w:pPr>
            <w:r w:rsidRPr="00AD1719">
              <w:rPr>
                <w:rFonts w:ascii="Aldine401 BT" w:hAnsi="Aldine401 BT" w:cs="Arial"/>
                <w:sz w:val="20"/>
                <w:szCs w:val="24"/>
              </w:rPr>
              <w:t>%</w:t>
            </w:r>
          </w:p>
        </w:tc>
      </w:tr>
      <w:tr w:rsidR="00BC1B07" w:rsidRPr="00AD1719" w:rsidTr="00BC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tcBorders>
              <w:top w:val="nil"/>
              <w:bottom w:val="nil"/>
            </w:tcBorders>
            <w:hideMark/>
          </w:tcPr>
          <w:p w:rsidR="00BC1B07" w:rsidRPr="00AD1719" w:rsidRDefault="00BC1B07">
            <w:pPr>
              <w:jc w:val="both"/>
              <w:rPr>
                <w:rFonts w:ascii="Aldine401 BT" w:hAnsi="Aldine401 BT" w:cs="Arial"/>
                <w:sz w:val="20"/>
                <w:szCs w:val="24"/>
              </w:rPr>
            </w:pPr>
            <w:r w:rsidRPr="00AD1719">
              <w:rPr>
                <w:rFonts w:ascii="Aldine401 BT" w:hAnsi="Aldine401 BT" w:cs="Arial"/>
                <w:sz w:val="20"/>
                <w:szCs w:val="24"/>
              </w:rPr>
              <w:t>Idade</w:t>
            </w:r>
          </w:p>
        </w:tc>
        <w:tc>
          <w:tcPr>
            <w:tcW w:w="837" w:type="pct"/>
            <w:tcBorders>
              <w:top w:val="nil"/>
              <w:bottom w:val="nil"/>
            </w:tcBorders>
            <w:hideMark/>
          </w:tcPr>
          <w:p w:rsidR="00BC1B07" w:rsidRPr="00AD1719" w:rsidRDefault="00BC1B07">
            <w:pPr>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b/>
                <w:sz w:val="20"/>
                <w:szCs w:val="24"/>
              </w:rPr>
            </w:pPr>
            <w:r w:rsidRPr="00AD1719">
              <w:rPr>
                <w:rFonts w:ascii="Aldine401 BT" w:hAnsi="Aldine401 BT" w:cs="Arial"/>
                <w:b/>
                <w:sz w:val="20"/>
                <w:szCs w:val="24"/>
              </w:rPr>
              <w:t>10</w:t>
            </w:r>
          </w:p>
        </w:tc>
        <w:tc>
          <w:tcPr>
            <w:tcW w:w="775" w:type="pct"/>
            <w:tcBorders>
              <w:top w:val="nil"/>
              <w:bottom w:val="nil"/>
            </w:tcBorders>
          </w:tcPr>
          <w:p w:rsidR="00BC1B07" w:rsidRPr="00AD1719" w:rsidRDefault="00BC1B07">
            <w:pPr>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b/>
                <w:sz w:val="20"/>
                <w:szCs w:val="24"/>
              </w:rPr>
            </w:pPr>
          </w:p>
        </w:tc>
        <w:tc>
          <w:tcPr>
            <w:tcW w:w="1019" w:type="pct"/>
            <w:tcBorders>
              <w:top w:val="nil"/>
              <w:bottom w:val="nil"/>
            </w:tcBorders>
          </w:tcPr>
          <w:p w:rsidR="00BC1B07" w:rsidRPr="00AD1719" w:rsidRDefault="00BC1B07">
            <w:pPr>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b/>
                <w:sz w:val="20"/>
                <w:szCs w:val="24"/>
              </w:rPr>
            </w:pPr>
          </w:p>
        </w:tc>
      </w:tr>
      <w:tr w:rsidR="00BC1B07" w:rsidRPr="00AD1719" w:rsidTr="00BC1B07">
        <w:tc>
          <w:tcPr>
            <w:cnfStyle w:val="001000000000" w:firstRow="0" w:lastRow="0" w:firstColumn="1" w:lastColumn="0" w:oddVBand="0" w:evenVBand="0" w:oddHBand="0" w:evenHBand="0" w:firstRowFirstColumn="0" w:firstRowLastColumn="0" w:lastRowFirstColumn="0" w:lastRowLastColumn="0"/>
            <w:tcW w:w="2369" w:type="pct"/>
            <w:tcBorders>
              <w:top w:val="nil"/>
              <w:left w:val="nil"/>
              <w:bottom w:val="nil"/>
              <w:right w:val="nil"/>
            </w:tcBorders>
            <w:hideMark/>
          </w:tcPr>
          <w:p w:rsidR="00BC1B07" w:rsidRPr="00AD1719" w:rsidRDefault="00BC1B07">
            <w:pPr>
              <w:jc w:val="both"/>
              <w:rPr>
                <w:rFonts w:ascii="Aldine401 BT" w:hAnsi="Aldine401 BT" w:cs="Arial"/>
                <w:b w:val="0"/>
                <w:sz w:val="20"/>
                <w:szCs w:val="24"/>
              </w:rPr>
            </w:pPr>
            <w:r w:rsidRPr="00AD1719">
              <w:rPr>
                <w:rFonts w:ascii="Aldine401 BT" w:hAnsi="Aldine401 BT" w:cs="Arial"/>
                <w:b w:val="0"/>
                <w:sz w:val="20"/>
                <w:szCs w:val="24"/>
              </w:rPr>
              <w:t>20 a 40 anos</w:t>
            </w:r>
          </w:p>
        </w:tc>
        <w:tc>
          <w:tcPr>
            <w:tcW w:w="837" w:type="pct"/>
            <w:tcBorders>
              <w:top w:val="nil"/>
              <w:left w:val="nil"/>
              <w:bottom w:val="nil"/>
              <w:right w:val="nil"/>
            </w:tcBorders>
          </w:tcPr>
          <w:p w:rsidR="00BC1B07" w:rsidRPr="00AD1719" w:rsidRDefault="00BC1B07">
            <w:pPr>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p>
        </w:tc>
        <w:tc>
          <w:tcPr>
            <w:tcW w:w="775" w:type="pct"/>
            <w:tcBorders>
              <w:top w:val="nil"/>
              <w:left w:val="nil"/>
              <w:bottom w:val="nil"/>
              <w:right w:val="nil"/>
            </w:tcBorders>
            <w:hideMark/>
          </w:tcPr>
          <w:p w:rsidR="00BC1B07" w:rsidRPr="00AD1719" w:rsidRDefault="00BC1B07">
            <w:pPr>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04</w:t>
            </w:r>
          </w:p>
        </w:tc>
        <w:tc>
          <w:tcPr>
            <w:tcW w:w="1019" w:type="pct"/>
            <w:tcBorders>
              <w:top w:val="nil"/>
              <w:left w:val="nil"/>
              <w:bottom w:val="nil"/>
              <w:right w:val="nil"/>
            </w:tcBorders>
            <w:hideMark/>
          </w:tcPr>
          <w:p w:rsidR="00BC1B07" w:rsidRPr="00AD1719" w:rsidRDefault="00BC1B07">
            <w:pPr>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40</w:t>
            </w:r>
          </w:p>
        </w:tc>
      </w:tr>
      <w:tr w:rsidR="00BC1B07" w:rsidRPr="00AD1719" w:rsidTr="00BC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tcBorders>
              <w:top w:val="nil"/>
              <w:bottom w:val="nil"/>
            </w:tcBorders>
            <w:hideMark/>
          </w:tcPr>
          <w:p w:rsidR="00BC1B07" w:rsidRPr="00AD1719" w:rsidRDefault="00BC1B07">
            <w:pPr>
              <w:jc w:val="both"/>
              <w:rPr>
                <w:rFonts w:ascii="Aldine401 BT" w:hAnsi="Aldine401 BT" w:cs="Arial"/>
                <w:b w:val="0"/>
                <w:sz w:val="20"/>
                <w:szCs w:val="24"/>
              </w:rPr>
            </w:pPr>
            <w:r w:rsidRPr="00AD1719">
              <w:rPr>
                <w:rFonts w:ascii="Aldine401 BT" w:hAnsi="Aldine401 BT" w:cs="Arial"/>
                <w:b w:val="0"/>
                <w:sz w:val="20"/>
                <w:szCs w:val="24"/>
              </w:rPr>
              <w:t>41 a 76 anos</w:t>
            </w:r>
          </w:p>
        </w:tc>
        <w:tc>
          <w:tcPr>
            <w:tcW w:w="837" w:type="pct"/>
            <w:tcBorders>
              <w:top w:val="nil"/>
              <w:bottom w:val="nil"/>
            </w:tcBorders>
          </w:tcPr>
          <w:p w:rsidR="00BC1B07" w:rsidRPr="00AD1719" w:rsidRDefault="00BC1B07">
            <w:pPr>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p>
        </w:tc>
        <w:tc>
          <w:tcPr>
            <w:tcW w:w="775" w:type="pct"/>
            <w:tcBorders>
              <w:top w:val="nil"/>
              <w:bottom w:val="nil"/>
            </w:tcBorders>
            <w:hideMark/>
          </w:tcPr>
          <w:p w:rsidR="00BC1B07" w:rsidRPr="00AD1719" w:rsidRDefault="00BC1B07">
            <w:pPr>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06</w:t>
            </w:r>
          </w:p>
        </w:tc>
        <w:tc>
          <w:tcPr>
            <w:tcW w:w="1019" w:type="pct"/>
            <w:tcBorders>
              <w:top w:val="nil"/>
              <w:bottom w:val="nil"/>
            </w:tcBorders>
            <w:hideMark/>
          </w:tcPr>
          <w:p w:rsidR="00BC1B07" w:rsidRPr="00AD1719" w:rsidRDefault="00BC1B07">
            <w:pPr>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60</w:t>
            </w:r>
          </w:p>
        </w:tc>
      </w:tr>
      <w:tr w:rsidR="00BC1B07" w:rsidRPr="00AD1719" w:rsidTr="00BC1B07">
        <w:tc>
          <w:tcPr>
            <w:cnfStyle w:val="001000000000" w:firstRow="0" w:lastRow="0" w:firstColumn="1" w:lastColumn="0" w:oddVBand="0" w:evenVBand="0" w:oddHBand="0" w:evenHBand="0" w:firstRowFirstColumn="0" w:firstRowLastColumn="0" w:lastRowFirstColumn="0" w:lastRowLastColumn="0"/>
            <w:tcW w:w="2369" w:type="pct"/>
            <w:tcBorders>
              <w:top w:val="nil"/>
              <w:left w:val="nil"/>
              <w:bottom w:val="nil"/>
              <w:right w:val="nil"/>
            </w:tcBorders>
            <w:hideMark/>
          </w:tcPr>
          <w:p w:rsidR="00BC1B07" w:rsidRPr="00AD1719" w:rsidRDefault="00BC1B07">
            <w:pPr>
              <w:spacing w:line="276" w:lineRule="auto"/>
              <w:jc w:val="both"/>
              <w:rPr>
                <w:rFonts w:ascii="Aldine401 BT" w:hAnsi="Aldine401 BT" w:cs="Arial"/>
                <w:bCs w:val="0"/>
                <w:sz w:val="20"/>
                <w:szCs w:val="24"/>
              </w:rPr>
            </w:pPr>
            <w:r w:rsidRPr="00AD1719">
              <w:rPr>
                <w:rFonts w:ascii="Aldine401 BT" w:hAnsi="Aldine401 BT" w:cs="Arial"/>
                <w:sz w:val="20"/>
                <w:szCs w:val="24"/>
              </w:rPr>
              <w:lastRenderedPageBreak/>
              <w:t>Sexo</w:t>
            </w:r>
          </w:p>
        </w:tc>
        <w:tc>
          <w:tcPr>
            <w:tcW w:w="837"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r w:rsidRPr="00AD1719">
              <w:rPr>
                <w:rFonts w:ascii="Aldine401 BT" w:hAnsi="Aldine401 BT" w:cs="Arial"/>
                <w:b/>
                <w:sz w:val="20"/>
                <w:szCs w:val="24"/>
              </w:rPr>
              <w:t>10</w:t>
            </w:r>
          </w:p>
        </w:tc>
        <w:tc>
          <w:tcPr>
            <w:tcW w:w="775"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p>
        </w:tc>
        <w:tc>
          <w:tcPr>
            <w:tcW w:w="1019"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p>
        </w:tc>
      </w:tr>
      <w:tr w:rsidR="00BC1B07" w:rsidRPr="00AD1719" w:rsidTr="00BC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tcBorders>
              <w:top w:val="nil"/>
              <w:bottom w:val="nil"/>
            </w:tcBorders>
            <w:hideMark/>
          </w:tcPr>
          <w:p w:rsidR="00BC1B07" w:rsidRPr="00AD1719" w:rsidRDefault="00BC1B07">
            <w:pPr>
              <w:spacing w:line="276" w:lineRule="auto"/>
              <w:jc w:val="both"/>
              <w:rPr>
                <w:rFonts w:ascii="Aldine401 BT" w:hAnsi="Aldine401 BT" w:cs="Arial"/>
                <w:b w:val="0"/>
                <w:bCs w:val="0"/>
                <w:sz w:val="20"/>
                <w:szCs w:val="24"/>
              </w:rPr>
            </w:pPr>
            <w:r w:rsidRPr="00AD1719">
              <w:rPr>
                <w:rFonts w:ascii="Aldine401 BT" w:hAnsi="Aldine401 BT" w:cs="Arial"/>
                <w:b w:val="0"/>
                <w:sz w:val="20"/>
                <w:szCs w:val="24"/>
              </w:rPr>
              <w:t>Feminino</w:t>
            </w:r>
          </w:p>
        </w:tc>
        <w:tc>
          <w:tcPr>
            <w:tcW w:w="837" w:type="pct"/>
            <w:tcBorders>
              <w:top w:val="nil"/>
              <w:bottom w:val="nil"/>
            </w:tcBorders>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b/>
                <w:sz w:val="20"/>
                <w:szCs w:val="24"/>
              </w:rPr>
            </w:pPr>
          </w:p>
        </w:tc>
        <w:tc>
          <w:tcPr>
            <w:tcW w:w="775" w:type="pct"/>
            <w:tcBorders>
              <w:top w:val="nil"/>
              <w:bottom w:val="nil"/>
            </w:tcBorders>
            <w:hideMark/>
          </w:tcPr>
          <w:p w:rsidR="00BC1B07" w:rsidRPr="00AD1719" w:rsidRDefault="00EC32EE">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10</w:t>
            </w:r>
          </w:p>
        </w:tc>
        <w:tc>
          <w:tcPr>
            <w:tcW w:w="1019" w:type="pct"/>
            <w:tcBorders>
              <w:top w:val="nil"/>
              <w:bottom w:val="nil"/>
            </w:tcBorders>
            <w:hideMark/>
          </w:tcPr>
          <w:p w:rsidR="00BC1B07" w:rsidRPr="00AD1719" w:rsidRDefault="00EC32EE">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10</w:t>
            </w:r>
            <w:r w:rsidR="00BC1B07" w:rsidRPr="00AD1719">
              <w:rPr>
                <w:rFonts w:ascii="Aldine401 BT" w:hAnsi="Aldine401 BT" w:cs="Arial"/>
                <w:sz w:val="20"/>
                <w:szCs w:val="24"/>
              </w:rPr>
              <w:t>0</w:t>
            </w:r>
          </w:p>
        </w:tc>
      </w:tr>
      <w:tr w:rsidR="00BC1B07" w:rsidRPr="00AD1719" w:rsidTr="00BC1B07">
        <w:tc>
          <w:tcPr>
            <w:cnfStyle w:val="001000000000" w:firstRow="0" w:lastRow="0" w:firstColumn="1" w:lastColumn="0" w:oddVBand="0" w:evenVBand="0" w:oddHBand="0" w:evenHBand="0" w:firstRowFirstColumn="0" w:firstRowLastColumn="0" w:lastRowFirstColumn="0" w:lastRowLastColumn="0"/>
            <w:tcW w:w="2369" w:type="pct"/>
            <w:tcBorders>
              <w:top w:val="nil"/>
              <w:left w:val="nil"/>
              <w:bottom w:val="nil"/>
              <w:right w:val="nil"/>
            </w:tcBorders>
            <w:hideMark/>
          </w:tcPr>
          <w:p w:rsidR="00BC1B07" w:rsidRPr="00AD1719" w:rsidRDefault="00BC1B07">
            <w:pPr>
              <w:spacing w:line="276" w:lineRule="auto"/>
              <w:jc w:val="both"/>
              <w:rPr>
                <w:rFonts w:ascii="Aldine401 BT" w:hAnsi="Aldine401 BT" w:cs="Arial"/>
                <w:bCs w:val="0"/>
                <w:sz w:val="20"/>
                <w:szCs w:val="24"/>
              </w:rPr>
            </w:pPr>
            <w:r w:rsidRPr="00AD1719">
              <w:rPr>
                <w:rFonts w:ascii="Aldine401 BT" w:hAnsi="Aldine401 BT" w:cs="Arial"/>
                <w:sz w:val="20"/>
                <w:szCs w:val="24"/>
              </w:rPr>
              <w:t>Estado Civil</w:t>
            </w:r>
          </w:p>
        </w:tc>
        <w:tc>
          <w:tcPr>
            <w:tcW w:w="837"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r w:rsidRPr="00AD1719">
              <w:rPr>
                <w:rFonts w:ascii="Aldine401 BT" w:hAnsi="Aldine401 BT" w:cs="Arial"/>
                <w:b/>
                <w:sz w:val="20"/>
                <w:szCs w:val="24"/>
              </w:rPr>
              <w:t>10</w:t>
            </w:r>
          </w:p>
        </w:tc>
        <w:tc>
          <w:tcPr>
            <w:tcW w:w="775"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p>
        </w:tc>
        <w:tc>
          <w:tcPr>
            <w:tcW w:w="1019"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p>
        </w:tc>
      </w:tr>
      <w:tr w:rsidR="00BC1B07" w:rsidRPr="00AD1719" w:rsidTr="00BC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tcBorders>
              <w:top w:val="nil"/>
              <w:bottom w:val="nil"/>
            </w:tcBorders>
            <w:hideMark/>
          </w:tcPr>
          <w:p w:rsidR="00BC1B07" w:rsidRPr="00AD1719" w:rsidRDefault="00BC1B07">
            <w:pPr>
              <w:spacing w:line="276" w:lineRule="auto"/>
              <w:jc w:val="both"/>
              <w:rPr>
                <w:rFonts w:ascii="Aldine401 BT" w:hAnsi="Aldine401 BT" w:cs="Arial"/>
                <w:b w:val="0"/>
                <w:bCs w:val="0"/>
                <w:sz w:val="20"/>
                <w:szCs w:val="24"/>
              </w:rPr>
            </w:pPr>
            <w:r w:rsidRPr="00AD1719">
              <w:rPr>
                <w:rFonts w:ascii="Aldine401 BT" w:hAnsi="Aldine401 BT" w:cs="Arial"/>
                <w:b w:val="0"/>
                <w:sz w:val="20"/>
                <w:szCs w:val="24"/>
              </w:rPr>
              <w:t>Solteiro (a)</w:t>
            </w:r>
          </w:p>
        </w:tc>
        <w:tc>
          <w:tcPr>
            <w:tcW w:w="837" w:type="pct"/>
            <w:tcBorders>
              <w:top w:val="nil"/>
              <w:bottom w:val="nil"/>
            </w:tcBorders>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p>
        </w:tc>
        <w:tc>
          <w:tcPr>
            <w:tcW w:w="775" w:type="pct"/>
            <w:tcBorders>
              <w:top w:val="nil"/>
              <w:bottom w:val="nil"/>
            </w:tcBorders>
            <w:hideMark/>
          </w:tcPr>
          <w:p w:rsidR="00BC1B07" w:rsidRPr="00AD1719" w:rsidRDefault="00BC1B07" w:rsidP="00EC32EE">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w:t>
            </w:r>
          </w:p>
        </w:tc>
        <w:tc>
          <w:tcPr>
            <w:tcW w:w="1019" w:type="pct"/>
            <w:tcBorders>
              <w:top w:val="nil"/>
              <w:bottom w:val="nil"/>
            </w:tcBorders>
          </w:tcPr>
          <w:p w:rsidR="00BC1B07" w:rsidRPr="00AD1719" w:rsidRDefault="00EC32EE">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w:t>
            </w:r>
          </w:p>
        </w:tc>
      </w:tr>
      <w:tr w:rsidR="00BC1B07" w:rsidRPr="00AD1719" w:rsidTr="00BC1B07">
        <w:tc>
          <w:tcPr>
            <w:cnfStyle w:val="001000000000" w:firstRow="0" w:lastRow="0" w:firstColumn="1" w:lastColumn="0" w:oddVBand="0" w:evenVBand="0" w:oddHBand="0" w:evenHBand="0" w:firstRowFirstColumn="0" w:firstRowLastColumn="0" w:lastRowFirstColumn="0" w:lastRowLastColumn="0"/>
            <w:tcW w:w="2369" w:type="pct"/>
            <w:tcBorders>
              <w:top w:val="nil"/>
              <w:left w:val="nil"/>
              <w:bottom w:val="nil"/>
              <w:right w:val="nil"/>
            </w:tcBorders>
            <w:hideMark/>
          </w:tcPr>
          <w:p w:rsidR="00BC1B07" w:rsidRPr="00AD1719" w:rsidRDefault="00BC1B07">
            <w:pPr>
              <w:spacing w:line="276" w:lineRule="auto"/>
              <w:jc w:val="both"/>
              <w:rPr>
                <w:rFonts w:ascii="Aldine401 BT" w:hAnsi="Aldine401 BT" w:cs="Arial"/>
                <w:b w:val="0"/>
                <w:bCs w:val="0"/>
                <w:sz w:val="20"/>
                <w:szCs w:val="24"/>
              </w:rPr>
            </w:pPr>
            <w:r w:rsidRPr="00AD1719">
              <w:rPr>
                <w:rFonts w:ascii="Aldine401 BT" w:hAnsi="Aldine401 BT" w:cs="Arial"/>
                <w:b w:val="0"/>
                <w:sz w:val="20"/>
                <w:szCs w:val="24"/>
              </w:rPr>
              <w:t>Viúvo (a)</w:t>
            </w:r>
          </w:p>
        </w:tc>
        <w:tc>
          <w:tcPr>
            <w:tcW w:w="837"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p>
        </w:tc>
        <w:tc>
          <w:tcPr>
            <w:tcW w:w="775"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01</w:t>
            </w:r>
          </w:p>
        </w:tc>
        <w:tc>
          <w:tcPr>
            <w:tcW w:w="1019"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10</w:t>
            </w:r>
          </w:p>
        </w:tc>
      </w:tr>
      <w:tr w:rsidR="00BC1B07" w:rsidRPr="00AD1719" w:rsidTr="00BC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tcBorders>
              <w:top w:val="nil"/>
              <w:bottom w:val="nil"/>
            </w:tcBorders>
            <w:hideMark/>
          </w:tcPr>
          <w:p w:rsidR="00BC1B07" w:rsidRPr="00AD1719" w:rsidRDefault="00BC1B07">
            <w:pPr>
              <w:spacing w:line="276" w:lineRule="auto"/>
              <w:jc w:val="both"/>
              <w:rPr>
                <w:rFonts w:ascii="Aldine401 BT" w:hAnsi="Aldine401 BT" w:cs="Arial"/>
                <w:b w:val="0"/>
                <w:bCs w:val="0"/>
                <w:sz w:val="20"/>
                <w:szCs w:val="24"/>
              </w:rPr>
            </w:pPr>
            <w:r w:rsidRPr="00AD1719">
              <w:rPr>
                <w:rFonts w:ascii="Aldine401 BT" w:hAnsi="Aldine401 BT" w:cs="Arial"/>
                <w:b w:val="0"/>
                <w:sz w:val="20"/>
                <w:szCs w:val="24"/>
              </w:rPr>
              <w:t>Casado (a)</w:t>
            </w:r>
          </w:p>
        </w:tc>
        <w:tc>
          <w:tcPr>
            <w:tcW w:w="837" w:type="pct"/>
            <w:tcBorders>
              <w:top w:val="nil"/>
              <w:bottom w:val="nil"/>
            </w:tcBorders>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p>
        </w:tc>
        <w:tc>
          <w:tcPr>
            <w:tcW w:w="775" w:type="pct"/>
            <w:tcBorders>
              <w:top w:val="nil"/>
              <w:bottom w:val="nil"/>
            </w:tcBorders>
            <w:hideMark/>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09</w:t>
            </w:r>
          </w:p>
        </w:tc>
        <w:tc>
          <w:tcPr>
            <w:tcW w:w="1019" w:type="pct"/>
            <w:tcBorders>
              <w:top w:val="nil"/>
              <w:bottom w:val="nil"/>
            </w:tcBorders>
            <w:hideMark/>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90</w:t>
            </w:r>
          </w:p>
        </w:tc>
      </w:tr>
      <w:tr w:rsidR="00BC1B07" w:rsidRPr="00AD1719" w:rsidTr="00BC1B07">
        <w:tc>
          <w:tcPr>
            <w:cnfStyle w:val="001000000000" w:firstRow="0" w:lastRow="0" w:firstColumn="1" w:lastColumn="0" w:oddVBand="0" w:evenVBand="0" w:oddHBand="0" w:evenHBand="0" w:firstRowFirstColumn="0" w:firstRowLastColumn="0" w:lastRowFirstColumn="0" w:lastRowLastColumn="0"/>
            <w:tcW w:w="2369" w:type="pct"/>
            <w:tcBorders>
              <w:top w:val="nil"/>
              <w:left w:val="nil"/>
              <w:bottom w:val="nil"/>
              <w:right w:val="nil"/>
            </w:tcBorders>
            <w:hideMark/>
          </w:tcPr>
          <w:p w:rsidR="00BC1B07" w:rsidRPr="00AD1719" w:rsidRDefault="00BC1B07">
            <w:pPr>
              <w:spacing w:line="276" w:lineRule="auto"/>
              <w:jc w:val="both"/>
              <w:rPr>
                <w:rFonts w:ascii="Aldine401 BT" w:hAnsi="Aldine401 BT" w:cs="Arial"/>
                <w:bCs w:val="0"/>
                <w:sz w:val="20"/>
                <w:szCs w:val="24"/>
              </w:rPr>
            </w:pPr>
            <w:r w:rsidRPr="00AD1719">
              <w:rPr>
                <w:rFonts w:ascii="Aldine401 BT" w:hAnsi="Aldine401 BT" w:cs="Arial"/>
                <w:sz w:val="20"/>
                <w:szCs w:val="24"/>
              </w:rPr>
              <w:t>Trabalho</w:t>
            </w:r>
          </w:p>
        </w:tc>
        <w:tc>
          <w:tcPr>
            <w:tcW w:w="837"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r w:rsidRPr="00AD1719">
              <w:rPr>
                <w:rFonts w:ascii="Aldine401 BT" w:hAnsi="Aldine401 BT" w:cs="Arial"/>
                <w:b/>
                <w:sz w:val="20"/>
                <w:szCs w:val="24"/>
              </w:rPr>
              <w:t>10</w:t>
            </w:r>
          </w:p>
        </w:tc>
        <w:tc>
          <w:tcPr>
            <w:tcW w:w="775"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p>
        </w:tc>
        <w:tc>
          <w:tcPr>
            <w:tcW w:w="1019"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p>
        </w:tc>
      </w:tr>
      <w:tr w:rsidR="00BC1B07" w:rsidRPr="00AD1719" w:rsidTr="00BC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tcBorders>
              <w:top w:val="nil"/>
              <w:bottom w:val="nil"/>
            </w:tcBorders>
            <w:hideMark/>
          </w:tcPr>
          <w:p w:rsidR="00BC1B07" w:rsidRPr="00AD1719" w:rsidRDefault="00BC1B07">
            <w:pPr>
              <w:spacing w:line="276" w:lineRule="auto"/>
              <w:jc w:val="both"/>
              <w:rPr>
                <w:rFonts w:ascii="Aldine401 BT" w:hAnsi="Aldine401 BT" w:cs="Arial"/>
                <w:b w:val="0"/>
                <w:bCs w:val="0"/>
                <w:sz w:val="20"/>
                <w:szCs w:val="24"/>
              </w:rPr>
            </w:pPr>
            <w:r w:rsidRPr="00AD1719">
              <w:rPr>
                <w:rFonts w:ascii="Aldine401 BT" w:hAnsi="Aldine401 BT" w:cs="Arial"/>
                <w:b w:val="0"/>
                <w:sz w:val="20"/>
                <w:szCs w:val="24"/>
              </w:rPr>
              <w:t xml:space="preserve">Trabalho Formal </w:t>
            </w:r>
          </w:p>
        </w:tc>
        <w:tc>
          <w:tcPr>
            <w:tcW w:w="837" w:type="pct"/>
            <w:tcBorders>
              <w:top w:val="nil"/>
              <w:bottom w:val="nil"/>
            </w:tcBorders>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p>
        </w:tc>
        <w:tc>
          <w:tcPr>
            <w:tcW w:w="775" w:type="pct"/>
            <w:tcBorders>
              <w:top w:val="nil"/>
              <w:bottom w:val="nil"/>
            </w:tcBorders>
            <w:hideMark/>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02</w:t>
            </w:r>
          </w:p>
        </w:tc>
        <w:tc>
          <w:tcPr>
            <w:tcW w:w="1019" w:type="pct"/>
            <w:tcBorders>
              <w:top w:val="nil"/>
              <w:bottom w:val="nil"/>
            </w:tcBorders>
            <w:hideMark/>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20</w:t>
            </w:r>
          </w:p>
        </w:tc>
      </w:tr>
      <w:tr w:rsidR="00BC1B07" w:rsidRPr="00AD1719" w:rsidTr="00BC1B07">
        <w:tc>
          <w:tcPr>
            <w:cnfStyle w:val="001000000000" w:firstRow="0" w:lastRow="0" w:firstColumn="1" w:lastColumn="0" w:oddVBand="0" w:evenVBand="0" w:oddHBand="0" w:evenHBand="0" w:firstRowFirstColumn="0" w:firstRowLastColumn="0" w:lastRowFirstColumn="0" w:lastRowLastColumn="0"/>
            <w:tcW w:w="2369" w:type="pct"/>
            <w:tcBorders>
              <w:top w:val="nil"/>
              <w:left w:val="nil"/>
              <w:bottom w:val="nil"/>
              <w:right w:val="nil"/>
            </w:tcBorders>
            <w:hideMark/>
          </w:tcPr>
          <w:p w:rsidR="00BC1B07" w:rsidRPr="00AD1719" w:rsidRDefault="00BC1B07">
            <w:pPr>
              <w:spacing w:line="276" w:lineRule="auto"/>
              <w:jc w:val="both"/>
              <w:rPr>
                <w:rFonts w:ascii="Aldine401 BT" w:hAnsi="Aldine401 BT" w:cs="Arial"/>
                <w:b w:val="0"/>
                <w:bCs w:val="0"/>
                <w:sz w:val="20"/>
                <w:szCs w:val="24"/>
              </w:rPr>
            </w:pPr>
            <w:r w:rsidRPr="00AD1719">
              <w:rPr>
                <w:rFonts w:ascii="Aldine401 BT" w:hAnsi="Aldine401 BT" w:cs="Arial"/>
                <w:b w:val="0"/>
                <w:sz w:val="20"/>
                <w:szCs w:val="24"/>
              </w:rPr>
              <w:t>Trabalho Informal</w:t>
            </w:r>
          </w:p>
        </w:tc>
        <w:tc>
          <w:tcPr>
            <w:tcW w:w="837"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p>
        </w:tc>
        <w:tc>
          <w:tcPr>
            <w:tcW w:w="775"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04</w:t>
            </w:r>
          </w:p>
        </w:tc>
        <w:tc>
          <w:tcPr>
            <w:tcW w:w="1019"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40</w:t>
            </w:r>
          </w:p>
        </w:tc>
      </w:tr>
      <w:tr w:rsidR="00BC1B07" w:rsidRPr="00AD1719" w:rsidTr="00BC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tcBorders>
              <w:top w:val="nil"/>
              <w:bottom w:val="nil"/>
            </w:tcBorders>
            <w:hideMark/>
          </w:tcPr>
          <w:p w:rsidR="00BC1B07" w:rsidRPr="00AD1719" w:rsidRDefault="00BC1B07">
            <w:pPr>
              <w:jc w:val="both"/>
              <w:rPr>
                <w:rFonts w:ascii="Aldine401 BT" w:hAnsi="Aldine401 BT" w:cs="Arial"/>
                <w:sz w:val="20"/>
                <w:szCs w:val="24"/>
              </w:rPr>
            </w:pPr>
            <w:r w:rsidRPr="00AD1719">
              <w:rPr>
                <w:rFonts w:ascii="Aldine401 BT" w:hAnsi="Aldine401 BT" w:cs="Arial"/>
                <w:b w:val="0"/>
                <w:sz w:val="20"/>
                <w:szCs w:val="24"/>
              </w:rPr>
              <w:t>Aposentado</w:t>
            </w:r>
          </w:p>
        </w:tc>
        <w:tc>
          <w:tcPr>
            <w:tcW w:w="837" w:type="pct"/>
            <w:tcBorders>
              <w:top w:val="nil"/>
              <w:bottom w:val="nil"/>
            </w:tcBorders>
          </w:tcPr>
          <w:p w:rsidR="00BC1B07" w:rsidRPr="00AD1719" w:rsidRDefault="00BC1B07">
            <w:pPr>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p>
        </w:tc>
        <w:tc>
          <w:tcPr>
            <w:tcW w:w="775" w:type="pct"/>
            <w:tcBorders>
              <w:top w:val="nil"/>
              <w:bottom w:val="nil"/>
            </w:tcBorders>
            <w:hideMark/>
          </w:tcPr>
          <w:p w:rsidR="00BC1B07" w:rsidRPr="00AD1719" w:rsidRDefault="00BC1B07">
            <w:pPr>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04</w:t>
            </w:r>
          </w:p>
        </w:tc>
        <w:tc>
          <w:tcPr>
            <w:tcW w:w="1019" w:type="pct"/>
            <w:tcBorders>
              <w:top w:val="nil"/>
              <w:bottom w:val="nil"/>
            </w:tcBorders>
            <w:hideMark/>
          </w:tcPr>
          <w:p w:rsidR="00BC1B07" w:rsidRPr="00AD1719" w:rsidRDefault="00BC1B07">
            <w:pPr>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40</w:t>
            </w:r>
          </w:p>
        </w:tc>
      </w:tr>
      <w:tr w:rsidR="00BC1B07" w:rsidRPr="00AD1719" w:rsidTr="00BC1B07">
        <w:tc>
          <w:tcPr>
            <w:cnfStyle w:val="001000000000" w:firstRow="0" w:lastRow="0" w:firstColumn="1" w:lastColumn="0" w:oddVBand="0" w:evenVBand="0" w:oddHBand="0" w:evenHBand="0" w:firstRowFirstColumn="0" w:firstRowLastColumn="0" w:lastRowFirstColumn="0" w:lastRowLastColumn="0"/>
            <w:tcW w:w="2369" w:type="pct"/>
            <w:tcBorders>
              <w:top w:val="nil"/>
              <w:left w:val="nil"/>
              <w:bottom w:val="nil"/>
              <w:right w:val="nil"/>
            </w:tcBorders>
            <w:hideMark/>
          </w:tcPr>
          <w:p w:rsidR="00BC1B07" w:rsidRPr="00AD1719" w:rsidRDefault="00BC1B07">
            <w:pPr>
              <w:spacing w:line="276" w:lineRule="auto"/>
              <w:jc w:val="both"/>
              <w:rPr>
                <w:rFonts w:ascii="Aldine401 BT" w:hAnsi="Aldine401 BT" w:cs="Arial"/>
                <w:bCs w:val="0"/>
                <w:sz w:val="20"/>
                <w:szCs w:val="24"/>
              </w:rPr>
            </w:pPr>
            <w:r w:rsidRPr="00AD1719">
              <w:rPr>
                <w:rFonts w:ascii="Aldine401 BT" w:hAnsi="Aldine401 BT" w:cs="Arial"/>
                <w:sz w:val="20"/>
                <w:szCs w:val="24"/>
              </w:rPr>
              <w:t>Renda Mensal</w:t>
            </w:r>
          </w:p>
        </w:tc>
        <w:tc>
          <w:tcPr>
            <w:tcW w:w="837"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r w:rsidRPr="00AD1719">
              <w:rPr>
                <w:rFonts w:ascii="Aldine401 BT" w:hAnsi="Aldine401 BT" w:cs="Arial"/>
                <w:b/>
                <w:sz w:val="20"/>
                <w:szCs w:val="24"/>
              </w:rPr>
              <w:t>10</w:t>
            </w:r>
          </w:p>
        </w:tc>
        <w:tc>
          <w:tcPr>
            <w:tcW w:w="775"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p>
        </w:tc>
        <w:tc>
          <w:tcPr>
            <w:tcW w:w="1019"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b/>
                <w:sz w:val="20"/>
                <w:szCs w:val="24"/>
              </w:rPr>
            </w:pPr>
          </w:p>
        </w:tc>
      </w:tr>
      <w:tr w:rsidR="00BC1B07" w:rsidRPr="00AD1719" w:rsidTr="00BC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tcBorders>
              <w:top w:val="nil"/>
              <w:bottom w:val="nil"/>
            </w:tcBorders>
            <w:hideMark/>
          </w:tcPr>
          <w:p w:rsidR="00BC1B07" w:rsidRPr="00AD1719" w:rsidRDefault="00BC1B07" w:rsidP="00125454">
            <w:pPr>
              <w:spacing w:line="276" w:lineRule="auto"/>
              <w:jc w:val="both"/>
              <w:rPr>
                <w:rFonts w:ascii="Aldine401 BT" w:hAnsi="Aldine401 BT" w:cs="Arial"/>
                <w:b w:val="0"/>
                <w:bCs w:val="0"/>
                <w:sz w:val="20"/>
                <w:szCs w:val="24"/>
              </w:rPr>
            </w:pPr>
            <w:r w:rsidRPr="00AD1719">
              <w:rPr>
                <w:rFonts w:ascii="Aldine401 BT" w:hAnsi="Aldine401 BT" w:cs="Arial"/>
                <w:b w:val="0"/>
                <w:sz w:val="20"/>
                <w:szCs w:val="24"/>
              </w:rPr>
              <w:t xml:space="preserve">R$ </w:t>
            </w:r>
            <w:r w:rsidR="00125454" w:rsidRPr="00AD1719">
              <w:rPr>
                <w:rFonts w:ascii="Aldine401 BT" w:hAnsi="Aldine401 BT" w:cs="Arial"/>
                <w:b w:val="0"/>
                <w:sz w:val="20"/>
                <w:szCs w:val="24"/>
              </w:rPr>
              <w:t>600,00 a 8</w:t>
            </w:r>
            <w:r w:rsidRPr="00AD1719">
              <w:rPr>
                <w:rFonts w:ascii="Aldine401 BT" w:hAnsi="Aldine401 BT" w:cs="Arial"/>
                <w:b w:val="0"/>
                <w:sz w:val="20"/>
                <w:szCs w:val="24"/>
              </w:rPr>
              <w:t>50,00</w:t>
            </w:r>
          </w:p>
        </w:tc>
        <w:tc>
          <w:tcPr>
            <w:tcW w:w="837" w:type="pct"/>
            <w:tcBorders>
              <w:top w:val="nil"/>
              <w:bottom w:val="nil"/>
            </w:tcBorders>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p>
        </w:tc>
        <w:tc>
          <w:tcPr>
            <w:tcW w:w="775" w:type="pct"/>
            <w:tcBorders>
              <w:top w:val="nil"/>
              <w:bottom w:val="nil"/>
            </w:tcBorders>
            <w:hideMark/>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04</w:t>
            </w:r>
          </w:p>
        </w:tc>
        <w:tc>
          <w:tcPr>
            <w:tcW w:w="1019" w:type="pct"/>
            <w:tcBorders>
              <w:top w:val="nil"/>
              <w:bottom w:val="nil"/>
            </w:tcBorders>
            <w:hideMark/>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40</w:t>
            </w:r>
          </w:p>
        </w:tc>
      </w:tr>
      <w:tr w:rsidR="00BC1B07" w:rsidRPr="00AD1719" w:rsidTr="00BC1B07">
        <w:tc>
          <w:tcPr>
            <w:cnfStyle w:val="001000000000" w:firstRow="0" w:lastRow="0" w:firstColumn="1" w:lastColumn="0" w:oddVBand="0" w:evenVBand="0" w:oddHBand="0" w:evenHBand="0" w:firstRowFirstColumn="0" w:firstRowLastColumn="0" w:lastRowFirstColumn="0" w:lastRowLastColumn="0"/>
            <w:tcW w:w="2369" w:type="pct"/>
            <w:tcBorders>
              <w:top w:val="nil"/>
              <w:left w:val="nil"/>
              <w:bottom w:val="nil"/>
              <w:right w:val="nil"/>
            </w:tcBorders>
            <w:hideMark/>
          </w:tcPr>
          <w:p w:rsidR="00BC1B07" w:rsidRPr="00AD1719" w:rsidRDefault="00BC1B07" w:rsidP="00125454">
            <w:pPr>
              <w:spacing w:line="276" w:lineRule="auto"/>
              <w:jc w:val="both"/>
              <w:rPr>
                <w:rFonts w:ascii="Aldine401 BT" w:hAnsi="Aldine401 BT" w:cs="Arial"/>
                <w:b w:val="0"/>
                <w:bCs w:val="0"/>
                <w:sz w:val="20"/>
                <w:szCs w:val="24"/>
              </w:rPr>
            </w:pPr>
            <w:r w:rsidRPr="00AD1719">
              <w:rPr>
                <w:rFonts w:ascii="Aldine401 BT" w:hAnsi="Aldine401 BT" w:cs="Arial"/>
                <w:b w:val="0"/>
                <w:sz w:val="20"/>
                <w:szCs w:val="24"/>
              </w:rPr>
              <w:t xml:space="preserve">R$ </w:t>
            </w:r>
            <w:r w:rsidR="00125454" w:rsidRPr="00AD1719">
              <w:rPr>
                <w:rFonts w:ascii="Aldine401 BT" w:hAnsi="Aldine401 BT" w:cs="Arial"/>
                <w:b w:val="0"/>
                <w:sz w:val="20"/>
                <w:szCs w:val="24"/>
              </w:rPr>
              <w:t>937</w:t>
            </w:r>
            <w:r w:rsidRPr="00AD1719">
              <w:rPr>
                <w:rFonts w:ascii="Aldine401 BT" w:hAnsi="Aldine401 BT" w:cs="Arial"/>
                <w:b w:val="0"/>
                <w:sz w:val="20"/>
                <w:szCs w:val="24"/>
              </w:rPr>
              <w:t>,00</w:t>
            </w:r>
          </w:p>
        </w:tc>
        <w:tc>
          <w:tcPr>
            <w:tcW w:w="837" w:type="pct"/>
            <w:tcBorders>
              <w:top w:val="nil"/>
              <w:left w:val="nil"/>
              <w:bottom w:val="nil"/>
              <w:right w:val="nil"/>
            </w:tcBorders>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p>
        </w:tc>
        <w:tc>
          <w:tcPr>
            <w:tcW w:w="775"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04</w:t>
            </w:r>
          </w:p>
        </w:tc>
        <w:tc>
          <w:tcPr>
            <w:tcW w:w="1019" w:type="pct"/>
            <w:tcBorders>
              <w:top w:val="nil"/>
              <w:left w:val="nil"/>
              <w:bottom w:val="nil"/>
              <w:right w:val="nil"/>
            </w:tcBorders>
            <w:hideMark/>
          </w:tcPr>
          <w:p w:rsidR="00BC1B07" w:rsidRPr="00AD1719" w:rsidRDefault="00BC1B07">
            <w:pPr>
              <w:spacing w:line="276" w:lineRule="auto"/>
              <w:jc w:val="both"/>
              <w:cnfStyle w:val="000000000000" w:firstRow="0" w:lastRow="0" w:firstColumn="0" w:lastColumn="0" w:oddVBand="0" w:evenVBand="0" w:oddHBand="0"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40</w:t>
            </w:r>
          </w:p>
        </w:tc>
      </w:tr>
      <w:tr w:rsidR="00BC1B07" w:rsidRPr="00AD1719" w:rsidTr="00BC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pct"/>
            <w:tcBorders>
              <w:top w:val="nil"/>
              <w:bottom w:val="single" w:sz="8" w:space="0" w:color="000000" w:themeColor="text1"/>
            </w:tcBorders>
            <w:hideMark/>
          </w:tcPr>
          <w:p w:rsidR="00BC1B07" w:rsidRPr="00AD1719" w:rsidRDefault="00BC1B07">
            <w:pPr>
              <w:spacing w:line="276" w:lineRule="auto"/>
              <w:jc w:val="both"/>
              <w:rPr>
                <w:rFonts w:ascii="Aldine401 BT" w:hAnsi="Aldine401 BT" w:cs="Arial"/>
                <w:b w:val="0"/>
                <w:bCs w:val="0"/>
                <w:sz w:val="20"/>
                <w:szCs w:val="24"/>
              </w:rPr>
            </w:pPr>
            <w:r w:rsidRPr="00AD1719">
              <w:rPr>
                <w:rFonts w:ascii="Aldine401 BT" w:hAnsi="Aldine401 BT" w:cs="Arial"/>
                <w:b w:val="0"/>
                <w:sz w:val="20"/>
                <w:szCs w:val="24"/>
              </w:rPr>
              <w:t>R$ 7.000,00</w:t>
            </w:r>
          </w:p>
        </w:tc>
        <w:tc>
          <w:tcPr>
            <w:tcW w:w="837" w:type="pct"/>
            <w:tcBorders>
              <w:top w:val="nil"/>
              <w:bottom w:val="single" w:sz="8" w:space="0" w:color="000000" w:themeColor="text1"/>
            </w:tcBorders>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p>
        </w:tc>
        <w:tc>
          <w:tcPr>
            <w:tcW w:w="775" w:type="pct"/>
            <w:tcBorders>
              <w:top w:val="nil"/>
              <w:bottom w:val="single" w:sz="8" w:space="0" w:color="000000" w:themeColor="text1"/>
            </w:tcBorders>
            <w:hideMark/>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02</w:t>
            </w:r>
          </w:p>
        </w:tc>
        <w:tc>
          <w:tcPr>
            <w:tcW w:w="1019" w:type="pct"/>
            <w:tcBorders>
              <w:top w:val="nil"/>
              <w:bottom w:val="single" w:sz="8" w:space="0" w:color="000000" w:themeColor="text1"/>
            </w:tcBorders>
            <w:hideMark/>
          </w:tcPr>
          <w:p w:rsidR="00BC1B07" w:rsidRPr="00AD1719" w:rsidRDefault="00BC1B07">
            <w:pPr>
              <w:spacing w:line="276" w:lineRule="auto"/>
              <w:jc w:val="both"/>
              <w:cnfStyle w:val="000000100000" w:firstRow="0" w:lastRow="0" w:firstColumn="0" w:lastColumn="0" w:oddVBand="0" w:evenVBand="0" w:oddHBand="1" w:evenHBand="0" w:firstRowFirstColumn="0" w:firstRowLastColumn="0" w:lastRowFirstColumn="0" w:lastRowLastColumn="0"/>
              <w:rPr>
                <w:rFonts w:ascii="Aldine401 BT" w:hAnsi="Aldine401 BT" w:cs="Arial"/>
                <w:sz w:val="20"/>
                <w:szCs w:val="24"/>
              </w:rPr>
            </w:pPr>
            <w:r w:rsidRPr="00AD1719">
              <w:rPr>
                <w:rFonts w:ascii="Aldine401 BT" w:hAnsi="Aldine401 BT" w:cs="Arial"/>
                <w:sz w:val="20"/>
                <w:szCs w:val="24"/>
              </w:rPr>
              <w:t>20</w:t>
            </w:r>
          </w:p>
        </w:tc>
      </w:tr>
    </w:tbl>
    <w:p w:rsidR="00BC1B07" w:rsidRPr="00AD1719" w:rsidRDefault="00BC1B07" w:rsidP="00BC1B07">
      <w:pPr>
        <w:spacing w:after="0" w:line="240" w:lineRule="auto"/>
        <w:ind w:firstLine="2127"/>
        <w:jc w:val="both"/>
        <w:rPr>
          <w:rFonts w:ascii="Aldine401 BT" w:eastAsia="Arial" w:hAnsi="Aldine401 BT" w:cs="Arial"/>
          <w:sz w:val="20"/>
        </w:rPr>
      </w:pPr>
      <w:r w:rsidRPr="00AD1719">
        <w:rPr>
          <w:rFonts w:ascii="Aldine401 BT" w:eastAsia="Arial" w:hAnsi="Aldine401 BT" w:cs="Arial"/>
          <w:b/>
          <w:sz w:val="20"/>
        </w:rPr>
        <w:t>Tabela 01:</w:t>
      </w:r>
      <w:r w:rsidRPr="00AD1719">
        <w:rPr>
          <w:rFonts w:ascii="Aldine401 BT" w:eastAsia="Arial" w:hAnsi="Aldine401 BT" w:cs="Arial"/>
          <w:sz w:val="20"/>
        </w:rPr>
        <w:t xml:space="preserve"> Perfil Socioeconômico</w:t>
      </w:r>
    </w:p>
    <w:p w:rsidR="00BC1B07" w:rsidRPr="00AD1719" w:rsidRDefault="00BC1B07" w:rsidP="00BC1B07">
      <w:pPr>
        <w:tabs>
          <w:tab w:val="left" w:pos="1890"/>
        </w:tabs>
        <w:spacing w:after="0" w:line="360" w:lineRule="auto"/>
        <w:ind w:firstLine="2127"/>
        <w:jc w:val="both"/>
        <w:rPr>
          <w:rFonts w:ascii="Aldine401 BT" w:hAnsi="Aldine401 BT" w:cs="Arial"/>
        </w:rPr>
      </w:pPr>
      <w:r w:rsidRPr="00AD1719">
        <w:rPr>
          <w:rFonts w:ascii="Aldine401 BT" w:eastAsia="Arial" w:hAnsi="Aldine401 BT" w:cs="Arial"/>
          <w:b/>
          <w:sz w:val="20"/>
        </w:rPr>
        <w:t>Fonte:</w:t>
      </w:r>
      <w:r w:rsidRPr="00AD1719">
        <w:rPr>
          <w:rFonts w:ascii="Aldine401 BT" w:eastAsia="Arial" w:hAnsi="Aldine401 BT" w:cs="Arial"/>
          <w:sz w:val="20"/>
        </w:rPr>
        <w:t xml:space="preserve"> Pesquisa, 201</w:t>
      </w:r>
      <w:r w:rsidR="00EC32EE" w:rsidRPr="00AD1719">
        <w:rPr>
          <w:rFonts w:ascii="Aldine401 BT" w:eastAsia="Arial" w:hAnsi="Aldine401 BT" w:cs="Arial"/>
          <w:sz w:val="20"/>
        </w:rPr>
        <w:t>7</w:t>
      </w:r>
      <w:r w:rsidRPr="00AD1719">
        <w:rPr>
          <w:rFonts w:ascii="Aldine401 BT" w:eastAsia="Arial" w:hAnsi="Aldine401 BT" w:cs="Arial"/>
          <w:sz w:val="20"/>
        </w:rPr>
        <w:t>-</w:t>
      </w:r>
      <w:r w:rsidR="00EC32EE" w:rsidRPr="00AD1719">
        <w:rPr>
          <w:rFonts w:ascii="Aldine401 BT" w:eastAsia="Arial" w:hAnsi="Aldine401 BT" w:cs="Arial"/>
          <w:sz w:val="20"/>
        </w:rPr>
        <w:t>Manaus</w:t>
      </w:r>
      <w:r w:rsidRPr="00AD1719">
        <w:rPr>
          <w:rFonts w:ascii="Aldine401 BT" w:eastAsia="Arial" w:hAnsi="Aldine401 BT" w:cs="Arial"/>
          <w:sz w:val="20"/>
        </w:rPr>
        <w:t>-Amazonas-Brasil.</w:t>
      </w:r>
    </w:p>
    <w:p w:rsidR="00BC1B07" w:rsidRPr="00AD1719" w:rsidRDefault="00BC1B07" w:rsidP="00BC1B07">
      <w:pPr>
        <w:spacing w:after="0" w:line="360" w:lineRule="auto"/>
        <w:jc w:val="both"/>
        <w:rPr>
          <w:rFonts w:ascii="Aldine401 BT" w:hAnsi="Aldine401 BT" w:cs="Arial"/>
        </w:rPr>
      </w:pPr>
    </w:p>
    <w:p w:rsidR="00D72CC1" w:rsidRPr="00AD1719" w:rsidRDefault="003B796D" w:rsidP="00DE3E15">
      <w:pPr>
        <w:spacing w:after="80" w:line="360" w:lineRule="auto"/>
        <w:ind w:firstLine="708"/>
        <w:jc w:val="both"/>
        <w:rPr>
          <w:rFonts w:ascii="Aldine401 BT" w:hAnsi="Aldine401 BT" w:cs="Arial"/>
        </w:rPr>
      </w:pPr>
      <w:r w:rsidRPr="00AD1719">
        <w:rPr>
          <w:rFonts w:ascii="Aldine401 BT" w:hAnsi="Aldine401 BT" w:cs="Arial"/>
        </w:rPr>
        <w:t>A idade da</w:t>
      </w:r>
      <w:r w:rsidR="00BC1B07" w:rsidRPr="00AD1719">
        <w:rPr>
          <w:rFonts w:ascii="Aldine401 BT" w:hAnsi="Aldine401 BT" w:cs="Arial"/>
        </w:rPr>
        <w:t xml:space="preserve">s informantes varia de 20 a 76 anos, sendo predominante a idade de 41 a 76 anos, caracterizando </w:t>
      </w:r>
      <w:r w:rsidRPr="00AD1719">
        <w:rPr>
          <w:rFonts w:ascii="Aldine401 BT" w:hAnsi="Aldine401 BT" w:cs="Arial"/>
        </w:rPr>
        <w:t>mulheres experimentada</w:t>
      </w:r>
      <w:r w:rsidR="00BC1B07" w:rsidRPr="00AD1719">
        <w:rPr>
          <w:rFonts w:ascii="Aldine401 BT" w:hAnsi="Aldine401 BT" w:cs="Arial"/>
        </w:rPr>
        <w:t>s no enfrentamento das contradições da existência, cuja síntese da vida foi encontrada na</w:t>
      </w:r>
      <w:r w:rsidR="00B13E7F" w:rsidRPr="00AD1719">
        <w:rPr>
          <w:rFonts w:ascii="Aldine401 BT" w:hAnsi="Aldine401 BT" w:cs="Arial"/>
        </w:rPr>
        <w:t>s respostas dadas pela religião, ou seja, a religião se constituiu para essas mulheres como a forma mais acessível de explicar e experimentar o mundo, em um local onde o acesso às políticas públicas</w:t>
      </w:r>
      <w:r w:rsidR="00DF66DA" w:rsidRPr="00AD1719">
        <w:rPr>
          <w:rFonts w:ascii="Aldine401 BT" w:hAnsi="Aldine401 BT" w:cs="Arial"/>
        </w:rPr>
        <w:t xml:space="preserve"> de educação, saúde, segurança, assistência e previdência social</w:t>
      </w:r>
      <w:r w:rsidR="00B13E7F" w:rsidRPr="00AD1719">
        <w:rPr>
          <w:rFonts w:ascii="Aldine401 BT" w:hAnsi="Aldine401 BT" w:cs="Arial"/>
        </w:rPr>
        <w:t xml:space="preserve"> se dá de forma precária por intermédio das instituições públicas.  </w:t>
      </w:r>
      <w:r w:rsidR="00D72CC1" w:rsidRPr="00AD1719">
        <w:rPr>
          <w:rFonts w:ascii="Aldine401 BT" w:hAnsi="Aldine401 BT" w:cs="Arial"/>
        </w:rPr>
        <w:t xml:space="preserve"> </w:t>
      </w:r>
    </w:p>
    <w:p w:rsidR="00BC1B07" w:rsidRPr="00AD1719" w:rsidRDefault="00BC1B07" w:rsidP="00DE3E15">
      <w:pPr>
        <w:spacing w:after="80" w:line="360" w:lineRule="auto"/>
        <w:ind w:firstLine="708"/>
        <w:jc w:val="both"/>
        <w:rPr>
          <w:rFonts w:ascii="Aldine401 BT" w:hAnsi="Aldine401 BT" w:cs="Arial"/>
        </w:rPr>
      </w:pPr>
      <w:r w:rsidRPr="00AD1719">
        <w:rPr>
          <w:rFonts w:ascii="Aldine401 BT" w:hAnsi="Aldine401 BT" w:cs="Arial"/>
        </w:rPr>
        <w:t xml:space="preserve"> </w:t>
      </w:r>
      <w:r w:rsidR="00DF66DA" w:rsidRPr="00AD1719">
        <w:rPr>
          <w:rFonts w:ascii="Aldine401 BT" w:hAnsi="Aldine401 BT" w:cs="Arial"/>
        </w:rPr>
        <w:t>A presença do</w:t>
      </w:r>
      <w:r w:rsidRPr="00AD1719">
        <w:rPr>
          <w:rFonts w:ascii="Aldine401 BT" w:hAnsi="Aldine401 BT" w:cs="Arial"/>
        </w:rPr>
        <w:t xml:space="preserve"> sexo feminino</w:t>
      </w:r>
      <w:r w:rsidR="00DF66DA" w:rsidRPr="00AD1719">
        <w:rPr>
          <w:rFonts w:ascii="Aldine401 BT" w:hAnsi="Aldine401 BT" w:cs="Arial"/>
        </w:rPr>
        <w:t xml:space="preserve"> na igreja evangélica se expressa de maneira considerável</w:t>
      </w:r>
      <w:r w:rsidRPr="00AD1719">
        <w:rPr>
          <w:rFonts w:ascii="Aldine401 BT" w:hAnsi="Aldine401 BT" w:cs="Arial"/>
        </w:rPr>
        <w:t>, onde</w:t>
      </w:r>
      <w:r w:rsidR="00592BB6" w:rsidRPr="00AD1719">
        <w:rPr>
          <w:rFonts w:ascii="Aldine401 BT" w:hAnsi="Aldine401 BT" w:cs="Arial"/>
        </w:rPr>
        <w:t xml:space="preserve"> se</w:t>
      </w:r>
      <w:r w:rsidRPr="00AD1719">
        <w:rPr>
          <w:rFonts w:ascii="Aldine401 BT" w:hAnsi="Aldine401 BT" w:cs="Arial"/>
        </w:rPr>
        <w:t xml:space="preserve"> pode constatar a maior participação da</w:t>
      </w:r>
      <w:r w:rsidR="00DF66DA" w:rsidRPr="00AD1719">
        <w:rPr>
          <w:rFonts w:ascii="Aldine401 BT" w:hAnsi="Aldine401 BT" w:cs="Arial"/>
        </w:rPr>
        <w:t>s</w:t>
      </w:r>
      <w:r w:rsidRPr="00AD1719">
        <w:rPr>
          <w:rFonts w:ascii="Aldine401 BT" w:hAnsi="Aldine401 BT" w:cs="Arial"/>
        </w:rPr>
        <w:t xml:space="preserve"> mulher</w:t>
      </w:r>
      <w:r w:rsidR="00DF66DA" w:rsidRPr="00AD1719">
        <w:rPr>
          <w:rFonts w:ascii="Aldine401 BT" w:hAnsi="Aldine401 BT" w:cs="Arial"/>
        </w:rPr>
        <w:t>es</w:t>
      </w:r>
      <w:r w:rsidRPr="00AD1719">
        <w:rPr>
          <w:rFonts w:ascii="Aldine401 BT" w:hAnsi="Aldine401 BT" w:cs="Arial"/>
        </w:rPr>
        <w:t xml:space="preserve"> nas práticas religiosas.</w:t>
      </w:r>
      <w:r w:rsidR="00DF66DA" w:rsidRPr="00AD1719">
        <w:rPr>
          <w:rFonts w:ascii="Aldine401 BT" w:hAnsi="Aldine401 BT" w:cs="Arial"/>
        </w:rPr>
        <w:t xml:space="preserve"> </w:t>
      </w:r>
      <w:r w:rsidRPr="00AD1719">
        <w:rPr>
          <w:rFonts w:ascii="Aldine401 BT" w:hAnsi="Aldine401 BT" w:cs="Arial"/>
        </w:rPr>
        <w:t>As mulheres e sua prole são as que mais se fazem presentes nos cultos, nas escolas bíblicas dominicais, e consagrações. Provavelmente, diante de uma sociedade configurada pela prática de violências contra mulheres, as quais se situam dentro de um quadro geral de desigualdade e discriminações de gênero, as informantes</w:t>
      </w:r>
      <w:r w:rsidR="00991D27">
        <w:rPr>
          <w:rFonts w:ascii="Aldine401 BT" w:hAnsi="Aldine401 BT" w:cs="Arial"/>
        </w:rPr>
        <w:t>, as quais estão</w:t>
      </w:r>
      <w:r w:rsidRPr="00AD1719">
        <w:rPr>
          <w:rFonts w:ascii="Aldine401 BT" w:hAnsi="Aldine401 BT" w:cs="Arial"/>
        </w:rPr>
        <w:t xml:space="preserve"> em maior número</w:t>
      </w:r>
      <w:r w:rsidR="00991D27">
        <w:rPr>
          <w:rFonts w:ascii="Aldine401 BT" w:hAnsi="Aldine401 BT" w:cs="Arial"/>
        </w:rPr>
        <w:t xml:space="preserve"> nas práticas religiosas observadas</w:t>
      </w:r>
      <w:r w:rsidRPr="00AD1719">
        <w:rPr>
          <w:rFonts w:ascii="Aldine401 BT" w:hAnsi="Aldine401 BT" w:cs="Arial"/>
        </w:rPr>
        <w:t xml:space="preserve">, recorrem à religião  em busca de alívio para os sofrimentos vivenciados  e esperança por </w:t>
      </w:r>
      <w:r w:rsidR="00DF66DA" w:rsidRPr="00AD1719">
        <w:rPr>
          <w:rFonts w:ascii="Aldine401 BT" w:hAnsi="Aldine401 BT" w:cs="Arial"/>
        </w:rPr>
        <w:t>futuro</w:t>
      </w:r>
      <w:r w:rsidRPr="00AD1719">
        <w:rPr>
          <w:rFonts w:ascii="Aldine401 BT" w:hAnsi="Aldine401 BT" w:cs="Arial"/>
        </w:rPr>
        <w:t xml:space="preserve"> melhor. </w:t>
      </w:r>
    </w:p>
    <w:p w:rsidR="00DF66DA" w:rsidRPr="00AD1719" w:rsidRDefault="00DF66DA" w:rsidP="00F74890">
      <w:pPr>
        <w:spacing w:after="80" w:line="360" w:lineRule="auto"/>
        <w:ind w:firstLine="708"/>
        <w:jc w:val="both"/>
        <w:rPr>
          <w:rFonts w:ascii="Aldine401 BT" w:hAnsi="Aldine401 BT" w:cs="Arial"/>
          <w:szCs w:val="24"/>
        </w:rPr>
      </w:pPr>
      <w:r w:rsidRPr="00AD1719">
        <w:rPr>
          <w:rFonts w:ascii="Aldine401 BT" w:hAnsi="Aldine401 BT" w:cs="Arial"/>
          <w:szCs w:val="24"/>
        </w:rPr>
        <w:t xml:space="preserve">Esses dados coadunam com os registros do Censo Demográfico do Instituto Brasileiro de Geografia e Estatística (IBGE, 2010), os quais demonstram que as mulheres são maioria entre os fiéis de todas as denominações </w:t>
      </w:r>
      <w:r w:rsidR="00125454" w:rsidRPr="00AD1719">
        <w:rPr>
          <w:rFonts w:ascii="Aldine401 BT" w:hAnsi="Aldine401 BT" w:cs="Arial"/>
          <w:szCs w:val="24"/>
        </w:rPr>
        <w:t xml:space="preserve">evangélicas </w:t>
      </w:r>
      <w:r w:rsidRPr="00AD1719">
        <w:rPr>
          <w:rFonts w:ascii="Aldine401 BT" w:hAnsi="Aldine401 BT" w:cs="Arial"/>
          <w:szCs w:val="24"/>
        </w:rPr>
        <w:t>brasileiras</w:t>
      </w:r>
      <w:r w:rsidR="009C6CB4" w:rsidRPr="00AD1719">
        <w:rPr>
          <w:rFonts w:ascii="Aldine401 BT" w:hAnsi="Aldine401 BT" w:cs="Arial"/>
          <w:szCs w:val="24"/>
        </w:rPr>
        <w:t xml:space="preserve"> somando ao todo mais de 23 milhões de evangélicas no Brasil.</w:t>
      </w:r>
    </w:p>
    <w:p w:rsidR="00BC1B07" w:rsidRPr="00AD1719" w:rsidRDefault="00BC1B07" w:rsidP="00DE3E15">
      <w:pPr>
        <w:spacing w:after="80" w:line="360" w:lineRule="auto"/>
        <w:jc w:val="both"/>
        <w:rPr>
          <w:rFonts w:ascii="Aldine401 BT" w:hAnsi="Aldine401 BT" w:cs="Arial"/>
        </w:rPr>
      </w:pPr>
      <w:r w:rsidRPr="00AD1719">
        <w:rPr>
          <w:rFonts w:ascii="Aldine401 BT" w:hAnsi="Aldine401 BT" w:cs="Arial"/>
        </w:rPr>
        <w:tab/>
      </w:r>
      <w:r w:rsidR="00125454" w:rsidRPr="00AD1719">
        <w:rPr>
          <w:rFonts w:ascii="Aldine401 BT" w:hAnsi="Aldine401 BT" w:cs="Arial"/>
        </w:rPr>
        <w:t>A</w:t>
      </w:r>
      <w:r w:rsidRPr="00AD1719">
        <w:rPr>
          <w:rFonts w:ascii="Aldine401 BT" w:hAnsi="Aldine401 BT" w:cs="Arial"/>
        </w:rPr>
        <w:t xml:space="preserve">s informantes declaram que o acesso </w:t>
      </w:r>
      <w:r w:rsidR="00125454" w:rsidRPr="00AD1719">
        <w:rPr>
          <w:rFonts w:ascii="Aldine401 BT" w:hAnsi="Aldine401 BT" w:cs="Arial"/>
        </w:rPr>
        <w:t>à</w:t>
      </w:r>
      <w:r w:rsidRPr="00AD1719">
        <w:rPr>
          <w:rFonts w:ascii="Aldine401 BT" w:hAnsi="Aldine401 BT" w:cs="Arial"/>
        </w:rPr>
        <w:t xml:space="preserve"> renda é obtido em menor proporção através do trabalho formal, e em maioria pelo trabalho informal e aposentadoria. A renda obtida com trabalho formal é maior, chegando a sete mil reais por mês. Todavia, a maior parte dos membros sobrevive com rendas que variam de </w:t>
      </w:r>
      <w:r w:rsidR="00125454" w:rsidRPr="00AD1719">
        <w:rPr>
          <w:rFonts w:ascii="Aldine401 BT" w:hAnsi="Aldine401 BT" w:cs="Arial"/>
        </w:rPr>
        <w:t>quatrocentos</w:t>
      </w:r>
      <w:r w:rsidRPr="00AD1719">
        <w:rPr>
          <w:rFonts w:ascii="Aldine401 BT" w:hAnsi="Aldine401 BT" w:cs="Arial"/>
        </w:rPr>
        <w:t xml:space="preserve"> a </w:t>
      </w:r>
      <w:r w:rsidR="00125454" w:rsidRPr="00AD1719">
        <w:rPr>
          <w:rFonts w:ascii="Aldine401 BT" w:hAnsi="Aldine401 BT" w:cs="Arial"/>
        </w:rPr>
        <w:t>novecentos e trinta</w:t>
      </w:r>
      <w:r w:rsidRPr="00AD1719">
        <w:rPr>
          <w:rFonts w:ascii="Aldine401 BT" w:hAnsi="Aldine401 BT" w:cs="Arial"/>
        </w:rPr>
        <w:t xml:space="preserve"> </w:t>
      </w:r>
      <w:r w:rsidR="00205395" w:rsidRPr="00AD1719">
        <w:rPr>
          <w:rFonts w:ascii="Aldine401 BT" w:hAnsi="Aldine401 BT" w:cs="Arial"/>
        </w:rPr>
        <w:t xml:space="preserve">e quatro </w:t>
      </w:r>
      <w:r w:rsidRPr="00AD1719">
        <w:rPr>
          <w:rFonts w:ascii="Aldine401 BT" w:hAnsi="Aldine401 BT" w:cs="Arial"/>
        </w:rPr>
        <w:t xml:space="preserve">reais, advindas </w:t>
      </w:r>
      <w:r w:rsidR="00125454" w:rsidRPr="00AD1719">
        <w:rPr>
          <w:rFonts w:ascii="Aldine401 BT" w:hAnsi="Aldine401 BT" w:cs="Arial"/>
        </w:rPr>
        <w:t>de trabalho informal e</w:t>
      </w:r>
      <w:r w:rsidRPr="00AD1719">
        <w:rPr>
          <w:rFonts w:ascii="Aldine401 BT" w:hAnsi="Aldine401 BT" w:cs="Arial"/>
        </w:rPr>
        <w:t xml:space="preserve"> aposentadoria.</w:t>
      </w:r>
    </w:p>
    <w:p w:rsidR="00BC1B07" w:rsidRPr="00AD1719" w:rsidRDefault="00BC1B07" w:rsidP="00DE3E15">
      <w:pPr>
        <w:spacing w:after="80" w:line="360" w:lineRule="auto"/>
        <w:jc w:val="both"/>
        <w:rPr>
          <w:rFonts w:ascii="Aldine401 BT" w:hAnsi="Aldine401 BT" w:cs="Arial"/>
        </w:rPr>
      </w:pPr>
      <w:r w:rsidRPr="00AD1719">
        <w:rPr>
          <w:rFonts w:ascii="Aldine401 BT" w:hAnsi="Aldine401 BT" w:cs="Arial"/>
        </w:rPr>
        <w:lastRenderedPageBreak/>
        <w:tab/>
        <w:t>Id</w:t>
      </w:r>
      <w:r w:rsidR="00544253" w:rsidRPr="00AD1719">
        <w:rPr>
          <w:rFonts w:ascii="Aldine401 BT" w:hAnsi="Aldine401 BT" w:cs="Arial"/>
        </w:rPr>
        <w:t>entifica-se que a maior parte da</w:t>
      </w:r>
      <w:r w:rsidRPr="00AD1719">
        <w:rPr>
          <w:rFonts w:ascii="Aldine401 BT" w:hAnsi="Aldine401 BT" w:cs="Arial"/>
        </w:rPr>
        <w:t>s</w:t>
      </w:r>
      <w:r w:rsidR="00544253" w:rsidRPr="00AD1719">
        <w:rPr>
          <w:rFonts w:ascii="Aldine401 BT" w:hAnsi="Aldine401 BT" w:cs="Arial"/>
        </w:rPr>
        <w:t xml:space="preserve"> mulheres</w:t>
      </w:r>
      <w:r w:rsidRPr="00AD1719">
        <w:rPr>
          <w:rFonts w:ascii="Aldine401 BT" w:hAnsi="Aldine401 BT" w:cs="Arial"/>
        </w:rPr>
        <w:t xml:space="preserve"> membros da igreja objeto da presente pesquisa, encontram-se em situação vulnerabilidade socioeconômica, entendida como “a marginalidade, a exclusão, a pobreza ou a miséria que atinge um contingente de brasileiros cuja cidadania não é o fundamento legal de garantia e de extensão de direitos básicos” (KOWARICK, 2009, p. 27). </w:t>
      </w:r>
    </w:p>
    <w:p w:rsidR="00BC1B07" w:rsidRPr="00AD1719" w:rsidRDefault="00BC1B07" w:rsidP="00DE3E15">
      <w:pPr>
        <w:spacing w:after="80" w:line="360" w:lineRule="auto"/>
        <w:ind w:firstLine="708"/>
        <w:jc w:val="both"/>
        <w:rPr>
          <w:rFonts w:ascii="Aldine401 BT" w:hAnsi="Aldine401 BT" w:cs="Arial"/>
        </w:rPr>
      </w:pPr>
      <w:r w:rsidRPr="00AD1719">
        <w:rPr>
          <w:rFonts w:ascii="Aldine401 BT" w:hAnsi="Aldine401 BT" w:cs="Arial"/>
        </w:rPr>
        <w:t xml:space="preserve">A vulnerabilidade socioeconômica refere-se à situação do indivíduo ou grupos de indivíduos que se encontram à margem dos processos essenciais da sociedade, aqueles que não possuem acesso adequado ou mínimo aos bens e serviços sociais, tais como, emprego formal, serviços de saúde, educação dentre outros.   </w:t>
      </w:r>
    </w:p>
    <w:p w:rsidR="00BC1B07" w:rsidRPr="00AD1719" w:rsidRDefault="00BC1B07" w:rsidP="00BC1B07">
      <w:pPr>
        <w:spacing w:after="0" w:line="360" w:lineRule="auto"/>
        <w:jc w:val="both"/>
        <w:rPr>
          <w:rFonts w:ascii="Aldine401 BT" w:hAnsi="Aldine401 BT" w:cs="Arial"/>
        </w:rPr>
      </w:pPr>
      <w:r w:rsidRPr="00AD1719">
        <w:rPr>
          <w:rFonts w:ascii="Aldine401 BT" w:hAnsi="Aldine401 BT" w:cs="Arial"/>
        </w:rPr>
        <w:tab/>
        <w:t xml:space="preserve">Registra-se que o Brasil tem experimentado massivos processos de vulnerabilidade socioeconômica e civil (Idem), acompanhados por processos de naturalização e de neutralização dos acontecimentos como mecanismos de acomodação de interesses diversos e atenuação dos possíveis conflitos reveladores da dinâmica social da subcidadania existente. </w:t>
      </w:r>
    </w:p>
    <w:p w:rsidR="00BC1B07" w:rsidRPr="00AD1719" w:rsidRDefault="00BC1B07" w:rsidP="00BC1B07">
      <w:pPr>
        <w:spacing w:after="0" w:line="360" w:lineRule="auto"/>
        <w:jc w:val="both"/>
        <w:rPr>
          <w:rFonts w:ascii="Aldine401 BT" w:hAnsi="Aldine401 BT" w:cs="Arial"/>
        </w:rPr>
      </w:pPr>
    </w:p>
    <w:p w:rsidR="00BC1B07" w:rsidRPr="00AD1719" w:rsidRDefault="00BC1B07" w:rsidP="00DE3E15">
      <w:pPr>
        <w:spacing w:after="0"/>
        <w:ind w:left="2268"/>
        <w:jc w:val="both"/>
        <w:rPr>
          <w:rFonts w:ascii="Aldine401 BT" w:hAnsi="Aldine401 BT" w:cs="Arial"/>
        </w:rPr>
      </w:pPr>
      <w:r w:rsidRPr="00AD1719">
        <w:rPr>
          <w:rFonts w:ascii="Aldine401 BT" w:hAnsi="Aldine401 BT" w:cs="Arial"/>
          <w:sz w:val="20"/>
        </w:rPr>
        <w:t>No caso da naturalização, trata-se de destituir a pobreza de seu significado político e de seu caráter estrutural, ponderando-se sobre a inevitabilidade do curso das coisas e dos acontecimentos no sistema capitalista. Não existem culpados, também não há responsáveis, pois os processos econômicos e sociais em curso seguem inexoráveis seu caminho. No caso da neutralização, trata-se de ativar velhos recursos de sufocamento de qualquer tentativa de desestabilização da ordem atual das coisas por meio de mecanismos de evitação do outro, ou seja, por meio da construção da invisibilidade daqueles que são subalternizados.</w:t>
      </w:r>
    </w:p>
    <w:p w:rsidR="00BC1B07" w:rsidRPr="00AD1719" w:rsidRDefault="00BC1B07" w:rsidP="00BC1B07">
      <w:pPr>
        <w:spacing w:after="0" w:line="360" w:lineRule="auto"/>
        <w:jc w:val="both"/>
        <w:rPr>
          <w:rFonts w:ascii="Aldine401 BT" w:hAnsi="Aldine401 BT" w:cs="Arial"/>
        </w:rPr>
      </w:pPr>
    </w:p>
    <w:p w:rsidR="00BC1B07" w:rsidRPr="00AD1719" w:rsidRDefault="00BC1B07" w:rsidP="00DE3E15">
      <w:pPr>
        <w:spacing w:after="80" w:line="360" w:lineRule="auto"/>
        <w:ind w:firstLine="708"/>
        <w:jc w:val="both"/>
        <w:rPr>
          <w:rFonts w:ascii="Aldine401 BT" w:hAnsi="Aldine401 BT" w:cs="Arial"/>
        </w:rPr>
      </w:pPr>
      <w:r w:rsidRPr="00AD1719">
        <w:rPr>
          <w:rFonts w:ascii="Aldine401 BT" w:hAnsi="Aldine401 BT" w:cs="Arial"/>
        </w:rPr>
        <w:t xml:space="preserve">Concomitantemente aos processos de vulnerabilidade socioeconômica também se verifica no país o crescimento dos evangélicos cristãos protestantes. Hoje, os evangélicos somam mais 42 milhões, sendo 60% desse total </w:t>
      </w:r>
      <w:r w:rsidR="003F359E" w:rsidRPr="00AD1719">
        <w:rPr>
          <w:rFonts w:ascii="Aldine401 BT" w:hAnsi="Aldine401 BT" w:cs="Arial"/>
        </w:rPr>
        <w:t xml:space="preserve">de denominações </w:t>
      </w:r>
      <w:r w:rsidRPr="00AD1719">
        <w:rPr>
          <w:rFonts w:ascii="Aldine401 BT" w:hAnsi="Aldine401 BT" w:cs="Arial"/>
        </w:rPr>
        <w:t>pentecostais, o grupo que mais cresce no Brasil. Atualmente, os evangélicos são 22% da população do Brasil (IBGE, 2010), e  previsões sinalizam que estes, futuramente, poderão ser maioria no país.</w:t>
      </w:r>
    </w:p>
    <w:p w:rsidR="008F05EF" w:rsidRPr="008F05EF" w:rsidRDefault="008F05EF" w:rsidP="008F05EF">
      <w:pPr>
        <w:spacing w:after="80" w:line="360" w:lineRule="auto"/>
        <w:ind w:firstLine="708"/>
        <w:jc w:val="both"/>
        <w:rPr>
          <w:rFonts w:ascii="Aldine401 BT" w:hAnsi="Aldine401 BT" w:cs="Arial"/>
        </w:rPr>
      </w:pPr>
      <w:r>
        <w:rPr>
          <w:rFonts w:ascii="Aldine401 BT" w:hAnsi="Aldine401 BT" w:cs="Arial"/>
        </w:rPr>
        <w:t>E</w:t>
      </w:r>
      <w:r w:rsidRPr="008F05EF">
        <w:rPr>
          <w:rFonts w:ascii="Aldine401 BT" w:hAnsi="Aldine401 BT" w:cs="Arial"/>
        </w:rPr>
        <w:t xml:space="preserve">mbora se </w:t>
      </w:r>
      <w:r>
        <w:rPr>
          <w:rFonts w:ascii="Aldine401 BT" w:hAnsi="Aldine401 BT" w:cs="Arial"/>
        </w:rPr>
        <w:t>registre</w:t>
      </w:r>
      <w:r w:rsidRPr="008F05EF">
        <w:rPr>
          <w:rFonts w:ascii="Aldine401 BT" w:hAnsi="Aldine401 BT" w:cs="Arial"/>
        </w:rPr>
        <w:t xml:space="preserve"> a redução da influência cultural da religião e dos poderes religiosos na sociabilidade contemporânea, seja nas instituições, na produção cultural, na universidade, filosofia, ciência, música pop, esferas d</w:t>
      </w:r>
      <w:r>
        <w:rPr>
          <w:rFonts w:ascii="Aldine401 BT" w:hAnsi="Aldine401 BT" w:cs="Arial"/>
        </w:rPr>
        <w:t>e</w:t>
      </w:r>
      <w:r w:rsidRPr="008F05EF">
        <w:rPr>
          <w:rFonts w:ascii="Aldine401 BT" w:hAnsi="Aldine401 BT" w:cs="Arial"/>
        </w:rPr>
        <w:t xml:space="preserve"> entretenimento</w:t>
      </w:r>
      <w:r>
        <w:rPr>
          <w:rFonts w:ascii="Aldine401 BT" w:hAnsi="Aldine401 BT" w:cs="Arial"/>
        </w:rPr>
        <w:t xml:space="preserve">, na cultura jovem, </w:t>
      </w:r>
      <w:r w:rsidRPr="008F05EF">
        <w:rPr>
          <w:rFonts w:ascii="Aldine401 BT" w:hAnsi="Aldine401 BT" w:cs="Arial"/>
        </w:rPr>
        <w:t xml:space="preserve">lazer, prazer sexual, procriação e família, contraditoriamente se verifica um processo de efervescência religiosa. </w:t>
      </w:r>
    </w:p>
    <w:p w:rsidR="008F05EF" w:rsidRDefault="008F05EF" w:rsidP="008F05EF">
      <w:pPr>
        <w:spacing w:after="80" w:line="360" w:lineRule="auto"/>
        <w:ind w:firstLine="708"/>
        <w:jc w:val="both"/>
        <w:rPr>
          <w:rFonts w:ascii="Aldine401 BT" w:hAnsi="Aldine401 BT" w:cs="Arial"/>
        </w:rPr>
      </w:pPr>
      <w:r w:rsidRPr="008F05EF">
        <w:rPr>
          <w:rFonts w:ascii="Aldine401 BT" w:hAnsi="Aldine401 BT" w:cs="Arial"/>
        </w:rPr>
        <w:t>Flávio Pierucci na obra A Magia (2001) constatou e evidenciou a proliferação de crenças, práticas, religiosidades e religiões mágicas no Brasil, bem como de terapias, literaturas, objetos e cursos esotéricos, New Age</w:t>
      </w:r>
      <w:r w:rsidR="00C71DA2">
        <w:rPr>
          <w:rFonts w:ascii="Aldine401 BT" w:hAnsi="Aldine401 BT" w:cs="Arial"/>
        </w:rPr>
        <w:t xml:space="preserve"> (Nova Era)</w:t>
      </w:r>
      <w:r w:rsidRPr="008F05EF">
        <w:rPr>
          <w:rFonts w:ascii="Aldine401 BT" w:hAnsi="Aldine401 BT" w:cs="Arial"/>
        </w:rPr>
        <w:t xml:space="preserve">, espiritualistas alternativos, holísticos. Atestou também o crescimento de grupos religiosos dispostos a moralizar </w:t>
      </w:r>
      <w:r w:rsidR="00C71DA2">
        <w:rPr>
          <w:rFonts w:ascii="Aldine401 BT" w:hAnsi="Aldine401 BT" w:cs="Arial"/>
        </w:rPr>
        <w:t>a</w:t>
      </w:r>
      <w:r w:rsidRPr="008F05EF">
        <w:rPr>
          <w:rFonts w:ascii="Aldine401 BT" w:hAnsi="Aldine401 BT" w:cs="Arial"/>
        </w:rPr>
        <w:t xml:space="preserve"> vida, fazer proselitismo diuturnamente, a expandir indefinidamente sua visibilidade midiática, seu marketing religioso e sua presença no espaço público.</w:t>
      </w:r>
    </w:p>
    <w:p w:rsidR="00BC1B07" w:rsidRPr="00AD1719" w:rsidRDefault="00BC1B07" w:rsidP="00DE3E15">
      <w:pPr>
        <w:spacing w:after="80" w:line="360" w:lineRule="auto"/>
        <w:ind w:firstLine="708"/>
        <w:jc w:val="both"/>
        <w:rPr>
          <w:rFonts w:ascii="Aldine401 BT" w:hAnsi="Aldine401 BT" w:cs="Arial"/>
        </w:rPr>
      </w:pPr>
      <w:r w:rsidRPr="00AD1719">
        <w:rPr>
          <w:rFonts w:ascii="Aldine401 BT" w:hAnsi="Aldine401 BT" w:cs="Arial"/>
        </w:rPr>
        <w:t xml:space="preserve">A população brasileira experimenta efervescência religiosa, correspondendo a uma crescente importância da religião na vida das pessoas. Todavia, Pierucci (1996), sustenta que por mais que se </w:t>
      </w:r>
      <w:r w:rsidRPr="00AD1719">
        <w:rPr>
          <w:rFonts w:ascii="Aldine401 BT" w:hAnsi="Aldine401 BT" w:cs="Arial"/>
        </w:rPr>
        <w:lastRenderedPageBreak/>
        <w:t>intensifique a adesão e a prática religiosa das pessoas, por mais que novos grupos religiosos e novas igrejas se formem e agitem o campo de combate e conquista, não significa o fim do processo de secularização (p. 258).</w:t>
      </w:r>
    </w:p>
    <w:p w:rsidR="00BC1B07" w:rsidRPr="00AD1719" w:rsidRDefault="00BC1B07" w:rsidP="00DE3E15">
      <w:pPr>
        <w:spacing w:after="80" w:line="360" w:lineRule="auto"/>
        <w:ind w:firstLine="708"/>
        <w:jc w:val="both"/>
        <w:rPr>
          <w:rFonts w:ascii="Aldine401 BT" w:hAnsi="Aldine401 BT" w:cs="Arial"/>
        </w:rPr>
      </w:pPr>
      <w:r w:rsidRPr="00AD1719">
        <w:rPr>
          <w:rFonts w:ascii="Aldine401 BT" w:hAnsi="Aldine401 BT" w:cs="Arial"/>
        </w:rPr>
        <w:t xml:space="preserve">O processo contemporâneo de reemergência de movimentos religiosos caracteriza-se, simultaneamente, pela decorrência de um processo de marginalização, subalternização acentuada, proletarização das consciências e, por efeito, por rupturas e descontinuidades da sociedade (GIDDENS, 1991). </w:t>
      </w:r>
    </w:p>
    <w:p w:rsidR="00BC1B07" w:rsidRPr="00AD1719" w:rsidRDefault="00BC1B07" w:rsidP="00DE3E15">
      <w:pPr>
        <w:spacing w:after="80" w:line="360" w:lineRule="auto"/>
        <w:ind w:firstLine="708"/>
        <w:jc w:val="both"/>
        <w:rPr>
          <w:rFonts w:ascii="Aldine401 BT" w:hAnsi="Aldine401 BT" w:cs="Arial"/>
        </w:rPr>
      </w:pPr>
      <w:r w:rsidRPr="00AD1719">
        <w:rPr>
          <w:rFonts w:ascii="Aldine401 BT" w:hAnsi="Aldine401 BT" w:cs="Arial"/>
        </w:rPr>
        <w:t xml:space="preserve">É no contexto de uma sociedade problemática e contraditória que reflorescem experiências religiosas, “a religião reivindicou, sempre um lugar e espaço de expressão e articulação de seus fundamentos e princípios. Está sempre onde alguma coisa muito séria </w:t>
      </w:r>
      <w:r w:rsidR="003F359E" w:rsidRPr="00AD1719">
        <w:rPr>
          <w:rFonts w:ascii="Aldine401 BT" w:hAnsi="Aldine401 BT" w:cs="Arial"/>
        </w:rPr>
        <w:t xml:space="preserve">anda errada” </w:t>
      </w:r>
      <w:r w:rsidRPr="00AD1719">
        <w:rPr>
          <w:rFonts w:ascii="Aldine401 BT" w:hAnsi="Aldine401 BT" w:cs="Arial"/>
        </w:rPr>
        <w:t xml:space="preserve">(FERNANDO, 2014 p. 57). </w:t>
      </w:r>
    </w:p>
    <w:p w:rsidR="003F359E" w:rsidRPr="00AD1719" w:rsidRDefault="009762D6" w:rsidP="005D518C">
      <w:pPr>
        <w:spacing w:after="0" w:line="360" w:lineRule="auto"/>
        <w:ind w:firstLine="708"/>
        <w:jc w:val="both"/>
        <w:rPr>
          <w:rFonts w:ascii="Aldine401 BT" w:hAnsi="Aldine401 BT" w:cs="Arial"/>
        </w:rPr>
      </w:pPr>
      <w:r w:rsidRPr="00AD1719">
        <w:rPr>
          <w:rFonts w:ascii="Aldine401 BT" w:hAnsi="Aldine401 BT" w:cs="Arial"/>
        </w:rPr>
        <w:t>No que se refere às principais dificuldades vivenciadas pelas mulheres adeptas da religião evangélica se destacam as seguintes falas:</w:t>
      </w:r>
    </w:p>
    <w:p w:rsidR="003A64CA" w:rsidRPr="00AD1719" w:rsidRDefault="003A64CA" w:rsidP="005D518C">
      <w:pPr>
        <w:spacing w:after="0" w:line="360" w:lineRule="auto"/>
        <w:ind w:firstLine="708"/>
        <w:jc w:val="both"/>
        <w:rPr>
          <w:rFonts w:ascii="Aldine401 BT" w:hAnsi="Aldine401 BT" w:cs="Arial"/>
        </w:rPr>
      </w:pPr>
    </w:p>
    <w:p w:rsidR="002D02C0" w:rsidRPr="00AD1719" w:rsidRDefault="0011507A" w:rsidP="004A64CE">
      <w:pPr>
        <w:tabs>
          <w:tab w:val="left" w:pos="142"/>
        </w:tabs>
        <w:spacing w:after="0" w:line="240" w:lineRule="auto"/>
        <w:ind w:left="2268"/>
        <w:jc w:val="both"/>
        <w:rPr>
          <w:rFonts w:ascii="Aldine401 BT" w:hAnsi="Aldine401 BT" w:cs="Arial"/>
          <w:sz w:val="20"/>
        </w:rPr>
      </w:pPr>
      <w:r w:rsidRPr="00AD1719">
        <w:rPr>
          <w:rFonts w:ascii="Aldine401 BT" w:hAnsi="Aldine401 BT" w:cs="Arial"/>
          <w:sz w:val="20"/>
        </w:rPr>
        <w:t xml:space="preserve">Olha... As tribulações da vida são muitas. Tem preocupações com trabalho, que </w:t>
      </w:r>
      <w:r w:rsidR="002D02C0" w:rsidRPr="00AD1719">
        <w:rPr>
          <w:rFonts w:ascii="Aldine401 BT" w:hAnsi="Aldine401 BT" w:cs="Arial"/>
          <w:sz w:val="20"/>
        </w:rPr>
        <w:t>às</w:t>
      </w:r>
      <w:r w:rsidRPr="00AD1719">
        <w:rPr>
          <w:rFonts w:ascii="Aldine401 BT" w:hAnsi="Aldine401 BT" w:cs="Arial"/>
          <w:sz w:val="20"/>
        </w:rPr>
        <w:t xml:space="preserve"> vezes você consegue, </w:t>
      </w:r>
      <w:r w:rsidR="002D02C0" w:rsidRPr="00AD1719">
        <w:rPr>
          <w:rFonts w:ascii="Aldine401 BT" w:hAnsi="Aldine401 BT" w:cs="Arial"/>
          <w:sz w:val="20"/>
        </w:rPr>
        <w:t>às</w:t>
      </w:r>
      <w:r w:rsidRPr="00AD1719">
        <w:rPr>
          <w:rFonts w:ascii="Aldine401 BT" w:hAnsi="Aldine401 BT" w:cs="Arial"/>
          <w:sz w:val="20"/>
        </w:rPr>
        <w:t xml:space="preserve"> vezes não. E quando não consegue você sabe que vai ter dificuldade pra fechar o mês, pagar as contas. Tem preocupação com os filhos que são pequenos e tem que deixar em casa pra trabalhar. Eles ficam meio soltos e é arriscado. E tem também o marido. Meu marido não é evangélico, ele bebe, sai pra rua, chega tarde em casa</w:t>
      </w:r>
      <w:r w:rsidR="005D518C" w:rsidRPr="00AD1719">
        <w:rPr>
          <w:rFonts w:ascii="Aldine401 BT" w:hAnsi="Aldine401 BT" w:cs="Arial"/>
          <w:sz w:val="20"/>
        </w:rPr>
        <w:t xml:space="preserve"> por isso acontece alguns problemas entre nós</w:t>
      </w:r>
      <w:r w:rsidRPr="00AD1719">
        <w:rPr>
          <w:rFonts w:ascii="Aldine401 BT" w:hAnsi="Aldine401 BT" w:cs="Arial"/>
          <w:sz w:val="20"/>
        </w:rPr>
        <w:t xml:space="preserve">. Aqui na igreja </w:t>
      </w:r>
      <w:r w:rsidR="002D02C0" w:rsidRPr="00AD1719">
        <w:rPr>
          <w:rFonts w:ascii="Aldine401 BT" w:hAnsi="Aldine401 BT" w:cs="Arial"/>
          <w:sz w:val="20"/>
        </w:rPr>
        <w:t>o pastor sempre diz pra convidar ele pra igreja, orar por ele pra Jesus salvar a vida dele</w:t>
      </w:r>
      <w:r w:rsidR="008E601E" w:rsidRPr="00AD1719">
        <w:rPr>
          <w:rFonts w:ascii="Aldine401 BT" w:hAnsi="Aldine401 BT" w:cs="Arial"/>
          <w:sz w:val="20"/>
        </w:rPr>
        <w:t xml:space="preserve"> e lutar pela família</w:t>
      </w:r>
      <w:r w:rsidR="003A64CA" w:rsidRPr="00AD1719">
        <w:rPr>
          <w:rFonts w:ascii="Aldine401 BT" w:hAnsi="Aldine401 BT" w:cs="Arial"/>
          <w:sz w:val="20"/>
        </w:rPr>
        <w:t xml:space="preserve"> (Informante 01, 2017)</w:t>
      </w:r>
      <w:r w:rsidR="002D02C0" w:rsidRPr="00AD1719">
        <w:rPr>
          <w:rFonts w:ascii="Aldine401 BT" w:hAnsi="Aldine401 BT" w:cs="Arial"/>
          <w:sz w:val="20"/>
        </w:rPr>
        <w:t>.</w:t>
      </w:r>
    </w:p>
    <w:p w:rsidR="003A64CA" w:rsidRPr="00AD1719" w:rsidRDefault="003A64CA" w:rsidP="005D518C">
      <w:pPr>
        <w:tabs>
          <w:tab w:val="left" w:pos="142"/>
        </w:tabs>
        <w:spacing w:after="0" w:line="360" w:lineRule="auto"/>
        <w:ind w:left="2268"/>
        <w:jc w:val="both"/>
        <w:rPr>
          <w:rFonts w:ascii="Aldine401 BT" w:hAnsi="Aldine401 BT" w:cs="Arial"/>
          <w:sz w:val="20"/>
        </w:rPr>
      </w:pPr>
    </w:p>
    <w:p w:rsidR="0011507A" w:rsidRPr="00AD1719" w:rsidRDefault="002D02C0" w:rsidP="005D518C">
      <w:pPr>
        <w:tabs>
          <w:tab w:val="left" w:pos="142"/>
        </w:tabs>
        <w:spacing w:after="0"/>
        <w:ind w:left="2268"/>
        <w:jc w:val="both"/>
        <w:rPr>
          <w:rFonts w:ascii="Aldine401 BT" w:hAnsi="Aldine401 BT" w:cs="Arial"/>
          <w:sz w:val="20"/>
        </w:rPr>
      </w:pPr>
      <w:r w:rsidRPr="00AD1719">
        <w:rPr>
          <w:rFonts w:ascii="Aldine401 BT" w:hAnsi="Aldine401 BT" w:cs="Arial"/>
          <w:sz w:val="20"/>
        </w:rPr>
        <w:t>A dificuldade maior é no meu lar, eu e meu marido fazemos bicos. Eu de diarista e ele de vendedor de variedades ou pescador</w:t>
      </w:r>
      <w:r w:rsidR="003A64CA" w:rsidRPr="00AD1719">
        <w:rPr>
          <w:rFonts w:ascii="Aldine401 BT" w:hAnsi="Aldine401 BT" w:cs="Arial"/>
          <w:sz w:val="20"/>
        </w:rPr>
        <w:t>,</w:t>
      </w:r>
      <w:r w:rsidRPr="00AD1719">
        <w:rPr>
          <w:rFonts w:ascii="Aldine401 BT" w:hAnsi="Aldine401 BT" w:cs="Arial"/>
          <w:sz w:val="20"/>
        </w:rPr>
        <w:t xml:space="preserve"> às vezes</w:t>
      </w:r>
      <w:r w:rsidR="008E601E" w:rsidRPr="00AD1719">
        <w:rPr>
          <w:rFonts w:ascii="Aldine401 BT" w:hAnsi="Aldine401 BT" w:cs="Arial"/>
          <w:sz w:val="20"/>
        </w:rPr>
        <w:t xml:space="preserve"> quando sai pra pescar</w:t>
      </w:r>
      <w:r w:rsidRPr="00AD1719">
        <w:rPr>
          <w:rFonts w:ascii="Aldine401 BT" w:hAnsi="Aldine401 BT" w:cs="Arial"/>
          <w:sz w:val="20"/>
        </w:rPr>
        <w:t xml:space="preserve">, </w:t>
      </w:r>
      <w:r w:rsidR="008E601E" w:rsidRPr="00AD1719">
        <w:rPr>
          <w:rFonts w:ascii="Aldine401 BT" w:hAnsi="Aldine401 BT" w:cs="Arial"/>
          <w:sz w:val="20"/>
        </w:rPr>
        <w:t xml:space="preserve">temos cinco filhos para sustentar, já passamos muitas </w:t>
      </w:r>
      <w:r w:rsidR="00ED4F21" w:rsidRPr="00AD1719">
        <w:rPr>
          <w:rFonts w:ascii="Aldine401 BT" w:hAnsi="Aldine401 BT" w:cs="Arial"/>
          <w:sz w:val="20"/>
        </w:rPr>
        <w:t>necessi</w:t>
      </w:r>
      <w:r w:rsidR="008E601E" w:rsidRPr="00AD1719">
        <w:rPr>
          <w:rFonts w:ascii="Aldine401 BT" w:hAnsi="Aldine401 BT" w:cs="Arial"/>
          <w:sz w:val="20"/>
        </w:rPr>
        <w:t xml:space="preserve">dades. Em casa já </w:t>
      </w:r>
      <w:r w:rsidR="003A64CA" w:rsidRPr="00AD1719">
        <w:rPr>
          <w:rFonts w:ascii="Aldine401 BT" w:hAnsi="Aldine401 BT" w:cs="Arial"/>
          <w:sz w:val="20"/>
        </w:rPr>
        <w:t>tivemos problemas com os filhos [...] o marido fica desapontado, nervoso, irritado e a gente tem que respirar fundo e tocar a vida pra frente (Informante 09, 2017).</w:t>
      </w:r>
    </w:p>
    <w:p w:rsidR="009762D6" w:rsidRPr="00AD1719" w:rsidRDefault="009762D6" w:rsidP="00BC1B07">
      <w:pPr>
        <w:spacing w:after="120" w:line="360" w:lineRule="auto"/>
        <w:ind w:firstLine="708"/>
        <w:jc w:val="both"/>
        <w:rPr>
          <w:rFonts w:ascii="Aldine401 BT" w:hAnsi="Aldine401 BT" w:cs="Arial"/>
          <w:sz w:val="24"/>
          <w:szCs w:val="24"/>
        </w:rPr>
      </w:pPr>
    </w:p>
    <w:p w:rsidR="005315C1" w:rsidRPr="00AD1719" w:rsidRDefault="005D518C" w:rsidP="00DE3E15">
      <w:pPr>
        <w:spacing w:after="80" w:line="360" w:lineRule="auto"/>
        <w:ind w:firstLine="708"/>
        <w:jc w:val="both"/>
        <w:rPr>
          <w:rFonts w:ascii="Aldine401 BT" w:hAnsi="Aldine401 BT" w:cs="Arial"/>
          <w:szCs w:val="24"/>
        </w:rPr>
      </w:pPr>
      <w:r w:rsidRPr="00AD1719">
        <w:rPr>
          <w:rFonts w:ascii="Aldine401 BT" w:hAnsi="Aldine401 BT" w:cs="Arial"/>
          <w:szCs w:val="24"/>
        </w:rPr>
        <w:t>As dificuldades experimentadas pelas informantes no cotidiano de suas vidas estão relacionadas principalmente à condições básicas de reprodução</w:t>
      </w:r>
      <w:r w:rsidR="005315C1" w:rsidRPr="00AD1719">
        <w:rPr>
          <w:rFonts w:ascii="Aldine401 BT" w:hAnsi="Aldine401 BT" w:cs="Arial"/>
          <w:szCs w:val="24"/>
        </w:rPr>
        <w:t xml:space="preserve"> social como emprego e renda e à</w:t>
      </w:r>
      <w:r w:rsidRPr="00AD1719">
        <w:rPr>
          <w:rFonts w:ascii="Aldine401 BT" w:hAnsi="Aldine401 BT" w:cs="Arial"/>
          <w:szCs w:val="24"/>
        </w:rPr>
        <w:t xml:space="preserve"> situações de fragilização dos vínculos familiares </w:t>
      </w:r>
      <w:r w:rsidR="005315C1" w:rsidRPr="00AD1719">
        <w:rPr>
          <w:rFonts w:ascii="Aldine401 BT" w:hAnsi="Aldine401 BT" w:cs="Arial"/>
          <w:szCs w:val="24"/>
        </w:rPr>
        <w:t>evidenciadas principalmente por desentendimentos entre as mulheres com seus maridos por motivos de determinados comportamentos destes últimos para com suas mulheres e devido problemas na educação dos filhos frente aos quais os maridos em alguns casos irritam-se pressupondo que estes ocorrem também por alguma falta de suas mulheres</w:t>
      </w:r>
      <w:r w:rsidR="00592BB6" w:rsidRPr="00AD1719">
        <w:rPr>
          <w:rFonts w:ascii="Aldine401 BT" w:hAnsi="Aldine401 BT" w:cs="Arial"/>
          <w:szCs w:val="24"/>
        </w:rPr>
        <w:t xml:space="preserve"> na educação dos filhos </w:t>
      </w:r>
      <w:r w:rsidR="005315C1" w:rsidRPr="00AD1719">
        <w:rPr>
          <w:rFonts w:ascii="Aldine401 BT" w:hAnsi="Aldine401 BT" w:cs="Arial"/>
          <w:szCs w:val="24"/>
        </w:rPr>
        <w:t>.</w:t>
      </w:r>
    </w:p>
    <w:p w:rsidR="00B74822" w:rsidRPr="00AD1719" w:rsidRDefault="005315C1" w:rsidP="00DE3E15">
      <w:pPr>
        <w:spacing w:after="80" w:line="360" w:lineRule="auto"/>
        <w:ind w:firstLine="708"/>
        <w:jc w:val="both"/>
        <w:rPr>
          <w:rFonts w:ascii="Aldine401 BT" w:hAnsi="Aldine401 BT" w:cs="Arial"/>
          <w:szCs w:val="24"/>
        </w:rPr>
      </w:pPr>
      <w:r w:rsidRPr="00AD1719">
        <w:rPr>
          <w:rFonts w:ascii="Aldine401 BT" w:hAnsi="Aldine401 BT" w:cs="Arial"/>
          <w:szCs w:val="24"/>
        </w:rPr>
        <w:t xml:space="preserve"> </w:t>
      </w:r>
      <w:r w:rsidR="005F1A70" w:rsidRPr="00AD1719">
        <w:rPr>
          <w:rFonts w:ascii="Aldine401 BT" w:hAnsi="Aldine401 BT" w:cs="Arial"/>
          <w:szCs w:val="24"/>
        </w:rPr>
        <w:t xml:space="preserve">Identifica-se a sutil ideia das mulheres como únicas responsáveis pelas tarefas de cuidado com </w:t>
      </w:r>
      <w:r w:rsidR="00B74822" w:rsidRPr="00AD1719">
        <w:rPr>
          <w:rFonts w:ascii="Aldine401 BT" w:hAnsi="Aldine401 BT" w:cs="Arial"/>
          <w:szCs w:val="24"/>
        </w:rPr>
        <w:t>filhos que possivelmente</w:t>
      </w:r>
      <w:r w:rsidR="005F1A70" w:rsidRPr="00AD1719">
        <w:rPr>
          <w:rFonts w:ascii="Aldine401 BT" w:hAnsi="Aldine401 BT" w:cs="Arial"/>
          <w:szCs w:val="24"/>
        </w:rPr>
        <w:t xml:space="preserve"> expressa </w:t>
      </w:r>
      <w:r w:rsidR="00B74822" w:rsidRPr="00AD1719">
        <w:rPr>
          <w:rFonts w:ascii="Aldine401 BT" w:hAnsi="Aldine401 BT" w:cs="Arial"/>
          <w:szCs w:val="24"/>
        </w:rPr>
        <w:t xml:space="preserve">a forma </w:t>
      </w:r>
      <w:r w:rsidR="005F1A70" w:rsidRPr="00AD1719">
        <w:rPr>
          <w:rFonts w:ascii="Aldine401 BT" w:hAnsi="Aldine401 BT" w:cs="Arial"/>
          <w:szCs w:val="24"/>
        </w:rPr>
        <w:t>como</w:t>
      </w:r>
      <w:r w:rsidR="00B74822" w:rsidRPr="00AD1719">
        <w:rPr>
          <w:rFonts w:ascii="Aldine401 BT" w:hAnsi="Aldine401 BT" w:cs="Arial"/>
          <w:szCs w:val="24"/>
        </w:rPr>
        <w:t xml:space="preserve"> os</w:t>
      </w:r>
      <w:r w:rsidR="005F1A70" w:rsidRPr="00AD1719">
        <w:rPr>
          <w:rFonts w:ascii="Aldine401 BT" w:hAnsi="Aldine401 BT" w:cs="Arial"/>
          <w:szCs w:val="24"/>
        </w:rPr>
        <w:t xml:space="preserve"> papéis rígidos de gênero</w:t>
      </w:r>
      <w:r w:rsidR="008554CD" w:rsidRPr="00AD1719">
        <w:rPr>
          <w:rFonts w:ascii="Aldine401 BT" w:hAnsi="Aldine401 BT" w:cs="Arial"/>
          <w:szCs w:val="24"/>
        </w:rPr>
        <w:t xml:space="preserve"> </w:t>
      </w:r>
      <w:r w:rsidR="005F1A70" w:rsidRPr="00AD1719">
        <w:rPr>
          <w:rFonts w:ascii="Aldine401 BT" w:hAnsi="Aldine401 BT" w:cs="Arial"/>
          <w:szCs w:val="24"/>
        </w:rPr>
        <w:t>podem ser utilizados para ‘justificar’ viol</w:t>
      </w:r>
      <w:r w:rsidR="00B74822" w:rsidRPr="00AD1719">
        <w:rPr>
          <w:rFonts w:ascii="Aldine401 BT" w:hAnsi="Aldine401 BT" w:cs="Arial"/>
          <w:szCs w:val="24"/>
        </w:rPr>
        <w:t xml:space="preserve">ências contra as </w:t>
      </w:r>
      <w:r w:rsidR="005F1A70" w:rsidRPr="00AD1719">
        <w:rPr>
          <w:rFonts w:ascii="Aldine401 BT" w:hAnsi="Aldine401 BT" w:cs="Arial"/>
          <w:szCs w:val="24"/>
        </w:rPr>
        <w:t>mulheres</w:t>
      </w:r>
      <w:r w:rsidR="00B74822" w:rsidRPr="00AD1719">
        <w:rPr>
          <w:rFonts w:ascii="Aldine401 BT" w:hAnsi="Aldine401 BT" w:cs="Arial"/>
          <w:szCs w:val="24"/>
        </w:rPr>
        <w:t>, sejam elas psicológicas ou físicas</w:t>
      </w:r>
      <w:r w:rsidR="005F1A70" w:rsidRPr="00AD1719">
        <w:rPr>
          <w:rFonts w:ascii="Aldine401 BT" w:hAnsi="Aldine401 BT" w:cs="Arial"/>
          <w:szCs w:val="24"/>
        </w:rPr>
        <w:t xml:space="preserve">. Observa-se também a </w:t>
      </w:r>
      <w:r w:rsidR="005F1A70" w:rsidRPr="00AD1719">
        <w:rPr>
          <w:rFonts w:ascii="Aldine401 BT" w:hAnsi="Aldine401 BT" w:cs="Arial"/>
          <w:szCs w:val="24"/>
        </w:rPr>
        <w:lastRenderedPageBreak/>
        <w:t xml:space="preserve">orientação dos representantes da igreja sempre no sentido de que as mulheres tenham paciência </w:t>
      </w:r>
      <w:r w:rsidR="008554CD" w:rsidRPr="00AD1719">
        <w:rPr>
          <w:rFonts w:ascii="Aldine401 BT" w:hAnsi="Aldine401 BT" w:cs="Arial"/>
          <w:szCs w:val="24"/>
        </w:rPr>
        <w:t>de</w:t>
      </w:r>
      <w:r w:rsidR="005F1A70" w:rsidRPr="00AD1719">
        <w:rPr>
          <w:rFonts w:ascii="Aldine401 BT" w:hAnsi="Aldine401 BT" w:cs="Arial"/>
          <w:szCs w:val="24"/>
        </w:rPr>
        <w:t xml:space="preserve"> enfrentar comportamentos indesejados de seus cônjuges</w:t>
      </w:r>
      <w:r w:rsidR="008554CD" w:rsidRPr="00AD1719">
        <w:rPr>
          <w:rFonts w:ascii="Aldine401 BT" w:hAnsi="Aldine401 BT" w:cs="Arial"/>
          <w:szCs w:val="24"/>
        </w:rPr>
        <w:t>.</w:t>
      </w:r>
    </w:p>
    <w:p w:rsidR="00775C79" w:rsidRPr="00AD1719" w:rsidRDefault="00B74822" w:rsidP="00BC1B07">
      <w:pPr>
        <w:spacing w:after="120" w:line="360" w:lineRule="auto"/>
        <w:ind w:firstLine="708"/>
        <w:jc w:val="both"/>
        <w:rPr>
          <w:rFonts w:ascii="Aldine401 BT" w:hAnsi="Aldine401 BT" w:cs="Arial"/>
          <w:sz w:val="24"/>
          <w:szCs w:val="24"/>
        </w:rPr>
      </w:pPr>
      <w:r w:rsidRPr="00AD1719">
        <w:rPr>
          <w:rFonts w:ascii="Aldine401 BT" w:hAnsi="Aldine401 BT" w:cs="Arial"/>
          <w:szCs w:val="24"/>
        </w:rPr>
        <w:t xml:space="preserve">Dos problemas sinalizados pelas informantes se percebeu que a maioria deles são </w:t>
      </w:r>
      <w:r w:rsidR="00E417FF" w:rsidRPr="00AD1719">
        <w:rPr>
          <w:rFonts w:ascii="Aldine401 BT" w:hAnsi="Aldine401 BT" w:cs="Arial"/>
          <w:szCs w:val="24"/>
        </w:rPr>
        <w:t xml:space="preserve">sempre </w:t>
      </w:r>
      <w:r w:rsidRPr="00AD1719">
        <w:rPr>
          <w:rFonts w:ascii="Aldine401 BT" w:hAnsi="Aldine401 BT" w:cs="Arial"/>
          <w:szCs w:val="24"/>
        </w:rPr>
        <w:t>causados por comportamento dos homens</w:t>
      </w:r>
      <w:r w:rsidR="00B31CCF" w:rsidRPr="00AD1719">
        <w:rPr>
          <w:rFonts w:ascii="Aldine401 BT" w:hAnsi="Aldine401 BT" w:cs="Arial"/>
          <w:szCs w:val="24"/>
        </w:rPr>
        <w:t>, cô</w:t>
      </w:r>
      <w:r w:rsidR="00E417FF" w:rsidRPr="00AD1719">
        <w:rPr>
          <w:rFonts w:ascii="Aldine401 BT" w:hAnsi="Aldine401 BT" w:cs="Arial"/>
          <w:szCs w:val="24"/>
        </w:rPr>
        <w:t>nju</w:t>
      </w:r>
      <w:r w:rsidR="00B31CCF" w:rsidRPr="00AD1719">
        <w:rPr>
          <w:rFonts w:ascii="Aldine401 BT" w:hAnsi="Aldine401 BT" w:cs="Arial"/>
          <w:szCs w:val="24"/>
        </w:rPr>
        <w:t>ges das mulheres entrevistadas:</w:t>
      </w:r>
    </w:p>
    <w:p w:rsidR="005D518C" w:rsidRPr="00AD1719" w:rsidRDefault="00B31CCF" w:rsidP="00E417FF">
      <w:pPr>
        <w:spacing w:after="120"/>
        <w:ind w:left="2268"/>
        <w:jc w:val="both"/>
        <w:rPr>
          <w:rFonts w:ascii="Aldine401 BT" w:hAnsi="Aldine401 BT" w:cs="Arial"/>
          <w:sz w:val="24"/>
          <w:szCs w:val="24"/>
        </w:rPr>
      </w:pPr>
      <w:r w:rsidRPr="00AD1719">
        <w:rPr>
          <w:rFonts w:ascii="Aldine401 BT" w:hAnsi="Aldine401 BT" w:cs="Arial"/>
          <w:sz w:val="24"/>
          <w:szCs w:val="24"/>
        </w:rPr>
        <w:t xml:space="preserve"> </w:t>
      </w:r>
      <w:r w:rsidRPr="00AD1719">
        <w:rPr>
          <w:rFonts w:ascii="Aldine401 BT" w:hAnsi="Aldine401 BT" w:cs="Arial"/>
          <w:sz w:val="20"/>
          <w:szCs w:val="24"/>
        </w:rPr>
        <w:t>Aqui na igreja as irmãs estão sempre reunidas nos trabalhos, cultos, orações. Isso é muito bom, a gente vive a mesma fé, enfrenta os problemas</w:t>
      </w:r>
      <w:r w:rsidR="00752431" w:rsidRPr="00AD1719">
        <w:rPr>
          <w:rFonts w:ascii="Aldine401 BT" w:hAnsi="Aldine401 BT" w:cs="Arial"/>
          <w:sz w:val="20"/>
          <w:szCs w:val="24"/>
        </w:rPr>
        <w:t xml:space="preserve"> unidas, uma apoiando a outra</w:t>
      </w:r>
      <w:r w:rsidRPr="00AD1719">
        <w:rPr>
          <w:rFonts w:ascii="Aldine401 BT" w:hAnsi="Aldine401 BT" w:cs="Arial"/>
          <w:sz w:val="20"/>
          <w:szCs w:val="24"/>
        </w:rPr>
        <w:t xml:space="preserve">. Muitas irmãs têm problemas nos seus lares com seus maridos, maridos que não querem acompanhar na igreja, que bebem, são </w:t>
      </w:r>
      <w:r w:rsidR="00775C79" w:rsidRPr="00AD1719">
        <w:rPr>
          <w:rFonts w:ascii="Aldine401 BT" w:hAnsi="Aldine401 BT" w:cs="Arial"/>
          <w:sz w:val="20"/>
          <w:szCs w:val="24"/>
        </w:rPr>
        <w:t>agressivos. Outros maridos que estão na igreja, mas que são irritados, não permitem determinadas coisas para suas mulheres, querem impor as decisões porque dizem que são os cabeças, os líderes da casa e que</w:t>
      </w:r>
      <w:r w:rsidR="00E417FF" w:rsidRPr="00AD1719">
        <w:rPr>
          <w:rFonts w:ascii="Aldine401 BT" w:hAnsi="Aldine401 BT" w:cs="Arial"/>
          <w:sz w:val="20"/>
          <w:szCs w:val="24"/>
        </w:rPr>
        <w:t>, portanto</w:t>
      </w:r>
      <w:r w:rsidR="00775C79" w:rsidRPr="00AD1719">
        <w:rPr>
          <w:rFonts w:ascii="Aldine401 BT" w:hAnsi="Aldine401 BT" w:cs="Arial"/>
          <w:sz w:val="20"/>
          <w:szCs w:val="24"/>
        </w:rPr>
        <w:t xml:space="preserve"> eles que governam e que devem tomar as decisões</w:t>
      </w:r>
      <w:r w:rsidR="00B74822" w:rsidRPr="00AD1719">
        <w:rPr>
          <w:rFonts w:ascii="Aldine401 BT" w:hAnsi="Aldine401 BT" w:cs="Arial"/>
          <w:sz w:val="20"/>
          <w:szCs w:val="24"/>
        </w:rPr>
        <w:t xml:space="preserve"> </w:t>
      </w:r>
      <w:r w:rsidR="00752431" w:rsidRPr="00AD1719">
        <w:rPr>
          <w:rFonts w:ascii="Aldine401 BT" w:hAnsi="Aldine401 BT" w:cs="Arial"/>
          <w:sz w:val="20"/>
        </w:rPr>
        <w:t>(Informante 05, 2017).</w:t>
      </w:r>
      <w:r w:rsidR="008554CD" w:rsidRPr="00AD1719">
        <w:rPr>
          <w:rFonts w:ascii="Aldine401 BT" w:hAnsi="Aldine401 BT" w:cs="Arial"/>
          <w:sz w:val="20"/>
          <w:szCs w:val="24"/>
        </w:rPr>
        <w:t xml:space="preserve"> </w:t>
      </w:r>
      <w:r w:rsidR="005F1A70" w:rsidRPr="00AD1719">
        <w:rPr>
          <w:rFonts w:ascii="Aldine401 BT" w:hAnsi="Aldine401 BT" w:cs="Arial"/>
          <w:sz w:val="20"/>
          <w:szCs w:val="24"/>
        </w:rPr>
        <w:t xml:space="preserve">  </w:t>
      </w:r>
      <w:r w:rsidR="005D518C" w:rsidRPr="00AD1719">
        <w:rPr>
          <w:rFonts w:ascii="Aldine401 BT" w:hAnsi="Aldine401 BT" w:cs="Arial"/>
          <w:sz w:val="20"/>
          <w:szCs w:val="24"/>
        </w:rPr>
        <w:t xml:space="preserve"> </w:t>
      </w:r>
    </w:p>
    <w:p w:rsidR="005A6970" w:rsidRPr="00AD1719" w:rsidRDefault="005A6970" w:rsidP="005A6970">
      <w:pPr>
        <w:spacing w:after="0" w:line="360" w:lineRule="auto"/>
        <w:ind w:firstLine="708"/>
        <w:jc w:val="both"/>
        <w:rPr>
          <w:rFonts w:ascii="Aldine401 BT" w:hAnsi="Aldine401 BT" w:cs="Arial"/>
          <w:sz w:val="24"/>
          <w:szCs w:val="24"/>
        </w:rPr>
      </w:pPr>
    </w:p>
    <w:p w:rsidR="00381B43" w:rsidRPr="00AD1719" w:rsidRDefault="005A6970" w:rsidP="00DE3E15">
      <w:pPr>
        <w:spacing w:after="80" w:line="360" w:lineRule="auto"/>
        <w:ind w:firstLine="708"/>
        <w:jc w:val="both"/>
        <w:rPr>
          <w:rFonts w:ascii="Aldine401 BT" w:hAnsi="Aldine401 BT" w:cs="Arial"/>
          <w:szCs w:val="24"/>
        </w:rPr>
      </w:pPr>
      <w:r w:rsidRPr="00AD1719">
        <w:rPr>
          <w:rFonts w:ascii="Aldine401 BT" w:hAnsi="Aldine401 BT" w:cs="Arial"/>
          <w:szCs w:val="24"/>
        </w:rPr>
        <w:t xml:space="preserve">Visualiza-se que os homens </w:t>
      </w:r>
      <w:r w:rsidR="00211A57" w:rsidRPr="00AD1719">
        <w:rPr>
          <w:rFonts w:ascii="Aldine401 BT" w:hAnsi="Aldine401 BT" w:cs="Arial"/>
          <w:szCs w:val="24"/>
        </w:rPr>
        <w:t xml:space="preserve">na maioria dos casos se percebem investidos de autoridade para tomarem decisões familiares e pessoais com total autonomia sem considerarem a apreciação de suas mulheres, legitimados pelo argumento de que são chefes da família. Certamente se constata no cotidiano das informantes a </w:t>
      </w:r>
      <w:r w:rsidR="00AE7246" w:rsidRPr="00AD1719">
        <w:rPr>
          <w:rFonts w:ascii="Aldine401 BT" w:hAnsi="Aldine401 BT" w:cs="Arial"/>
          <w:szCs w:val="24"/>
        </w:rPr>
        <w:t>dominação</w:t>
      </w:r>
      <w:r w:rsidR="00211A57" w:rsidRPr="00AD1719">
        <w:rPr>
          <w:rFonts w:ascii="Aldine401 BT" w:hAnsi="Aldine401 BT" w:cs="Arial"/>
          <w:szCs w:val="24"/>
        </w:rPr>
        <w:t xml:space="preserve"> masculina,</w:t>
      </w:r>
      <w:r w:rsidR="00AE7246" w:rsidRPr="00AD1719">
        <w:rPr>
          <w:rFonts w:ascii="Aldine401 BT" w:hAnsi="Aldine401 BT" w:cs="Arial"/>
          <w:szCs w:val="24"/>
        </w:rPr>
        <w:t xml:space="preserve"> que quase sempre se constitui em desigualdades entre homens e mulheres fundamentando a violência que </w:t>
      </w:r>
      <w:r w:rsidR="00381B43" w:rsidRPr="00AD1719">
        <w:rPr>
          <w:rFonts w:ascii="Aldine401 BT" w:hAnsi="Aldine401 BT" w:cs="Arial"/>
          <w:szCs w:val="24"/>
        </w:rPr>
        <w:t xml:space="preserve">tem </w:t>
      </w:r>
      <w:r w:rsidR="00211A57" w:rsidRPr="00AD1719">
        <w:rPr>
          <w:rFonts w:ascii="Aldine401 BT" w:hAnsi="Aldine401 BT" w:cs="Arial"/>
          <w:szCs w:val="24"/>
        </w:rPr>
        <w:t>integra</w:t>
      </w:r>
      <w:r w:rsidR="00381B43" w:rsidRPr="00AD1719">
        <w:rPr>
          <w:rFonts w:ascii="Aldine401 BT" w:hAnsi="Aldine401 BT" w:cs="Arial"/>
          <w:szCs w:val="24"/>
        </w:rPr>
        <w:t xml:space="preserve">do </w:t>
      </w:r>
      <w:r w:rsidR="00211A57" w:rsidRPr="00AD1719">
        <w:rPr>
          <w:rFonts w:ascii="Aldine401 BT" w:hAnsi="Aldine401 BT" w:cs="Arial"/>
          <w:szCs w:val="24"/>
        </w:rPr>
        <w:t>de forma íntima, a organização social de gênero vigente na sociedade brasileira</w:t>
      </w:r>
      <w:r w:rsidR="00381B43" w:rsidRPr="00AD1719">
        <w:rPr>
          <w:rFonts w:ascii="Aldine401 BT" w:hAnsi="Aldine401 BT" w:cs="Arial"/>
          <w:szCs w:val="24"/>
        </w:rPr>
        <w:t xml:space="preserve"> (SAFFIOTI, 1994).</w:t>
      </w:r>
    </w:p>
    <w:p w:rsidR="00755E53" w:rsidRPr="00AD1719" w:rsidRDefault="0072004F" w:rsidP="00DE3E15">
      <w:pPr>
        <w:spacing w:after="80" w:line="360" w:lineRule="auto"/>
        <w:ind w:firstLine="708"/>
        <w:jc w:val="both"/>
        <w:rPr>
          <w:rFonts w:ascii="Aldine401 BT" w:hAnsi="Aldine401 BT" w:cs="Arial"/>
          <w:szCs w:val="24"/>
        </w:rPr>
      </w:pPr>
      <w:r w:rsidRPr="00AD1719">
        <w:rPr>
          <w:rFonts w:ascii="Aldine401 BT" w:hAnsi="Aldine401 BT" w:cs="Arial"/>
          <w:szCs w:val="24"/>
        </w:rPr>
        <w:t>A desigualdade de gênero culturalmente legitimada</w:t>
      </w:r>
      <w:r w:rsidR="00706D67" w:rsidRPr="00AD1719">
        <w:rPr>
          <w:rFonts w:ascii="Aldine401 BT" w:hAnsi="Aldine401 BT" w:cs="Arial"/>
          <w:szCs w:val="24"/>
        </w:rPr>
        <w:t xml:space="preserve"> certamente</w:t>
      </w:r>
      <w:r w:rsidR="00BC1B07" w:rsidRPr="00AD1719">
        <w:rPr>
          <w:rFonts w:ascii="Aldine401 BT" w:hAnsi="Aldine401 BT" w:cs="Arial"/>
          <w:szCs w:val="24"/>
        </w:rPr>
        <w:t xml:space="preserve"> </w:t>
      </w:r>
      <w:r w:rsidRPr="00AD1719">
        <w:rPr>
          <w:rFonts w:ascii="Aldine401 BT" w:hAnsi="Aldine401 BT" w:cs="Arial"/>
          <w:szCs w:val="24"/>
        </w:rPr>
        <w:t xml:space="preserve">possui influência religiosa.  “A sociedade é formada por leis e por preceitos morais profundamente religiosos, por isso, fica difícil separar o fenômeno religioso que subjaz a origem de quase toda sociedade humana” (DURÃES, 2009, p. 05). </w:t>
      </w:r>
    </w:p>
    <w:p w:rsidR="00B7771C" w:rsidRPr="00AD1719" w:rsidRDefault="00F00F3D" w:rsidP="00DE3E15">
      <w:pPr>
        <w:spacing w:after="80" w:line="360" w:lineRule="auto"/>
        <w:ind w:firstLine="708"/>
        <w:jc w:val="both"/>
        <w:rPr>
          <w:rFonts w:ascii="Aldine401 BT" w:hAnsi="Aldine401 BT" w:cs="Arial"/>
          <w:szCs w:val="24"/>
        </w:rPr>
      </w:pPr>
      <w:r w:rsidRPr="00AD1719">
        <w:rPr>
          <w:rFonts w:ascii="Aldine401 BT" w:hAnsi="Aldine401 BT" w:cs="Arial"/>
          <w:szCs w:val="24"/>
        </w:rPr>
        <w:t xml:space="preserve">Para </w:t>
      </w:r>
      <w:r w:rsidR="00A972A1" w:rsidRPr="00AD1719">
        <w:rPr>
          <w:rFonts w:ascii="Aldine401 BT" w:hAnsi="Aldine401 BT" w:cs="Arial"/>
          <w:szCs w:val="24"/>
        </w:rPr>
        <w:t>Campbell (S/D),</w:t>
      </w:r>
      <w:r w:rsidR="00133395" w:rsidRPr="00AD1719">
        <w:rPr>
          <w:rFonts w:ascii="Aldine401 BT" w:hAnsi="Aldine401 BT" w:cs="Arial"/>
          <w:szCs w:val="24"/>
        </w:rPr>
        <w:t xml:space="preserve"> mitólogo americano de Nova York</w:t>
      </w:r>
      <w:r w:rsidR="00A972A1" w:rsidRPr="00AD1719">
        <w:rPr>
          <w:rFonts w:ascii="Aldine401 BT" w:hAnsi="Aldine401 BT" w:cs="Arial"/>
          <w:szCs w:val="24"/>
        </w:rPr>
        <w:t xml:space="preserve">, os mitos da criação </w:t>
      </w:r>
      <w:r w:rsidR="00755E53" w:rsidRPr="00AD1719">
        <w:rPr>
          <w:rFonts w:ascii="Aldine401 BT" w:hAnsi="Aldine401 BT" w:cs="Arial"/>
          <w:szCs w:val="24"/>
        </w:rPr>
        <w:t xml:space="preserve">estão divididos </w:t>
      </w:r>
      <w:r w:rsidR="00A972A1" w:rsidRPr="00AD1719">
        <w:rPr>
          <w:rFonts w:ascii="Aldine401 BT" w:hAnsi="Aldine401 BT" w:cs="Arial"/>
          <w:szCs w:val="24"/>
        </w:rPr>
        <w:t xml:space="preserve">em quatro grupos que correspondem às etapas cronológicas da história humana, a saber: na primeira etapa o mundo teria sido criado por uma deusa mãe sem auxílio de ninguém; na segunda, por um deus andrógino ou um casal; na terceira um deus macho que ou cria o mundo ao tomar o poder de uma deusa ou através do </w:t>
      </w:r>
      <w:r w:rsidR="00B7771C" w:rsidRPr="00AD1719">
        <w:rPr>
          <w:rFonts w:ascii="Aldine401 BT" w:hAnsi="Aldine401 BT" w:cs="Arial"/>
          <w:szCs w:val="24"/>
        </w:rPr>
        <w:t xml:space="preserve">corpo de uma deusa primordial. E, na quarta etapa, um deus macho cria o mundo sozinho. </w:t>
      </w:r>
    </w:p>
    <w:p w:rsidR="00D568F0" w:rsidRPr="00AD1719" w:rsidRDefault="00B7771C" w:rsidP="00DE3E15">
      <w:pPr>
        <w:spacing w:after="80" w:line="360" w:lineRule="auto"/>
        <w:ind w:firstLine="708"/>
        <w:jc w:val="both"/>
        <w:rPr>
          <w:rFonts w:ascii="Aldine401 BT" w:hAnsi="Aldine401 BT" w:cs="Arial"/>
          <w:szCs w:val="24"/>
        </w:rPr>
      </w:pPr>
      <w:r w:rsidRPr="00AD1719">
        <w:rPr>
          <w:rFonts w:ascii="Aldine401 BT" w:hAnsi="Aldine401 BT" w:cs="Arial"/>
          <w:szCs w:val="24"/>
        </w:rPr>
        <w:t xml:space="preserve">Pode-se notar </w:t>
      </w:r>
      <w:r w:rsidR="001B237D" w:rsidRPr="00AD1719">
        <w:rPr>
          <w:rFonts w:ascii="Aldine401 BT" w:hAnsi="Aldine401 BT" w:cs="Arial"/>
          <w:szCs w:val="24"/>
        </w:rPr>
        <w:t xml:space="preserve">a inversão ocorrida dentre o mito do período da primeira etapa, onde as mulheres eram divinizadas e cultuadas como geradoras da vida, detentoras de sangue considerado fértil para a terra, até o mito em que a mulher levou o homem a pecar e como “castigo” irá parir e  seu sangue é considerado como impuro. </w:t>
      </w:r>
    </w:p>
    <w:p w:rsidR="00AE7246" w:rsidRPr="00AD1719" w:rsidRDefault="001B237D" w:rsidP="00B7771C">
      <w:pPr>
        <w:spacing w:after="120" w:line="360" w:lineRule="auto"/>
        <w:ind w:firstLine="708"/>
        <w:jc w:val="both"/>
        <w:rPr>
          <w:rFonts w:ascii="Aldine401 BT" w:hAnsi="Aldine401 BT" w:cs="Arial"/>
          <w:szCs w:val="24"/>
        </w:rPr>
      </w:pPr>
      <w:r w:rsidRPr="00AD1719">
        <w:rPr>
          <w:rFonts w:ascii="Aldine401 BT" w:hAnsi="Aldine401 BT" w:cs="Arial"/>
          <w:szCs w:val="24"/>
        </w:rPr>
        <w:t>Posteriormente, no cristianismo</w:t>
      </w:r>
      <w:r w:rsidR="00D568F0" w:rsidRPr="00AD1719">
        <w:rPr>
          <w:rFonts w:ascii="Aldine401 BT" w:hAnsi="Aldine401 BT" w:cs="Arial"/>
          <w:szCs w:val="24"/>
        </w:rPr>
        <w:t xml:space="preserve"> da Idade Média se registra o culto à Mariologia, o culto da Virgem Maria, da função materna idealizada, acompanhada da repressão do papel da feminilidade adulta. Para Durães (2009, p. 6) “suprimia-se a mulher “pecadora” e exaltava-se a virgem, mãe de Jesus, concebida sem pecado”. A pureza estava em ser virgem. O sexo é pecado, a mulher é a fonte do pecado. “Mulher não pode, não deve sentir prazer! (Idem)”. </w:t>
      </w:r>
    </w:p>
    <w:p w:rsidR="00AE7246" w:rsidRPr="00AD1719" w:rsidRDefault="00B7771C" w:rsidP="00B7771C">
      <w:pPr>
        <w:spacing w:after="120" w:line="360" w:lineRule="auto"/>
        <w:ind w:firstLine="708"/>
        <w:jc w:val="both"/>
        <w:rPr>
          <w:rFonts w:ascii="Aldine401 BT" w:hAnsi="Aldine401 BT" w:cs="Arial"/>
          <w:szCs w:val="24"/>
        </w:rPr>
      </w:pPr>
      <w:r w:rsidRPr="00AD1719">
        <w:rPr>
          <w:rFonts w:ascii="Aldine401 BT" w:hAnsi="Aldine401 BT" w:cs="Arial"/>
          <w:szCs w:val="24"/>
        </w:rPr>
        <w:lastRenderedPageBreak/>
        <w:t xml:space="preserve">Nota-se </w:t>
      </w:r>
      <w:r w:rsidR="00D568F0" w:rsidRPr="00AD1719">
        <w:rPr>
          <w:rFonts w:ascii="Aldine401 BT" w:hAnsi="Aldine401 BT" w:cs="Arial"/>
          <w:szCs w:val="24"/>
        </w:rPr>
        <w:t>assim</w:t>
      </w:r>
      <w:r w:rsidRPr="00AD1719">
        <w:rPr>
          <w:rFonts w:ascii="Aldine401 BT" w:hAnsi="Aldine401 BT" w:cs="Arial"/>
          <w:szCs w:val="24"/>
        </w:rPr>
        <w:t xml:space="preserve"> que lenta e gradativamente a mulher foi</w:t>
      </w:r>
      <w:r w:rsidR="00D568F0" w:rsidRPr="00AD1719">
        <w:rPr>
          <w:rFonts w:ascii="Aldine401 BT" w:hAnsi="Aldine401 BT" w:cs="Arial"/>
          <w:szCs w:val="24"/>
        </w:rPr>
        <w:t xml:space="preserve"> </w:t>
      </w:r>
      <w:r w:rsidRPr="00AD1719">
        <w:rPr>
          <w:rFonts w:ascii="Aldine401 BT" w:hAnsi="Aldine401 BT" w:cs="Arial"/>
          <w:szCs w:val="24"/>
        </w:rPr>
        <w:t>sendo marginalizada até chegar o ponto em que a imagem de Deus é de um ser masculino e</w:t>
      </w:r>
      <w:r w:rsidR="00D568F0" w:rsidRPr="00AD1719">
        <w:rPr>
          <w:rFonts w:ascii="Aldine401 BT" w:hAnsi="Aldine401 BT" w:cs="Arial"/>
          <w:szCs w:val="24"/>
        </w:rPr>
        <w:t xml:space="preserve"> </w:t>
      </w:r>
      <w:r w:rsidRPr="00AD1719">
        <w:rPr>
          <w:rFonts w:ascii="Aldine401 BT" w:hAnsi="Aldine401 BT" w:cs="Arial"/>
          <w:szCs w:val="24"/>
        </w:rPr>
        <w:t>onipotente.</w:t>
      </w:r>
      <w:r w:rsidR="00117833" w:rsidRPr="00AD1719">
        <w:rPr>
          <w:rFonts w:ascii="Aldine401 BT" w:hAnsi="Aldine401 BT" w:cs="Arial"/>
          <w:szCs w:val="24"/>
        </w:rPr>
        <w:t xml:space="preserve"> Portanto</w:t>
      </w:r>
      <w:r w:rsidR="00AE7246" w:rsidRPr="00AD1719">
        <w:rPr>
          <w:rFonts w:ascii="Aldine401 BT" w:hAnsi="Aldine401 BT" w:cs="Arial"/>
          <w:szCs w:val="24"/>
        </w:rPr>
        <w:t>,</w:t>
      </w:r>
      <w:r w:rsidR="00117833" w:rsidRPr="00AD1719">
        <w:rPr>
          <w:rFonts w:ascii="Aldine401 BT" w:hAnsi="Aldine401 BT" w:cs="Arial"/>
          <w:szCs w:val="24"/>
        </w:rPr>
        <w:t xml:space="preserve"> falar das mulheres na sociedade também é falar da influência religiosa que historicamente</w:t>
      </w:r>
      <w:r w:rsidR="00CE0BA0" w:rsidRPr="00AD1719">
        <w:rPr>
          <w:rFonts w:ascii="Aldine401 BT" w:hAnsi="Aldine401 BT" w:cs="Arial"/>
          <w:szCs w:val="24"/>
        </w:rPr>
        <w:t xml:space="preserve"> contribuiu para a construção da dominação dos homens sobre as mulheres.</w:t>
      </w:r>
    </w:p>
    <w:p w:rsidR="00BE5490" w:rsidRPr="00AD1719" w:rsidRDefault="00BE5490" w:rsidP="00BE5490">
      <w:pPr>
        <w:spacing w:after="0" w:line="360" w:lineRule="auto"/>
        <w:ind w:firstLine="708"/>
        <w:jc w:val="both"/>
        <w:rPr>
          <w:rFonts w:ascii="Aldine401 BT" w:hAnsi="Aldine401 BT" w:cs="Arial"/>
          <w:szCs w:val="24"/>
        </w:rPr>
      </w:pPr>
      <w:r w:rsidRPr="00AD1719">
        <w:rPr>
          <w:rFonts w:ascii="Aldine401 BT" w:hAnsi="Aldine401 BT" w:cs="Arial"/>
          <w:szCs w:val="24"/>
        </w:rPr>
        <w:t>No que se refere às práticas religiosas encontradas na igreja estudada destacam-se as expressas no quadro 02:</w:t>
      </w:r>
    </w:p>
    <w:p w:rsidR="00BE5490" w:rsidRPr="00AD1719" w:rsidRDefault="00BE5490" w:rsidP="00BE5490">
      <w:pPr>
        <w:spacing w:after="0" w:line="360" w:lineRule="auto"/>
        <w:ind w:firstLine="708"/>
        <w:jc w:val="both"/>
        <w:rPr>
          <w:rFonts w:ascii="Aldine401 BT" w:hAnsi="Aldine401 BT" w:cs="Arial"/>
          <w:szCs w:val="24"/>
        </w:rPr>
      </w:pPr>
    </w:p>
    <w:tbl>
      <w:tblPr>
        <w:tblStyle w:val="GradeClara"/>
        <w:tblW w:w="0" w:type="auto"/>
        <w:tblInd w:w="1004" w:type="dxa"/>
        <w:tblLook w:val="04A0" w:firstRow="1" w:lastRow="0" w:firstColumn="1" w:lastColumn="0" w:noHBand="0" w:noVBand="1"/>
      </w:tblPr>
      <w:tblGrid>
        <w:gridCol w:w="3544"/>
        <w:gridCol w:w="2976"/>
      </w:tblGrid>
      <w:tr w:rsidR="00BE5490" w:rsidRPr="00AD1719" w:rsidTr="00E4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BE5490" w:rsidRPr="00AD1719" w:rsidRDefault="00BE5490" w:rsidP="00DE3E15">
            <w:pPr>
              <w:jc w:val="center"/>
              <w:rPr>
                <w:rFonts w:ascii="Aldine401 BT" w:eastAsia="Arial" w:hAnsi="Aldine401 BT" w:cs="Arial"/>
                <w:b w:val="0"/>
                <w:sz w:val="20"/>
                <w:szCs w:val="20"/>
              </w:rPr>
            </w:pPr>
            <w:r w:rsidRPr="00AD1719">
              <w:rPr>
                <w:rFonts w:ascii="Aldine401 BT" w:eastAsia="Arial" w:hAnsi="Aldine401 BT" w:cs="Arial"/>
                <w:sz w:val="20"/>
                <w:szCs w:val="20"/>
              </w:rPr>
              <w:t>Prática</w:t>
            </w:r>
          </w:p>
        </w:tc>
        <w:tc>
          <w:tcPr>
            <w:tcW w:w="2976" w:type="dxa"/>
          </w:tcPr>
          <w:p w:rsidR="00BE5490" w:rsidRPr="00AD1719" w:rsidRDefault="00BE5490" w:rsidP="00DE3E15">
            <w:pPr>
              <w:jc w:val="center"/>
              <w:cnfStyle w:val="100000000000" w:firstRow="1" w:lastRow="0" w:firstColumn="0" w:lastColumn="0" w:oddVBand="0" w:evenVBand="0" w:oddHBand="0" w:evenHBand="0" w:firstRowFirstColumn="0" w:firstRowLastColumn="0" w:lastRowFirstColumn="0" w:lastRowLastColumn="0"/>
              <w:rPr>
                <w:rFonts w:ascii="Aldine401 BT" w:eastAsia="Arial" w:hAnsi="Aldine401 BT" w:cs="Arial"/>
                <w:b w:val="0"/>
                <w:sz w:val="20"/>
                <w:szCs w:val="20"/>
              </w:rPr>
            </w:pPr>
            <w:r w:rsidRPr="00AD1719">
              <w:rPr>
                <w:rFonts w:ascii="Aldine401 BT" w:eastAsia="Arial" w:hAnsi="Aldine401 BT" w:cs="Arial"/>
                <w:sz w:val="20"/>
                <w:szCs w:val="20"/>
              </w:rPr>
              <w:t>Objetivo</w:t>
            </w:r>
          </w:p>
        </w:tc>
      </w:tr>
      <w:tr w:rsidR="00BE5490" w:rsidRPr="00AD1719" w:rsidTr="00E4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BE5490" w:rsidRPr="00AD1719" w:rsidRDefault="00BE5490" w:rsidP="00DE3E15">
            <w:pPr>
              <w:rPr>
                <w:rFonts w:ascii="Aldine401 BT" w:eastAsia="Arial" w:hAnsi="Aldine401 BT" w:cs="Arial"/>
                <w:b w:val="0"/>
                <w:sz w:val="20"/>
                <w:szCs w:val="20"/>
              </w:rPr>
            </w:pPr>
            <w:r w:rsidRPr="00AD1719">
              <w:rPr>
                <w:rFonts w:ascii="Aldine401 BT" w:eastAsia="Arial" w:hAnsi="Aldine401 BT" w:cs="Arial"/>
                <w:b w:val="0"/>
                <w:sz w:val="20"/>
                <w:szCs w:val="20"/>
              </w:rPr>
              <w:t>Culto</w:t>
            </w:r>
          </w:p>
        </w:tc>
        <w:tc>
          <w:tcPr>
            <w:tcW w:w="2976" w:type="dxa"/>
          </w:tcPr>
          <w:p w:rsidR="00BE5490" w:rsidRPr="00AD1719" w:rsidRDefault="00BE5490" w:rsidP="00DE3E15">
            <w:pPr>
              <w:jc w:val="center"/>
              <w:cnfStyle w:val="000000100000" w:firstRow="0" w:lastRow="0" w:firstColumn="0" w:lastColumn="0" w:oddVBand="0" w:evenVBand="0" w:oddHBand="1" w:evenHBand="0" w:firstRowFirstColumn="0" w:firstRowLastColumn="0" w:lastRowFirstColumn="0" w:lastRowLastColumn="0"/>
              <w:rPr>
                <w:rFonts w:ascii="Aldine401 BT" w:eastAsia="Arial" w:hAnsi="Aldine401 BT" w:cs="Arial"/>
                <w:sz w:val="20"/>
                <w:szCs w:val="20"/>
              </w:rPr>
            </w:pPr>
            <w:r w:rsidRPr="00AD1719">
              <w:rPr>
                <w:rFonts w:ascii="Aldine401 BT" w:eastAsia="Arial" w:hAnsi="Aldine401 BT" w:cs="Arial"/>
                <w:sz w:val="20"/>
                <w:szCs w:val="20"/>
              </w:rPr>
              <w:t>Adoração à Deus; Comunhão entre os membros; Orações.</w:t>
            </w:r>
          </w:p>
        </w:tc>
      </w:tr>
      <w:tr w:rsidR="00BE5490" w:rsidRPr="00AD1719" w:rsidTr="00E45F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BE5490" w:rsidRPr="00AD1719" w:rsidRDefault="00BE5490" w:rsidP="00DE3E15">
            <w:pPr>
              <w:rPr>
                <w:rFonts w:ascii="Aldine401 BT" w:eastAsia="Arial" w:hAnsi="Aldine401 BT" w:cs="Arial"/>
                <w:b w:val="0"/>
                <w:sz w:val="20"/>
                <w:szCs w:val="20"/>
              </w:rPr>
            </w:pPr>
            <w:r w:rsidRPr="00AD1719">
              <w:rPr>
                <w:rFonts w:ascii="Aldine401 BT" w:eastAsia="Arial" w:hAnsi="Aldine401 BT" w:cs="Arial"/>
                <w:b w:val="0"/>
                <w:sz w:val="20"/>
                <w:szCs w:val="20"/>
              </w:rPr>
              <w:t>Consagração</w:t>
            </w:r>
          </w:p>
        </w:tc>
        <w:tc>
          <w:tcPr>
            <w:tcW w:w="2976" w:type="dxa"/>
          </w:tcPr>
          <w:p w:rsidR="00BE5490" w:rsidRPr="00AD1719" w:rsidRDefault="00BE5490" w:rsidP="00DE3E15">
            <w:pPr>
              <w:jc w:val="center"/>
              <w:cnfStyle w:val="000000010000" w:firstRow="0" w:lastRow="0" w:firstColumn="0" w:lastColumn="0" w:oddVBand="0" w:evenVBand="0" w:oddHBand="0" w:evenHBand="1" w:firstRowFirstColumn="0" w:firstRowLastColumn="0" w:lastRowFirstColumn="0" w:lastRowLastColumn="0"/>
              <w:rPr>
                <w:rFonts w:ascii="Aldine401 BT" w:eastAsia="Arial" w:hAnsi="Aldine401 BT" w:cs="Arial"/>
                <w:sz w:val="20"/>
                <w:szCs w:val="20"/>
              </w:rPr>
            </w:pPr>
            <w:r w:rsidRPr="00AD1719">
              <w:rPr>
                <w:rFonts w:ascii="Aldine401 BT" w:eastAsia="Arial" w:hAnsi="Aldine401 BT" w:cs="Arial"/>
                <w:sz w:val="20"/>
                <w:szCs w:val="20"/>
              </w:rPr>
              <w:t xml:space="preserve">Abstenção de alimento, orações e propósitos específicos. </w:t>
            </w:r>
          </w:p>
        </w:tc>
      </w:tr>
      <w:tr w:rsidR="00BE5490" w:rsidRPr="00AD1719" w:rsidTr="00E45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BE5490" w:rsidRPr="00AD1719" w:rsidRDefault="00BE5490" w:rsidP="00DE3E15">
            <w:pPr>
              <w:rPr>
                <w:rFonts w:ascii="Aldine401 BT" w:eastAsia="Arial" w:hAnsi="Aldine401 BT" w:cs="Arial"/>
                <w:b w:val="0"/>
                <w:sz w:val="20"/>
                <w:szCs w:val="20"/>
              </w:rPr>
            </w:pPr>
            <w:r w:rsidRPr="00AD1719">
              <w:rPr>
                <w:rFonts w:ascii="Aldine401 BT" w:eastAsia="Arial" w:hAnsi="Aldine401 BT" w:cs="Arial"/>
                <w:b w:val="0"/>
                <w:sz w:val="20"/>
                <w:szCs w:val="20"/>
              </w:rPr>
              <w:t>Escola Bíblica Dominical-EBD</w:t>
            </w:r>
          </w:p>
        </w:tc>
        <w:tc>
          <w:tcPr>
            <w:tcW w:w="2976" w:type="dxa"/>
          </w:tcPr>
          <w:p w:rsidR="00BE5490" w:rsidRPr="00AD1719" w:rsidRDefault="00BE5490" w:rsidP="00DE3E15">
            <w:pPr>
              <w:jc w:val="center"/>
              <w:cnfStyle w:val="000000100000" w:firstRow="0" w:lastRow="0" w:firstColumn="0" w:lastColumn="0" w:oddVBand="0" w:evenVBand="0" w:oddHBand="1" w:evenHBand="0" w:firstRowFirstColumn="0" w:firstRowLastColumn="0" w:lastRowFirstColumn="0" w:lastRowLastColumn="0"/>
              <w:rPr>
                <w:rFonts w:ascii="Aldine401 BT" w:eastAsia="Arial" w:hAnsi="Aldine401 BT" w:cs="Arial"/>
                <w:sz w:val="20"/>
                <w:szCs w:val="20"/>
              </w:rPr>
            </w:pPr>
            <w:r w:rsidRPr="00AD1719">
              <w:rPr>
                <w:rFonts w:ascii="Aldine401 BT" w:eastAsia="Arial" w:hAnsi="Aldine401 BT" w:cs="Arial"/>
                <w:sz w:val="20"/>
                <w:szCs w:val="20"/>
              </w:rPr>
              <w:t>Estudo sobre conhecimento religioso.</w:t>
            </w:r>
          </w:p>
        </w:tc>
      </w:tr>
      <w:tr w:rsidR="00BE5490" w:rsidRPr="00AD1719" w:rsidTr="00E45F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BE5490" w:rsidRPr="00AD1719" w:rsidRDefault="00BE5490" w:rsidP="00DE3E15">
            <w:pPr>
              <w:rPr>
                <w:rFonts w:ascii="Aldine401 BT" w:eastAsia="Arial" w:hAnsi="Aldine401 BT" w:cs="Arial"/>
                <w:b w:val="0"/>
                <w:sz w:val="20"/>
                <w:szCs w:val="20"/>
              </w:rPr>
            </w:pPr>
            <w:r w:rsidRPr="00AD1719">
              <w:rPr>
                <w:rFonts w:ascii="Aldine401 BT" w:eastAsia="Arial" w:hAnsi="Aldine401 BT" w:cs="Arial"/>
                <w:b w:val="0"/>
                <w:sz w:val="20"/>
                <w:szCs w:val="20"/>
              </w:rPr>
              <w:t>Evangelismo</w:t>
            </w:r>
          </w:p>
        </w:tc>
        <w:tc>
          <w:tcPr>
            <w:tcW w:w="2976" w:type="dxa"/>
          </w:tcPr>
          <w:p w:rsidR="00BE5490" w:rsidRPr="00AD1719" w:rsidRDefault="00BE5490" w:rsidP="00DE3E15">
            <w:pPr>
              <w:jc w:val="center"/>
              <w:cnfStyle w:val="000000010000" w:firstRow="0" w:lastRow="0" w:firstColumn="0" w:lastColumn="0" w:oddVBand="0" w:evenVBand="0" w:oddHBand="0" w:evenHBand="1" w:firstRowFirstColumn="0" w:firstRowLastColumn="0" w:lastRowFirstColumn="0" w:lastRowLastColumn="0"/>
              <w:rPr>
                <w:rFonts w:ascii="Aldine401 BT" w:eastAsia="Arial" w:hAnsi="Aldine401 BT" w:cs="Arial"/>
                <w:sz w:val="20"/>
                <w:szCs w:val="20"/>
              </w:rPr>
            </w:pPr>
            <w:r w:rsidRPr="00AD1719">
              <w:rPr>
                <w:rFonts w:ascii="Aldine401 BT" w:eastAsia="Arial" w:hAnsi="Aldine401 BT" w:cs="Arial"/>
                <w:sz w:val="20"/>
                <w:szCs w:val="20"/>
              </w:rPr>
              <w:t xml:space="preserve">Levar a doutrina da salvação a não membros. </w:t>
            </w:r>
          </w:p>
        </w:tc>
      </w:tr>
    </w:tbl>
    <w:p w:rsidR="00BE5490" w:rsidRPr="00AD1719" w:rsidRDefault="00BE5490" w:rsidP="00BE5490">
      <w:pPr>
        <w:spacing w:after="0" w:line="240" w:lineRule="auto"/>
        <w:ind w:firstLine="1276"/>
        <w:jc w:val="both"/>
        <w:rPr>
          <w:rFonts w:ascii="Aldine401 BT" w:eastAsia="Arial" w:hAnsi="Aldine401 BT" w:cs="Arial"/>
          <w:sz w:val="20"/>
        </w:rPr>
      </w:pPr>
      <w:r w:rsidRPr="00AD1719">
        <w:rPr>
          <w:rFonts w:ascii="Aldine401 BT" w:eastAsia="Arial" w:hAnsi="Aldine401 BT" w:cs="Arial"/>
          <w:b/>
          <w:sz w:val="20"/>
        </w:rPr>
        <w:t>Quadro 02:</w:t>
      </w:r>
      <w:r w:rsidRPr="00AD1719">
        <w:rPr>
          <w:rFonts w:ascii="Aldine401 BT" w:eastAsia="Arial" w:hAnsi="Aldine401 BT" w:cs="Arial"/>
          <w:sz w:val="20"/>
        </w:rPr>
        <w:t xml:space="preserve"> Práticas Religiosas</w:t>
      </w:r>
    </w:p>
    <w:p w:rsidR="00BE5490" w:rsidRPr="00AD1719" w:rsidRDefault="00BE5490" w:rsidP="00BE5490">
      <w:pPr>
        <w:spacing w:after="0" w:line="240" w:lineRule="auto"/>
        <w:ind w:firstLine="1276"/>
        <w:jc w:val="both"/>
        <w:rPr>
          <w:rFonts w:ascii="Aldine401 BT" w:eastAsia="Arial" w:hAnsi="Aldine401 BT" w:cs="Arial"/>
          <w:sz w:val="20"/>
        </w:rPr>
      </w:pPr>
      <w:r w:rsidRPr="00AD1719">
        <w:rPr>
          <w:rFonts w:ascii="Aldine401 BT" w:eastAsia="Arial" w:hAnsi="Aldine401 BT" w:cs="Arial"/>
          <w:b/>
          <w:sz w:val="20"/>
        </w:rPr>
        <w:t>Fonte:</w:t>
      </w:r>
      <w:r w:rsidRPr="00AD1719">
        <w:rPr>
          <w:rFonts w:ascii="Aldine401 BT" w:eastAsia="Arial" w:hAnsi="Aldine401 BT" w:cs="Arial"/>
          <w:sz w:val="20"/>
        </w:rPr>
        <w:t xml:space="preserve"> </w:t>
      </w:r>
      <w:r w:rsidRPr="00AD1719">
        <w:rPr>
          <w:rFonts w:ascii="Aldine401 BT" w:hAnsi="Aldine401 BT" w:cs="Arial"/>
          <w:sz w:val="20"/>
        </w:rPr>
        <w:t>Pesquisa 2017-Manaus-Amazonas</w:t>
      </w:r>
      <w:r w:rsidRPr="00AD1719">
        <w:rPr>
          <w:rFonts w:ascii="Aldine401 BT" w:eastAsia="Arial" w:hAnsi="Aldine401 BT" w:cs="Arial"/>
          <w:sz w:val="20"/>
        </w:rPr>
        <w:t>.</w:t>
      </w:r>
    </w:p>
    <w:p w:rsidR="00BE5490" w:rsidRPr="00AD1719" w:rsidRDefault="00BE5490" w:rsidP="00BE5490">
      <w:pPr>
        <w:spacing w:after="120" w:line="360" w:lineRule="auto"/>
        <w:ind w:firstLine="708"/>
        <w:jc w:val="both"/>
        <w:rPr>
          <w:rFonts w:ascii="Aldine401 BT" w:hAnsi="Aldine401 BT" w:cs="Arial"/>
          <w:szCs w:val="24"/>
        </w:rPr>
      </w:pPr>
    </w:p>
    <w:p w:rsidR="00BE5490" w:rsidRPr="00AD1719" w:rsidRDefault="00BE5490" w:rsidP="00DE3E15">
      <w:pPr>
        <w:spacing w:after="80" w:line="360" w:lineRule="auto"/>
        <w:ind w:firstLine="708"/>
        <w:jc w:val="both"/>
        <w:rPr>
          <w:rFonts w:ascii="Aldine401 BT" w:hAnsi="Aldine401 BT" w:cs="Arial"/>
        </w:rPr>
      </w:pPr>
      <w:r w:rsidRPr="00AD1719">
        <w:rPr>
          <w:rFonts w:ascii="Aldine401 BT" w:hAnsi="Aldine401 BT" w:cs="Arial"/>
        </w:rPr>
        <w:t xml:space="preserve">Os cultos são realizados pelo ao menos 03 vezes durante a semana com propósito de promover orações e adoração coletiva. </w:t>
      </w:r>
      <w:r w:rsidR="00FC3150" w:rsidRPr="00AD1719">
        <w:rPr>
          <w:rFonts w:ascii="Aldine401 BT" w:hAnsi="Aldine401 BT" w:cs="Arial"/>
        </w:rPr>
        <w:t>Observou-se</w:t>
      </w:r>
      <w:r w:rsidRPr="00AD1719">
        <w:rPr>
          <w:rFonts w:ascii="Aldine401 BT" w:hAnsi="Aldine401 BT" w:cs="Arial"/>
        </w:rPr>
        <w:t xml:space="preserve"> propósitos da busca por experiências de  salvação, de consolo, de bênçãos materiais, vitórias nos problemas do casamento, do emprego e até judiciais. </w:t>
      </w:r>
      <w:r w:rsidR="00FC3150" w:rsidRPr="00AD1719">
        <w:rPr>
          <w:rFonts w:ascii="Aldine401 BT" w:hAnsi="Aldine401 BT" w:cs="Arial"/>
        </w:rPr>
        <w:t>Registraram-se</w:t>
      </w:r>
      <w:r w:rsidRPr="00AD1719">
        <w:rPr>
          <w:rFonts w:ascii="Aldine401 BT" w:hAnsi="Aldine401 BT" w:cs="Arial"/>
        </w:rPr>
        <w:t xml:space="preserve"> durante os cultos</w:t>
      </w:r>
      <w:r w:rsidR="00FC3150" w:rsidRPr="00AD1719">
        <w:rPr>
          <w:rFonts w:ascii="Aldine401 BT" w:hAnsi="Aldine401 BT" w:cs="Arial"/>
        </w:rPr>
        <w:t>:</w:t>
      </w:r>
      <w:r w:rsidRPr="00AD1719">
        <w:rPr>
          <w:rFonts w:ascii="Aldine401 BT" w:hAnsi="Aldine401 BT" w:cs="Arial"/>
        </w:rPr>
        <w:t xml:space="preserve"> choros, clamores, em certos momentos, desânimo, por parte da assembleia ali presente, cânticos, glossolalia dentre outras manifestações espirituais. </w:t>
      </w:r>
    </w:p>
    <w:p w:rsidR="00BE5490" w:rsidRPr="00AD1719" w:rsidRDefault="00BE5490" w:rsidP="00DE3E15">
      <w:pPr>
        <w:spacing w:after="80" w:line="360" w:lineRule="auto"/>
        <w:ind w:firstLine="708"/>
        <w:jc w:val="both"/>
        <w:rPr>
          <w:rFonts w:ascii="Aldine401 BT" w:hAnsi="Aldine401 BT" w:cs="Arial"/>
        </w:rPr>
      </w:pPr>
      <w:r w:rsidRPr="00AD1719">
        <w:rPr>
          <w:rFonts w:ascii="Aldine401 BT" w:hAnsi="Aldine401 BT" w:cs="Arial"/>
        </w:rPr>
        <w:t xml:space="preserve">A consagração ocorre uma vez na semana onde os membros pela manhã se abstêm de alimentos, meditam na doutrina bíblica, fazem orações por propósitos espirituais, emocionais e materiais. A EBD também ocorre uma vez na semana onde o conhecimento religioso é exposto e discutido pelos membros. </w:t>
      </w:r>
    </w:p>
    <w:p w:rsidR="00BE5490" w:rsidRPr="00AD1719" w:rsidRDefault="00BE5490" w:rsidP="00DE3E15">
      <w:pPr>
        <w:spacing w:after="80" w:line="360" w:lineRule="auto"/>
        <w:ind w:firstLine="708"/>
        <w:jc w:val="both"/>
        <w:rPr>
          <w:rFonts w:ascii="Aldine401 BT" w:hAnsi="Aldine401 BT" w:cs="Arial"/>
        </w:rPr>
      </w:pPr>
      <w:r w:rsidRPr="00AD1719">
        <w:rPr>
          <w:rFonts w:ascii="Aldine401 BT" w:hAnsi="Aldine401 BT" w:cs="Arial"/>
        </w:rPr>
        <w:t>O evangelismo é realizado ao menos uma vez por semana, onde os membros percorrem as ruas do bairro batendo de porta em porta, saudando os vizinhos perguntando se creem em Jesus Cristo e se gostariam de saber mais sobre a religião evangélica protestante, lançando convite para participarem dos cultos e estudos.</w:t>
      </w:r>
    </w:p>
    <w:p w:rsidR="00BE5490" w:rsidRPr="00AD1719" w:rsidRDefault="00BE5490" w:rsidP="00DE3E15">
      <w:pPr>
        <w:spacing w:after="80" w:line="360" w:lineRule="auto"/>
        <w:ind w:firstLine="708"/>
        <w:jc w:val="both"/>
        <w:rPr>
          <w:rFonts w:ascii="Aldine401 BT" w:hAnsi="Aldine401 BT" w:cs="Arial"/>
        </w:rPr>
      </w:pPr>
      <w:r w:rsidRPr="00AD1719">
        <w:rPr>
          <w:rFonts w:ascii="Aldine401 BT" w:hAnsi="Aldine401 BT" w:cs="Arial"/>
        </w:rPr>
        <w:t>É a partir destas práticas religiosas que os membros da igreja se identificam num mesmo Deus, problemas e sofrimentos parecidos e mesmo prop</w:t>
      </w:r>
      <w:r w:rsidR="00FC3150" w:rsidRPr="00AD1719">
        <w:rPr>
          <w:rFonts w:ascii="Aldine401 BT" w:hAnsi="Aldine401 BT" w:cs="Arial"/>
        </w:rPr>
        <w:t>ósito, o de enfrentar uma vida,  na maioria das</w:t>
      </w:r>
      <w:r w:rsidRPr="00AD1719">
        <w:rPr>
          <w:rFonts w:ascii="Aldine401 BT" w:hAnsi="Aldine401 BT" w:cs="Arial"/>
        </w:rPr>
        <w:t xml:space="preserve"> vezes, permeada de contradições, </w:t>
      </w:r>
      <w:r w:rsidR="00FC3150" w:rsidRPr="00AD1719">
        <w:rPr>
          <w:rFonts w:ascii="Aldine401 BT" w:hAnsi="Aldine401 BT" w:cs="Arial"/>
        </w:rPr>
        <w:t xml:space="preserve">e </w:t>
      </w:r>
      <w:r w:rsidRPr="00AD1719">
        <w:rPr>
          <w:rFonts w:ascii="Aldine401 BT" w:hAnsi="Aldine401 BT" w:cs="Arial"/>
        </w:rPr>
        <w:t xml:space="preserve">também de alegrias, </w:t>
      </w:r>
      <w:r w:rsidR="00FC3150" w:rsidRPr="00AD1719">
        <w:rPr>
          <w:rFonts w:ascii="Aldine401 BT" w:hAnsi="Aldine401 BT" w:cs="Arial"/>
        </w:rPr>
        <w:t xml:space="preserve">na </w:t>
      </w:r>
      <w:r w:rsidRPr="00AD1719">
        <w:rPr>
          <w:rFonts w:ascii="Aldine401 BT" w:hAnsi="Aldine401 BT" w:cs="Arial"/>
        </w:rPr>
        <w:t>busca</w:t>
      </w:r>
      <w:r w:rsidR="00FC3150" w:rsidRPr="00AD1719">
        <w:rPr>
          <w:rFonts w:ascii="Aldine401 BT" w:hAnsi="Aldine401 BT" w:cs="Arial"/>
        </w:rPr>
        <w:t xml:space="preserve"> de trilhar</w:t>
      </w:r>
      <w:r w:rsidRPr="00AD1719">
        <w:rPr>
          <w:rFonts w:ascii="Aldine401 BT" w:hAnsi="Aldine401 BT" w:cs="Arial"/>
        </w:rPr>
        <w:t xml:space="preserve"> uma </w:t>
      </w:r>
      <w:r w:rsidR="00FC3150" w:rsidRPr="00AD1719">
        <w:rPr>
          <w:rFonts w:ascii="Aldine401 BT" w:hAnsi="Aldine401 BT" w:cs="Arial"/>
        </w:rPr>
        <w:t>existência com a esperança de um futuro de</w:t>
      </w:r>
      <w:r w:rsidRPr="00AD1719">
        <w:rPr>
          <w:rFonts w:ascii="Aldine401 BT" w:hAnsi="Aldine401 BT" w:cs="Arial"/>
        </w:rPr>
        <w:t xml:space="preserve"> satisfação plena. Confirma-se o já sinalizado por Durkhein (1912) sobre a religião articular rituais e símbolos, criando entre indivíduos afinidades sentimentais que constituem a base de classificações e representações coletivas, aproximando os indivíduos, multiplicando os contatos entre eles, torna-os mais íntimos e por isso mesmo, o conteúdo de suas consciências se alteram.</w:t>
      </w:r>
    </w:p>
    <w:p w:rsidR="00BE5490" w:rsidRPr="00AD1719" w:rsidRDefault="00BE5490" w:rsidP="00DE3E15">
      <w:pPr>
        <w:spacing w:after="80" w:line="360" w:lineRule="auto"/>
        <w:jc w:val="both"/>
        <w:rPr>
          <w:rFonts w:ascii="Aldine401 BT" w:hAnsi="Aldine401 BT" w:cs="Arial"/>
        </w:rPr>
      </w:pPr>
      <w:r w:rsidRPr="00AD1719">
        <w:rPr>
          <w:rFonts w:ascii="Aldine401 BT" w:hAnsi="Aldine401 BT" w:cs="Arial"/>
        </w:rPr>
        <w:lastRenderedPageBreak/>
        <w:tab/>
        <w:t>Ressalta-se, ainda, Max Weber (2006), o qual já afirmara a relação entre a religião e as mudanças sociais, sendo as concepções religiosas cruciais e originárias das sociedades humanas, que estão sempre à procura de sentido/significado para a existência, e é na religião que se procuram signos de transcendência e de esperança.</w:t>
      </w:r>
    </w:p>
    <w:p w:rsidR="00445874" w:rsidRPr="00AD1719" w:rsidRDefault="000478D6" w:rsidP="00DE3E15">
      <w:pPr>
        <w:spacing w:after="80" w:line="360" w:lineRule="auto"/>
        <w:jc w:val="both"/>
        <w:rPr>
          <w:rFonts w:ascii="Aldine401 BT" w:hAnsi="Aldine401 BT" w:cs="Arial"/>
        </w:rPr>
      </w:pPr>
      <w:r w:rsidRPr="00AD1719">
        <w:rPr>
          <w:rFonts w:ascii="Aldine401 BT" w:hAnsi="Aldine401 BT" w:cs="Arial"/>
        </w:rPr>
        <w:tab/>
        <w:t xml:space="preserve">No contexto das principais práticas religiosas da igreja evangélica estudada em Manaus- AM o trabalho das mulheres estão presentes nos mínimos detalhes: </w:t>
      </w:r>
      <w:r w:rsidR="00383E52" w:rsidRPr="00AD1719">
        <w:rPr>
          <w:rFonts w:ascii="Aldine401 BT" w:hAnsi="Aldine401 BT" w:cs="Arial"/>
        </w:rPr>
        <w:t xml:space="preserve">limpeza, organização geral das atividades cotidianas e festivas, louvores, ministrações de ensinamentos, aconselhamentos, visitas domiciliares dentre outras. Provavelmente, sem o trabalho das mulheres </w:t>
      </w:r>
      <w:r w:rsidR="00445874" w:rsidRPr="00AD1719">
        <w:rPr>
          <w:rFonts w:ascii="Aldine401 BT" w:hAnsi="Aldine401 BT" w:cs="Arial"/>
        </w:rPr>
        <w:t>as atividades</w:t>
      </w:r>
      <w:r w:rsidR="00383E52" w:rsidRPr="00AD1719">
        <w:rPr>
          <w:rFonts w:ascii="Aldine401 BT" w:hAnsi="Aldine401 BT" w:cs="Arial"/>
        </w:rPr>
        <w:t xml:space="preserve"> </w:t>
      </w:r>
      <w:r w:rsidR="00445874" w:rsidRPr="00AD1719">
        <w:rPr>
          <w:rFonts w:ascii="Aldine401 BT" w:hAnsi="Aldine401 BT" w:cs="Arial"/>
        </w:rPr>
        <w:t>d</w:t>
      </w:r>
      <w:r w:rsidR="00383E52" w:rsidRPr="00AD1719">
        <w:rPr>
          <w:rFonts w:ascii="Aldine401 BT" w:hAnsi="Aldine401 BT" w:cs="Arial"/>
        </w:rPr>
        <w:t>a Igreja encontraria</w:t>
      </w:r>
      <w:r w:rsidR="00445874" w:rsidRPr="00AD1719">
        <w:rPr>
          <w:rFonts w:ascii="Aldine401 BT" w:hAnsi="Aldine401 BT" w:cs="Arial"/>
        </w:rPr>
        <w:t>m</w:t>
      </w:r>
      <w:r w:rsidR="00383E52" w:rsidRPr="00AD1719">
        <w:rPr>
          <w:rFonts w:ascii="Aldine401 BT" w:hAnsi="Aldine401 BT" w:cs="Arial"/>
        </w:rPr>
        <w:t xml:space="preserve"> </w:t>
      </w:r>
      <w:r w:rsidR="00FC3150" w:rsidRPr="00AD1719">
        <w:rPr>
          <w:rFonts w:ascii="Aldine401 BT" w:hAnsi="Aldine401 BT" w:cs="Arial"/>
        </w:rPr>
        <w:t>grandes</w:t>
      </w:r>
      <w:r w:rsidR="00383E52" w:rsidRPr="00AD1719">
        <w:rPr>
          <w:rFonts w:ascii="Aldine401 BT" w:hAnsi="Aldine401 BT" w:cs="Arial"/>
        </w:rPr>
        <w:t xml:space="preserve"> dificuldades para se</w:t>
      </w:r>
      <w:r w:rsidR="00445874" w:rsidRPr="00AD1719">
        <w:rPr>
          <w:rFonts w:ascii="Aldine401 BT" w:hAnsi="Aldine401 BT" w:cs="Arial"/>
        </w:rPr>
        <w:t xml:space="preserve"> concretizarem.</w:t>
      </w:r>
    </w:p>
    <w:p w:rsidR="00E91A62" w:rsidRPr="00AD1719" w:rsidRDefault="00445874" w:rsidP="00DE3E15">
      <w:pPr>
        <w:spacing w:after="80" w:line="360" w:lineRule="auto"/>
        <w:jc w:val="both"/>
        <w:rPr>
          <w:rFonts w:ascii="Aldine401 BT" w:hAnsi="Aldine401 BT" w:cs="Arial"/>
        </w:rPr>
      </w:pPr>
      <w:r w:rsidRPr="00AD1719">
        <w:rPr>
          <w:rFonts w:ascii="Aldine401 BT" w:hAnsi="Aldine401 BT" w:cs="Arial"/>
        </w:rPr>
        <w:tab/>
        <w:t xml:space="preserve">Todavia, ao se tratar de cargos na hierarquia da igreja constatou-se que em geral se organizam da seguinte maneira: </w:t>
      </w:r>
      <w:r w:rsidR="002F3464" w:rsidRPr="00AD1719">
        <w:rPr>
          <w:rFonts w:ascii="Aldine401 BT" w:hAnsi="Aldine401 BT" w:cs="Arial"/>
        </w:rPr>
        <w:t>m</w:t>
      </w:r>
      <w:r w:rsidRPr="00AD1719">
        <w:rPr>
          <w:rFonts w:ascii="Aldine401 BT" w:hAnsi="Aldine401 BT" w:cs="Arial"/>
        </w:rPr>
        <w:t>embro, missionário/a, auxiliar geral, diácono/diaconisa, dirigente, pastor. Para as mulheres, ocorre diferenciação na referida hierarquia, o maior cargo a que podem chegar a assumir</w:t>
      </w:r>
      <w:r w:rsidR="002F3464" w:rsidRPr="00AD1719">
        <w:rPr>
          <w:rFonts w:ascii="Aldine401 BT" w:hAnsi="Aldine401 BT" w:cs="Arial"/>
        </w:rPr>
        <w:t xml:space="preserve"> na igreja</w:t>
      </w:r>
      <w:r w:rsidRPr="00AD1719">
        <w:rPr>
          <w:rFonts w:ascii="Aldine401 BT" w:hAnsi="Aldine401 BT" w:cs="Arial"/>
        </w:rPr>
        <w:t xml:space="preserve"> é o diaconisa, não podem ser consagradas/</w:t>
      </w:r>
      <w:r w:rsidR="00E91A62" w:rsidRPr="00AD1719">
        <w:rPr>
          <w:rFonts w:ascii="Aldine401 BT" w:hAnsi="Aldine401 BT" w:cs="Arial"/>
        </w:rPr>
        <w:t>ordenadas</w:t>
      </w:r>
      <w:r w:rsidRPr="00AD1719">
        <w:rPr>
          <w:rFonts w:ascii="Aldine401 BT" w:hAnsi="Aldine401 BT" w:cs="Arial"/>
        </w:rPr>
        <w:t xml:space="preserve"> a pastora</w:t>
      </w:r>
      <w:r w:rsidR="002F3464" w:rsidRPr="00AD1719">
        <w:rPr>
          <w:rFonts w:ascii="Aldine401 BT" w:hAnsi="Aldine401 BT" w:cs="Arial"/>
        </w:rPr>
        <w:t xml:space="preserve">. Quando são chamadas de pastoras </w:t>
      </w:r>
      <w:r w:rsidR="00FE68E8" w:rsidRPr="00AD1719">
        <w:rPr>
          <w:rFonts w:ascii="Aldine401 BT" w:hAnsi="Aldine401 BT" w:cs="Arial"/>
        </w:rPr>
        <w:t xml:space="preserve">nem sempre </w:t>
      </w:r>
      <w:r w:rsidR="002F3464" w:rsidRPr="00AD1719">
        <w:rPr>
          <w:rFonts w:ascii="Aldine401 BT" w:hAnsi="Aldine401 BT" w:cs="Arial"/>
        </w:rPr>
        <w:t xml:space="preserve">significa que exerçam diretamente a liderança da igreja, </w:t>
      </w:r>
      <w:r w:rsidR="00FE68E8" w:rsidRPr="00AD1719">
        <w:rPr>
          <w:rFonts w:ascii="Aldine401 BT" w:hAnsi="Aldine401 BT" w:cs="Arial"/>
        </w:rPr>
        <w:t>geralmente,</w:t>
      </w:r>
      <w:r w:rsidR="002F3464" w:rsidRPr="00AD1719">
        <w:rPr>
          <w:rFonts w:ascii="Aldine401 BT" w:hAnsi="Aldine401 BT" w:cs="Arial"/>
        </w:rPr>
        <w:t xml:space="preserve"> são esposas de pastores</w:t>
      </w:r>
      <w:r w:rsidR="00E91A62" w:rsidRPr="00AD1719">
        <w:rPr>
          <w:rFonts w:ascii="Aldine401 BT" w:hAnsi="Aldine401 BT" w:cs="Arial"/>
        </w:rPr>
        <w:t>, e que</w:t>
      </w:r>
      <w:r w:rsidR="002F3464" w:rsidRPr="00AD1719">
        <w:rPr>
          <w:rFonts w:ascii="Aldine401 BT" w:hAnsi="Aldine401 BT" w:cs="Arial"/>
        </w:rPr>
        <w:t xml:space="preserve"> somente por isso podem ser assim </w:t>
      </w:r>
      <w:r w:rsidR="00E91A62" w:rsidRPr="00AD1719">
        <w:rPr>
          <w:rFonts w:ascii="Aldine401 BT" w:hAnsi="Aldine401 BT" w:cs="Arial"/>
        </w:rPr>
        <w:t>identificadas</w:t>
      </w:r>
      <w:r w:rsidR="002F3464" w:rsidRPr="00AD1719">
        <w:rPr>
          <w:rFonts w:ascii="Aldine401 BT" w:hAnsi="Aldine401 BT" w:cs="Arial"/>
        </w:rPr>
        <w:t>, não há, ainda, o reconhecimento</w:t>
      </w:r>
      <w:r w:rsidR="00E91A62" w:rsidRPr="00AD1719">
        <w:rPr>
          <w:rFonts w:ascii="Aldine401 BT" w:hAnsi="Aldine401 BT" w:cs="Arial"/>
        </w:rPr>
        <w:t xml:space="preserve"> institucional da igreja</w:t>
      </w:r>
      <w:r w:rsidR="002F3464" w:rsidRPr="00AD1719">
        <w:rPr>
          <w:rFonts w:ascii="Aldine401 BT" w:hAnsi="Aldine401 BT" w:cs="Arial"/>
        </w:rPr>
        <w:t xml:space="preserve"> </w:t>
      </w:r>
      <w:r w:rsidR="00E91A62" w:rsidRPr="00AD1719">
        <w:rPr>
          <w:rFonts w:ascii="Aldine401 BT" w:hAnsi="Aldine401 BT" w:cs="Arial"/>
        </w:rPr>
        <w:t>quanto a</w:t>
      </w:r>
      <w:r w:rsidR="002F3464" w:rsidRPr="00AD1719">
        <w:rPr>
          <w:rFonts w:ascii="Aldine401 BT" w:hAnsi="Aldine401 BT" w:cs="Arial"/>
        </w:rPr>
        <w:t xml:space="preserve"> possibilidade da</w:t>
      </w:r>
      <w:r w:rsidR="00E91A62" w:rsidRPr="00AD1719">
        <w:rPr>
          <w:rFonts w:ascii="Aldine401 BT" w:hAnsi="Aldine401 BT" w:cs="Arial"/>
        </w:rPr>
        <w:t>s</w:t>
      </w:r>
      <w:r w:rsidR="002F3464" w:rsidRPr="00AD1719">
        <w:rPr>
          <w:rFonts w:ascii="Aldine401 BT" w:hAnsi="Aldine401 BT" w:cs="Arial"/>
        </w:rPr>
        <w:t xml:space="preserve"> mulher</w:t>
      </w:r>
      <w:r w:rsidR="00E91A62" w:rsidRPr="00AD1719">
        <w:rPr>
          <w:rFonts w:ascii="Aldine401 BT" w:hAnsi="Aldine401 BT" w:cs="Arial"/>
        </w:rPr>
        <w:t>es</w:t>
      </w:r>
      <w:r w:rsidR="002F3464" w:rsidRPr="00AD1719">
        <w:rPr>
          <w:rFonts w:ascii="Aldine401 BT" w:hAnsi="Aldine401 BT" w:cs="Arial"/>
        </w:rPr>
        <w:t xml:space="preserve"> ser</w:t>
      </w:r>
      <w:r w:rsidR="00E91A62" w:rsidRPr="00AD1719">
        <w:rPr>
          <w:rFonts w:ascii="Aldine401 BT" w:hAnsi="Aldine401 BT" w:cs="Arial"/>
        </w:rPr>
        <w:t>em investidas no cargo de pastora.</w:t>
      </w:r>
    </w:p>
    <w:p w:rsidR="00B44DD1" w:rsidRPr="00AD1719" w:rsidRDefault="00E91A62" w:rsidP="00DE3E15">
      <w:pPr>
        <w:spacing w:after="80" w:line="360" w:lineRule="auto"/>
        <w:jc w:val="both"/>
        <w:rPr>
          <w:rFonts w:ascii="Aldine401 BT" w:hAnsi="Aldine401 BT" w:cs="Arial"/>
        </w:rPr>
      </w:pPr>
      <w:r w:rsidRPr="00AD1719">
        <w:rPr>
          <w:rFonts w:ascii="Aldine401 BT" w:hAnsi="Aldine401 BT" w:cs="Arial"/>
        </w:rPr>
        <w:tab/>
        <w:t xml:space="preserve">Ao serem indagadas sobre a justificativa para tal impossibilidade, as mulheres declaram: </w:t>
      </w:r>
      <w:r w:rsidR="00DA1BBF" w:rsidRPr="00AD1719">
        <w:rPr>
          <w:rFonts w:ascii="Aldine401 BT" w:hAnsi="Aldine401 BT" w:cs="Arial"/>
        </w:rPr>
        <w:t>“o que se diz é que Deus quer a mulher no ministério da Igreja, a obra de Deus é grande precisa de muita gente, da mulher também, mas a liderança maior para cuidar do rebanho Deus é do homem</w:t>
      </w:r>
      <w:r w:rsidR="00231F0C" w:rsidRPr="00AD1719">
        <w:rPr>
          <w:rFonts w:ascii="Aldine401 BT" w:hAnsi="Aldine401 BT" w:cs="Arial"/>
        </w:rPr>
        <w:t xml:space="preserve"> (Informante 10, 2017)</w:t>
      </w:r>
      <w:r w:rsidR="00DA1BBF" w:rsidRPr="00AD1719">
        <w:rPr>
          <w:rFonts w:ascii="Aldine401 BT" w:hAnsi="Aldine401 BT" w:cs="Arial"/>
        </w:rPr>
        <w:t>”.</w:t>
      </w:r>
      <w:r w:rsidR="00B44DD1" w:rsidRPr="00AD1719">
        <w:rPr>
          <w:rFonts w:ascii="Aldine401 BT" w:hAnsi="Aldine401 BT" w:cs="Arial"/>
        </w:rPr>
        <w:t xml:space="preserve"> Na maioria das igrejas evangélicas o termo pastora não é aceito</w:t>
      </w:r>
      <w:r w:rsidR="00DA1BBF" w:rsidRPr="00AD1719">
        <w:rPr>
          <w:rFonts w:ascii="Aldine401 BT" w:hAnsi="Aldine401 BT" w:cs="Arial"/>
        </w:rPr>
        <w:t xml:space="preserve">. </w:t>
      </w:r>
      <w:r w:rsidR="00B44DD1" w:rsidRPr="00AD1719">
        <w:rPr>
          <w:rFonts w:ascii="Aldine401 BT" w:hAnsi="Aldine401 BT" w:cs="Arial"/>
        </w:rPr>
        <w:t>A igualdade de gênero</w:t>
      </w:r>
      <w:r w:rsidR="00FD3E71" w:rsidRPr="00AD1719">
        <w:rPr>
          <w:rFonts w:ascii="Aldine401 BT" w:hAnsi="Aldine401 BT" w:cs="Arial"/>
        </w:rPr>
        <w:t xml:space="preserve"> é um desafio, mesmo após 500 anos da Reforma Protestante não se têm problematizado a desigualdade de gênero no âmbito religioso. </w:t>
      </w:r>
      <w:r w:rsidR="00B44DD1" w:rsidRPr="00AD1719">
        <w:rPr>
          <w:rFonts w:ascii="Aldine401 BT" w:hAnsi="Aldine401 BT" w:cs="Arial"/>
        </w:rPr>
        <w:t xml:space="preserve"> </w:t>
      </w:r>
    </w:p>
    <w:p w:rsidR="00E91A62" w:rsidRPr="00AD1719" w:rsidRDefault="00B44DD1" w:rsidP="00F74890">
      <w:pPr>
        <w:spacing w:after="0" w:line="360" w:lineRule="auto"/>
        <w:ind w:firstLine="708"/>
        <w:jc w:val="both"/>
        <w:rPr>
          <w:rFonts w:ascii="Aldine401 BT" w:hAnsi="Aldine401 BT" w:cs="Arial"/>
        </w:rPr>
      </w:pPr>
      <w:r w:rsidRPr="00AD1719">
        <w:rPr>
          <w:rFonts w:ascii="Aldine401 BT" w:hAnsi="Aldine401 BT" w:cs="Arial"/>
        </w:rPr>
        <w:t xml:space="preserve">Sabe-se que algumas denominações evangélicas ordenam mulheres como pastoras, entretanto ainda é um percentual bastante reduzido de igrejas que estão passando a </w:t>
      </w:r>
      <w:r w:rsidR="001A3CAC" w:rsidRPr="00AD1719">
        <w:rPr>
          <w:rFonts w:ascii="Aldine401 BT" w:hAnsi="Aldine401 BT" w:cs="Arial"/>
        </w:rPr>
        <w:t>refletir e enfrentar o tabu da ordenação feminina, todavia acredita-se que</w:t>
      </w:r>
      <w:r w:rsidR="00D02A67" w:rsidRPr="00AD1719">
        <w:rPr>
          <w:rFonts w:ascii="Aldine401 BT" w:hAnsi="Aldine401 BT" w:cs="Arial"/>
        </w:rPr>
        <w:t xml:space="preserve"> o trabalho feminino e a importância deste no espaço religioso</w:t>
      </w:r>
      <w:r w:rsidR="00281D1F" w:rsidRPr="00AD1719">
        <w:rPr>
          <w:rFonts w:ascii="Aldine401 BT" w:hAnsi="Aldine401 BT" w:cs="Arial"/>
        </w:rPr>
        <w:t xml:space="preserve"> podem alcançar transformação positiva na direção do enfrentamento das desigualdades de gênero, somado a isto</w:t>
      </w:r>
      <w:r w:rsidR="00087C11" w:rsidRPr="00AD1719">
        <w:rPr>
          <w:rFonts w:ascii="Aldine401 BT" w:hAnsi="Aldine401 BT" w:cs="Arial"/>
        </w:rPr>
        <w:t xml:space="preserve"> se tem</w:t>
      </w:r>
      <w:r w:rsidR="00281D1F" w:rsidRPr="00AD1719">
        <w:rPr>
          <w:rFonts w:ascii="Aldine401 BT" w:hAnsi="Aldine401 BT" w:cs="Arial"/>
        </w:rPr>
        <w:t xml:space="preserve"> a dignidade das mulheres que exige nada menos que respeito e reconhecimento.</w:t>
      </w:r>
    </w:p>
    <w:p w:rsidR="003F05DB" w:rsidRPr="00AD1719" w:rsidRDefault="003F05DB" w:rsidP="00DE3E15">
      <w:pPr>
        <w:spacing w:after="0" w:line="360" w:lineRule="auto"/>
        <w:ind w:firstLine="708"/>
        <w:jc w:val="both"/>
        <w:rPr>
          <w:rFonts w:ascii="Aldine401 BT" w:hAnsi="Aldine401 BT" w:cs="Arial"/>
          <w:b/>
        </w:rPr>
      </w:pPr>
    </w:p>
    <w:p w:rsidR="00724255" w:rsidRPr="00AD1719" w:rsidRDefault="00724255" w:rsidP="00BD45F7">
      <w:pPr>
        <w:spacing w:after="100" w:afterAutospacing="1" w:line="360" w:lineRule="auto"/>
        <w:jc w:val="both"/>
        <w:rPr>
          <w:rFonts w:ascii="Aldine401 BT" w:hAnsi="Aldine401 BT" w:cs="Arial"/>
          <w:b/>
          <w:color w:val="222222"/>
          <w:shd w:val="clear" w:color="auto" w:fill="FFFFFF"/>
        </w:rPr>
      </w:pPr>
      <w:r w:rsidRPr="00AD1719">
        <w:rPr>
          <w:rFonts w:ascii="Aldine401 BT" w:hAnsi="Aldine401 BT" w:cs="Arial"/>
          <w:b/>
          <w:color w:val="222222"/>
          <w:shd w:val="clear" w:color="auto" w:fill="FFFFFF"/>
        </w:rPr>
        <w:t>Considerações Finais</w:t>
      </w:r>
    </w:p>
    <w:p w:rsidR="00D921C1" w:rsidRPr="00AD1719" w:rsidRDefault="00D921C1" w:rsidP="00DE3E15">
      <w:pPr>
        <w:spacing w:after="80" w:line="360" w:lineRule="auto"/>
        <w:ind w:firstLine="708"/>
        <w:jc w:val="both"/>
        <w:rPr>
          <w:rFonts w:ascii="Aldine401 BT" w:hAnsi="Aldine401 BT" w:cs="Arial"/>
        </w:rPr>
      </w:pPr>
      <w:r w:rsidRPr="00AD1719">
        <w:rPr>
          <w:rFonts w:ascii="Aldine401 BT" w:hAnsi="Aldine401 BT" w:cs="Arial"/>
        </w:rPr>
        <w:t>Delimitou-se discorrer sobre a construção originariamente social das relações de gênero e da violência contra a mulher pelo</w:t>
      </w:r>
      <w:r w:rsidR="00A478DA" w:rsidRPr="00AD1719">
        <w:rPr>
          <w:rFonts w:ascii="Aldine401 BT" w:hAnsi="Aldine401 BT" w:cs="Arial"/>
        </w:rPr>
        <w:t xml:space="preserve"> fato de que a</w:t>
      </w:r>
      <w:r w:rsidRPr="00AD1719">
        <w:rPr>
          <w:rFonts w:ascii="Aldine401 BT" w:hAnsi="Aldine401 BT" w:cs="Arial"/>
        </w:rPr>
        <w:t>inda é predominante na sociedade moderna brasileira o fundamento essencialista e naturalista das relações</w:t>
      </w:r>
      <w:r w:rsidR="00D113C4" w:rsidRPr="00AD1719">
        <w:rPr>
          <w:rFonts w:ascii="Aldine401 BT" w:hAnsi="Aldine401 BT" w:cs="Arial"/>
        </w:rPr>
        <w:t xml:space="preserve"> de gênero.</w:t>
      </w:r>
      <w:r w:rsidR="00E0619A" w:rsidRPr="00AD1719">
        <w:rPr>
          <w:rFonts w:ascii="Aldine401 BT" w:hAnsi="Aldine401 BT" w:cs="Arial"/>
        </w:rPr>
        <w:t xml:space="preserve"> </w:t>
      </w:r>
      <w:r w:rsidR="00D113C4" w:rsidRPr="00AD1719">
        <w:rPr>
          <w:rFonts w:ascii="Aldine401 BT" w:hAnsi="Aldine401 BT" w:cs="Arial"/>
        </w:rPr>
        <w:t xml:space="preserve"> A partir das teorias Antropológicas e das outras ciências sociais, tem-se possibilidade de alcançar uma compreensão mais esclarecedora da </w:t>
      </w:r>
      <w:r w:rsidR="00D113C4" w:rsidRPr="00AD1719">
        <w:rPr>
          <w:rFonts w:ascii="Aldine401 BT" w:hAnsi="Aldine401 BT" w:cs="Arial"/>
        </w:rPr>
        <w:lastRenderedPageBreak/>
        <w:t>construção humana não somente das relações de gênero</w:t>
      </w:r>
      <w:r w:rsidR="00A478DA" w:rsidRPr="00AD1719">
        <w:rPr>
          <w:rFonts w:ascii="Aldine401 BT" w:hAnsi="Aldine401 BT" w:cs="Arial"/>
        </w:rPr>
        <w:t>,</w:t>
      </w:r>
      <w:r w:rsidR="00D113C4" w:rsidRPr="00AD1719">
        <w:rPr>
          <w:rFonts w:ascii="Aldine401 BT" w:hAnsi="Aldine401 BT" w:cs="Arial"/>
        </w:rPr>
        <w:t xml:space="preserve"> mas </w:t>
      </w:r>
      <w:r w:rsidR="00A478DA" w:rsidRPr="00AD1719">
        <w:rPr>
          <w:rFonts w:ascii="Aldine401 BT" w:hAnsi="Aldine401 BT" w:cs="Arial"/>
        </w:rPr>
        <w:t>de diversos outros sistemas socialmente organizados como a política, as concepções jur</w:t>
      </w:r>
      <w:r w:rsidR="00E0619A" w:rsidRPr="00AD1719">
        <w:rPr>
          <w:rFonts w:ascii="Aldine401 BT" w:hAnsi="Aldine401 BT" w:cs="Arial"/>
        </w:rPr>
        <w:t xml:space="preserve">ídicas, as ideias artísticas e </w:t>
      </w:r>
      <w:r w:rsidR="00A478DA" w:rsidRPr="00AD1719">
        <w:rPr>
          <w:rFonts w:ascii="Aldine401 BT" w:hAnsi="Aldine401 BT" w:cs="Arial"/>
        </w:rPr>
        <w:t xml:space="preserve">ideias religiosas. </w:t>
      </w:r>
      <w:r w:rsidR="00225A2B" w:rsidRPr="00AD1719">
        <w:rPr>
          <w:rFonts w:ascii="Aldine401 BT" w:hAnsi="Aldine401 BT" w:cs="Arial"/>
        </w:rPr>
        <w:t xml:space="preserve">  </w:t>
      </w:r>
      <w:r w:rsidR="00A478DA" w:rsidRPr="00AD1719">
        <w:rPr>
          <w:rFonts w:ascii="Aldine401 BT" w:hAnsi="Aldine401 BT" w:cs="Arial"/>
        </w:rPr>
        <w:t xml:space="preserve">    </w:t>
      </w:r>
      <w:r w:rsidR="00D113C4" w:rsidRPr="00AD1719">
        <w:rPr>
          <w:rFonts w:ascii="Aldine401 BT" w:hAnsi="Aldine401 BT" w:cs="Arial"/>
        </w:rPr>
        <w:t xml:space="preserve">     </w:t>
      </w:r>
      <w:r w:rsidRPr="00AD1719">
        <w:rPr>
          <w:rFonts w:ascii="Aldine401 BT" w:hAnsi="Aldine401 BT" w:cs="Arial"/>
        </w:rPr>
        <w:t xml:space="preserve">  </w:t>
      </w:r>
    </w:p>
    <w:p w:rsidR="00B20286" w:rsidRPr="00AD1719" w:rsidRDefault="00B20286" w:rsidP="00DE3E15">
      <w:pPr>
        <w:spacing w:after="80" w:line="360" w:lineRule="auto"/>
        <w:jc w:val="both"/>
        <w:rPr>
          <w:rFonts w:ascii="Aldine401 BT" w:hAnsi="Aldine401 BT" w:cs="Arial"/>
        </w:rPr>
      </w:pPr>
      <w:r w:rsidRPr="00AD1719">
        <w:rPr>
          <w:rFonts w:ascii="Aldine401 BT" w:hAnsi="Aldine401 BT" w:cs="Arial"/>
        </w:rPr>
        <w:tab/>
        <w:t xml:space="preserve">Observou-se que a busca das mulheres pela religião ocorre num contexto de uma sociedade divida em classes, </w:t>
      </w:r>
      <w:r w:rsidR="0009616B" w:rsidRPr="00AD1719">
        <w:rPr>
          <w:rFonts w:ascii="Aldine401 BT" w:hAnsi="Aldine401 BT" w:cs="Arial"/>
        </w:rPr>
        <w:t>marcada pela dominação masculina e violência de gênero configurando cenário adequado para</w:t>
      </w:r>
      <w:r w:rsidRPr="00AD1719">
        <w:rPr>
          <w:rFonts w:ascii="Aldine401 BT" w:hAnsi="Aldine401 BT" w:cs="Arial"/>
        </w:rPr>
        <w:t xml:space="preserve"> a religião ser requisitada como uma resposta imediata </w:t>
      </w:r>
      <w:r w:rsidR="0009616B" w:rsidRPr="00AD1719">
        <w:rPr>
          <w:rFonts w:ascii="Aldine401 BT" w:hAnsi="Aldine401 BT" w:cs="Arial"/>
        </w:rPr>
        <w:t>para o enfrentamento dos problemas experimentados no cotidiano da existência</w:t>
      </w:r>
      <w:r w:rsidRPr="00AD1719">
        <w:rPr>
          <w:rFonts w:ascii="Aldine401 BT" w:hAnsi="Aldine401 BT" w:cs="Arial"/>
        </w:rPr>
        <w:t>. Na maioria das vezes, “Dramas e angustias não deixam tempo para aguardar uma resposta mais elaborada: querem que a fome de felicidade, de “salvação”, seja saciada já” (ANTONIAZZI, 1998, p. 13).</w:t>
      </w:r>
    </w:p>
    <w:p w:rsidR="0009616B" w:rsidRPr="00AD1719" w:rsidRDefault="0009616B" w:rsidP="00DE3E15">
      <w:pPr>
        <w:spacing w:after="80" w:line="360" w:lineRule="auto"/>
        <w:jc w:val="both"/>
        <w:rPr>
          <w:rFonts w:ascii="Aldine401 BT" w:hAnsi="Aldine401 BT" w:cs="Arial"/>
        </w:rPr>
      </w:pPr>
      <w:r w:rsidRPr="00AD1719">
        <w:rPr>
          <w:rFonts w:ascii="Aldine401 BT" w:hAnsi="Aldine401 BT" w:cs="Arial"/>
        </w:rPr>
        <w:tab/>
      </w:r>
      <w:r w:rsidR="00231F0C" w:rsidRPr="00AD1719">
        <w:rPr>
          <w:rFonts w:ascii="Aldine401 BT" w:hAnsi="Aldine401 BT" w:cs="Arial"/>
        </w:rPr>
        <w:t>Discutiu</w:t>
      </w:r>
      <w:r w:rsidRPr="00AD1719">
        <w:rPr>
          <w:rFonts w:ascii="Aldine401 BT" w:hAnsi="Aldine401 BT" w:cs="Arial"/>
        </w:rPr>
        <w:t xml:space="preserve">-se </w:t>
      </w:r>
      <w:r w:rsidR="00231F0C" w:rsidRPr="00AD1719">
        <w:rPr>
          <w:rFonts w:ascii="Aldine401 BT" w:hAnsi="Aldine401 BT" w:cs="Arial"/>
        </w:rPr>
        <w:t xml:space="preserve">o dogma da não ordenação feminina e </w:t>
      </w:r>
      <w:r w:rsidR="000914EC" w:rsidRPr="00AD1719">
        <w:rPr>
          <w:rFonts w:ascii="Aldine401 BT" w:hAnsi="Aldine401 BT" w:cs="Arial"/>
        </w:rPr>
        <w:t>d</w:t>
      </w:r>
      <w:r w:rsidR="00231F0C" w:rsidRPr="00AD1719">
        <w:rPr>
          <w:rFonts w:ascii="Aldine401 BT" w:hAnsi="Aldine401 BT" w:cs="Arial"/>
        </w:rPr>
        <w:t>o não reconhecimento do protagonismo das mulheres na liderança maior da</w:t>
      </w:r>
      <w:r w:rsidR="000914EC" w:rsidRPr="00AD1719">
        <w:rPr>
          <w:rFonts w:ascii="Aldine401 BT" w:hAnsi="Aldine401 BT" w:cs="Arial"/>
        </w:rPr>
        <w:t>s</w:t>
      </w:r>
      <w:r w:rsidR="00231F0C" w:rsidRPr="00AD1719">
        <w:rPr>
          <w:rFonts w:ascii="Aldine401 BT" w:hAnsi="Aldine401 BT" w:cs="Arial"/>
        </w:rPr>
        <w:t xml:space="preserve"> igreja</w:t>
      </w:r>
      <w:r w:rsidR="000914EC" w:rsidRPr="00AD1719">
        <w:rPr>
          <w:rFonts w:ascii="Aldine401 BT" w:hAnsi="Aldine401 BT" w:cs="Arial"/>
        </w:rPr>
        <w:t>s, o que se coloca como um desafio tanto para a pesquisa na problematização da questão das diferenças de gênero no âmbito religioso, quanto para as mulheres numa maior reflexão e questionamento quanto ao lugar que a religião lhes reconhece</w:t>
      </w:r>
      <w:r w:rsidR="00231F0C" w:rsidRPr="00AD1719">
        <w:rPr>
          <w:rFonts w:ascii="Aldine401 BT" w:hAnsi="Aldine401 BT" w:cs="Arial"/>
        </w:rPr>
        <w:t xml:space="preserve"> </w:t>
      </w:r>
      <w:r w:rsidR="000914EC" w:rsidRPr="00AD1719">
        <w:rPr>
          <w:rFonts w:ascii="Aldine401 BT" w:hAnsi="Aldine401 BT" w:cs="Arial"/>
        </w:rPr>
        <w:t xml:space="preserve">e também para todo conjunto da sociedade que para maior bem-estar de seus membros certamente precisa enfrentar as relações desiguais entre os seus membros. </w:t>
      </w:r>
      <w:r w:rsidR="00231F0C" w:rsidRPr="00AD1719">
        <w:rPr>
          <w:rFonts w:ascii="Aldine401 BT" w:hAnsi="Aldine401 BT" w:cs="Arial"/>
        </w:rPr>
        <w:t xml:space="preserve"> </w:t>
      </w:r>
      <w:r w:rsidRPr="00AD1719">
        <w:rPr>
          <w:rFonts w:ascii="Aldine401 BT" w:hAnsi="Aldine401 BT" w:cs="Arial"/>
        </w:rPr>
        <w:t xml:space="preserve"> </w:t>
      </w:r>
    </w:p>
    <w:p w:rsidR="00D921C1" w:rsidRPr="00AD1719" w:rsidRDefault="00360C7D" w:rsidP="00DE3E15">
      <w:pPr>
        <w:spacing w:after="80" w:line="360" w:lineRule="auto"/>
        <w:ind w:firstLine="708"/>
        <w:jc w:val="both"/>
        <w:rPr>
          <w:rFonts w:ascii="Aldine401 BT" w:hAnsi="Aldine401 BT" w:cs="Arial"/>
        </w:rPr>
      </w:pPr>
      <w:r w:rsidRPr="00AD1719">
        <w:rPr>
          <w:rFonts w:ascii="Aldine401 BT" w:hAnsi="Aldine401 BT" w:cs="Arial"/>
        </w:rPr>
        <w:t xml:space="preserve"> </w:t>
      </w:r>
      <w:r w:rsidR="0009616B" w:rsidRPr="00AD1719">
        <w:rPr>
          <w:rFonts w:ascii="Aldine401 BT" w:hAnsi="Aldine401 BT" w:cs="Arial"/>
        </w:rPr>
        <w:t xml:space="preserve">Acredita-se que a religião pode intervir de forma terapêutica nas </w:t>
      </w:r>
      <w:r w:rsidR="000914EC" w:rsidRPr="00AD1719">
        <w:rPr>
          <w:rFonts w:ascii="Aldine401 BT" w:hAnsi="Aldine401 BT" w:cs="Arial"/>
        </w:rPr>
        <w:t>mulheres evangélicas</w:t>
      </w:r>
      <w:r w:rsidR="0009616B" w:rsidRPr="00AD1719">
        <w:rPr>
          <w:rFonts w:ascii="Aldine401 BT" w:hAnsi="Aldine401 BT" w:cs="Arial"/>
        </w:rPr>
        <w:t>, lev</w:t>
      </w:r>
      <w:r w:rsidR="000914EC" w:rsidRPr="00AD1719">
        <w:rPr>
          <w:rFonts w:ascii="Aldine401 BT" w:hAnsi="Aldine401 BT" w:cs="Arial"/>
        </w:rPr>
        <w:t>á</w:t>
      </w:r>
      <w:r w:rsidR="0009616B" w:rsidRPr="00AD1719">
        <w:rPr>
          <w:rFonts w:ascii="Aldine401 BT" w:hAnsi="Aldine401 BT" w:cs="Arial"/>
        </w:rPr>
        <w:t>-las a um sentimento de suportar os sofrimentos, as dores e os infortúnios, provocados pelos efeitos históricos</w:t>
      </w:r>
      <w:r w:rsidR="00FE68E8" w:rsidRPr="00AD1719">
        <w:rPr>
          <w:rFonts w:ascii="Aldine401 BT" w:hAnsi="Aldine401 BT" w:cs="Arial"/>
        </w:rPr>
        <w:t xml:space="preserve"> das desigualdades de gênero</w:t>
      </w:r>
      <w:r w:rsidR="0009616B" w:rsidRPr="00AD1719">
        <w:rPr>
          <w:rFonts w:ascii="Aldine401 BT" w:hAnsi="Aldine401 BT" w:cs="Arial"/>
        </w:rPr>
        <w:t xml:space="preserve">, todavia, contraditoriamente podem fazer com que </w:t>
      </w:r>
      <w:r w:rsidR="000914EC" w:rsidRPr="00AD1719">
        <w:rPr>
          <w:rFonts w:ascii="Aldine401 BT" w:hAnsi="Aldine401 BT" w:cs="Arial"/>
        </w:rPr>
        <w:t>estas</w:t>
      </w:r>
      <w:r w:rsidR="0009616B" w:rsidRPr="00AD1719">
        <w:rPr>
          <w:rFonts w:ascii="Aldine401 BT" w:hAnsi="Aldine401 BT" w:cs="Arial"/>
        </w:rPr>
        <w:t xml:space="preserve"> evitem </w:t>
      </w:r>
      <w:r w:rsidR="00FE68E8" w:rsidRPr="00AD1719">
        <w:rPr>
          <w:rFonts w:ascii="Aldine401 BT" w:hAnsi="Aldine401 BT" w:cs="Arial"/>
        </w:rPr>
        <w:t>a reflexão, questionamento de injustiças de gênero, e o</w:t>
      </w:r>
      <w:r w:rsidR="0009616B" w:rsidRPr="00AD1719">
        <w:rPr>
          <w:rFonts w:ascii="Aldine401 BT" w:hAnsi="Aldine401 BT" w:cs="Arial"/>
        </w:rPr>
        <w:t xml:space="preserve"> </w:t>
      </w:r>
      <w:r w:rsidR="00FE68E8" w:rsidRPr="00AD1719">
        <w:rPr>
          <w:rFonts w:ascii="Aldine401 BT" w:hAnsi="Aldine401 BT" w:cs="Arial"/>
        </w:rPr>
        <w:t xml:space="preserve">enfrentamento </w:t>
      </w:r>
      <w:r w:rsidR="0009616B" w:rsidRPr="00AD1719">
        <w:rPr>
          <w:rFonts w:ascii="Aldine401 BT" w:hAnsi="Aldine401 BT" w:cs="Arial"/>
        </w:rPr>
        <w:t xml:space="preserve"> das condições </w:t>
      </w:r>
      <w:r w:rsidR="000914EC" w:rsidRPr="00AD1719">
        <w:rPr>
          <w:rFonts w:ascii="Aldine401 BT" w:hAnsi="Aldine401 BT" w:cs="Arial"/>
        </w:rPr>
        <w:t xml:space="preserve">de dominação </w:t>
      </w:r>
      <w:r w:rsidR="0009616B" w:rsidRPr="00AD1719">
        <w:rPr>
          <w:rFonts w:ascii="Aldine401 BT" w:hAnsi="Aldine401 BT" w:cs="Arial"/>
        </w:rPr>
        <w:t xml:space="preserve">e </w:t>
      </w:r>
      <w:r w:rsidR="000914EC" w:rsidRPr="00AD1719">
        <w:rPr>
          <w:rFonts w:ascii="Aldine401 BT" w:hAnsi="Aldine401 BT" w:cs="Arial"/>
        </w:rPr>
        <w:t>violência às quais são submetidas</w:t>
      </w:r>
      <w:r w:rsidR="0009616B" w:rsidRPr="00AD1719">
        <w:rPr>
          <w:rFonts w:ascii="Aldine401 BT" w:hAnsi="Aldine401 BT" w:cs="Arial"/>
        </w:rPr>
        <w:t xml:space="preserve">. Por outro lado, pensa-se ser perfeitamente possível que a religião a partir de valores sociais mais adequados contribua para a construção de uma sociedade mais justa e </w:t>
      </w:r>
      <w:r w:rsidR="000914EC" w:rsidRPr="00AD1719">
        <w:rPr>
          <w:rFonts w:ascii="Aldine401 BT" w:hAnsi="Aldine401 BT" w:cs="Arial"/>
        </w:rPr>
        <w:t xml:space="preserve">que ofereça dignidade, igualdade e respeito </w:t>
      </w:r>
      <w:r w:rsidR="00464AD5" w:rsidRPr="00AD1719">
        <w:rPr>
          <w:rFonts w:ascii="Aldine401 BT" w:hAnsi="Aldine401 BT" w:cs="Arial"/>
        </w:rPr>
        <w:t>a seus membros independentemente de sua classificação de gênero.</w:t>
      </w:r>
      <w:r w:rsidR="000914EC" w:rsidRPr="00AD1719">
        <w:rPr>
          <w:rFonts w:ascii="Aldine401 BT" w:hAnsi="Aldine401 BT" w:cs="Arial"/>
        </w:rPr>
        <w:t xml:space="preserve"> </w:t>
      </w:r>
      <w:r w:rsidR="00D508E1">
        <w:rPr>
          <w:rFonts w:ascii="Aldine401 BT" w:hAnsi="Aldine401 BT" w:cs="Arial"/>
        </w:rPr>
        <w:t>Ainda, acredita-se que as mulheres protestantes têm refletido sobre a submissão feminina dentro das igrejas evangélicas e que progressivamente se manifestarão pelo devido reconhecimento no âmbito religioso.</w:t>
      </w:r>
    </w:p>
    <w:p w:rsidR="00FE68E8" w:rsidRPr="00AD1719" w:rsidRDefault="00FE68E8" w:rsidP="00DE3E15">
      <w:pPr>
        <w:spacing w:after="80" w:line="360" w:lineRule="auto"/>
        <w:ind w:firstLine="708"/>
        <w:jc w:val="both"/>
        <w:rPr>
          <w:rFonts w:ascii="Aldine401 BT" w:hAnsi="Aldine401 BT" w:cs="Arial"/>
          <w:b/>
        </w:rPr>
      </w:pPr>
    </w:p>
    <w:p w:rsidR="00724255" w:rsidRPr="00AD1719" w:rsidRDefault="00724255" w:rsidP="00994E26">
      <w:pPr>
        <w:spacing w:after="120" w:line="360" w:lineRule="auto"/>
        <w:jc w:val="both"/>
        <w:rPr>
          <w:rFonts w:ascii="Aldine401 BT" w:hAnsi="Aldine401 BT" w:cs="Arial"/>
          <w:b/>
        </w:rPr>
      </w:pPr>
      <w:r w:rsidRPr="00AD1719">
        <w:rPr>
          <w:rFonts w:ascii="Aldine401 BT" w:hAnsi="Aldine401 BT" w:cs="Arial"/>
          <w:b/>
        </w:rPr>
        <w:t>Referências Bibliográficas</w:t>
      </w:r>
    </w:p>
    <w:p w:rsidR="00A06EB7" w:rsidRPr="00AD1719" w:rsidRDefault="00A06EB7" w:rsidP="00994E26">
      <w:pPr>
        <w:autoSpaceDE w:val="0"/>
        <w:autoSpaceDN w:val="0"/>
        <w:adjustRightInd w:val="0"/>
        <w:spacing w:after="120" w:line="240" w:lineRule="auto"/>
        <w:rPr>
          <w:rFonts w:ascii="Aldine401 BT" w:hAnsi="Aldine401 BT" w:cs="Arial"/>
          <w:lang w:val="en-US"/>
        </w:rPr>
      </w:pPr>
      <w:r w:rsidRPr="00AD1719">
        <w:rPr>
          <w:rFonts w:ascii="Aldine401 BT" w:hAnsi="Aldine401 BT" w:cs="Arial"/>
          <w:color w:val="231F20"/>
        </w:rPr>
        <w:t xml:space="preserve">CONNELL, R. </w:t>
      </w:r>
      <w:r w:rsidRPr="00AD1719">
        <w:rPr>
          <w:rFonts w:ascii="Aldine401 BT" w:hAnsi="Aldine401 BT" w:cs="Arial"/>
          <w:b/>
          <w:iCs/>
          <w:color w:val="231F20"/>
        </w:rPr>
        <w:t>Gênero e poder</w:t>
      </w:r>
      <w:r w:rsidRPr="00AD1719">
        <w:rPr>
          <w:rFonts w:ascii="Aldine401 BT" w:hAnsi="Aldine401 BT" w:cs="Arial"/>
          <w:color w:val="231F20"/>
        </w:rPr>
        <w:t xml:space="preserve">. </w:t>
      </w:r>
      <w:r w:rsidRPr="00AD1719">
        <w:rPr>
          <w:rFonts w:ascii="Aldine401 BT" w:hAnsi="Aldine401 BT" w:cs="Arial"/>
          <w:color w:val="231F20"/>
          <w:lang w:val="en-US"/>
        </w:rPr>
        <w:t>Stanford: Stanford University, 1995.</w:t>
      </w:r>
    </w:p>
    <w:p w:rsidR="00A06EB7" w:rsidRPr="00AD1719" w:rsidRDefault="00A06EB7" w:rsidP="00994E26">
      <w:pPr>
        <w:spacing w:after="120" w:line="360" w:lineRule="auto"/>
        <w:jc w:val="both"/>
        <w:rPr>
          <w:rFonts w:ascii="Aldine401 BT" w:hAnsi="Aldine401 BT" w:cs="Arial"/>
          <w:b/>
        </w:rPr>
      </w:pPr>
      <w:r w:rsidRPr="00AD1719">
        <w:rPr>
          <w:rFonts w:ascii="Aldine401 BT" w:hAnsi="Aldine401 BT" w:cs="Arial"/>
          <w:lang w:val="en-US"/>
        </w:rPr>
        <w:t xml:space="preserve">GROSSI, Miriam Pillar. </w:t>
      </w:r>
      <w:r w:rsidRPr="00AD1719">
        <w:rPr>
          <w:rFonts w:ascii="Aldine401 BT" w:hAnsi="Aldine401 BT" w:cs="Arial"/>
          <w:b/>
        </w:rPr>
        <w:t xml:space="preserve">Identidade de gênero e sexualidade. </w:t>
      </w:r>
      <w:r w:rsidRPr="00AD1719">
        <w:rPr>
          <w:rFonts w:ascii="Aldine401 BT" w:hAnsi="Aldine401 BT" w:cs="Arial"/>
        </w:rPr>
        <w:t>Santa Catarina: Revista</w:t>
      </w:r>
      <w:r w:rsidRPr="00AD1719">
        <w:rPr>
          <w:rFonts w:ascii="Aldine401 BT" w:hAnsi="Aldine401 BT" w:cs="Arial"/>
          <w:b/>
        </w:rPr>
        <w:t xml:space="preserve"> </w:t>
      </w:r>
      <w:r w:rsidRPr="00AD1719">
        <w:rPr>
          <w:rFonts w:ascii="Aldine401 BT" w:hAnsi="Aldine401 BT" w:cs="Arial"/>
        </w:rPr>
        <w:t>Estudos Feministas, 1996.</w:t>
      </w:r>
      <w:r w:rsidRPr="00AD1719">
        <w:rPr>
          <w:rFonts w:ascii="Aldine401 BT" w:hAnsi="Aldine401 BT" w:cs="Arial"/>
          <w:b/>
        </w:rPr>
        <w:t xml:space="preserve"> </w:t>
      </w:r>
    </w:p>
    <w:p w:rsidR="00A06EB7" w:rsidRPr="00AD1719" w:rsidRDefault="00A06EB7" w:rsidP="00994E26">
      <w:pPr>
        <w:spacing w:after="120"/>
        <w:jc w:val="both"/>
        <w:rPr>
          <w:rFonts w:ascii="Aldine401 BT" w:hAnsi="Aldine401 BT" w:cs="Arial"/>
        </w:rPr>
      </w:pPr>
      <w:r w:rsidRPr="00AD1719">
        <w:rPr>
          <w:rFonts w:ascii="Aldine401 BT" w:hAnsi="Aldine401 BT" w:cs="Arial"/>
        </w:rPr>
        <w:t xml:space="preserve">SAFIOTTI, Heleieth I. B. </w:t>
      </w:r>
      <w:r w:rsidRPr="00AD1719">
        <w:rPr>
          <w:rFonts w:ascii="Aldine401 BT" w:hAnsi="Aldine401 BT" w:cs="Arial"/>
          <w:b/>
        </w:rPr>
        <w:t xml:space="preserve">Violência de gênero no Brasil atual. </w:t>
      </w:r>
      <w:r w:rsidRPr="00AD1719">
        <w:rPr>
          <w:rFonts w:ascii="Aldine401 BT" w:hAnsi="Aldine401 BT" w:cs="Arial"/>
        </w:rPr>
        <w:t>Revistas</w:t>
      </w:r>
      <w:r w:rsidRPr="00AD1719">
        <w:rPr>
          <w:rFonts w:ascii="Aldine401 BT" w:hAnsi="Aldine401 BT" w:cs="Arial"/>
          <w:b/>
        </w:rPr>
        <w:t xml:space="preserve"> </w:t>
      </w:r>
      <w:r w:rsidRPr="00AD1719">
        <w:rPr>
          <w:rFonts w:ascii="Aldine401 BT" w:hAnsi="Aldine401 BT" w:cs="Arial"/>
        </w:rPr>
        <w:t>Estudos Feministas, 1994.</w:t>
      </w:r>
    </w:p>
    <w:p w:rsidR="0072004F" w:rsidRPr="00AD1719" w:rsidRDefault="0072004F" w:rsidP="00994E26">
      <w:pPr>
        <w:autoSpaceDE w:val="0"/>
        <w:autoSpaceDN w:val="0"/>
        <w:adjustRightInd w:val="0"/>
        <w:spacing w:after="120" w:line="240" w:lineRule="auto"/>
        <w:jc w:val="both"/>
        <w:rPr>
          <w:rFonts w:ascii="Aldine401 BT" w:hAnsi="Aldine401 BT" w:cs="Arial"/>
          <w:bCs/>
        </w:rPr>
      </w:pPr>
      <w:r w:rsidRPr="00AD1719">
        <w:rPr>
          <w:rFonts w:ascii="Aldine401 BT" w:hAnsi="Aldine401 BT" w:cs="Arial"/>
          <w:bCs/>
        </w:rPr>
        <w:t xml:space="preserve">DURAES, Jaqueline. </w:t>
      </w:r>
      <w:r w:rsidR="00EE3BDC" w:rsidRPr="00AD1719">
        <w:rPr>
          <w:rFonts w:ascii="Aldine401 BT" w:hAnsi="Aldine401 BT" w:cs="Arial"/>
          <w:b/>
          <w:bCs/>
        </w:rPr>
        <w:t>Mulher, Sociedade e</w:t>
      </w:r>
      <w:r w:rsidRPr="00AD1719">
        <w:rPr>
          <w:rFonts w:ascii="Aldine401 BT" w:hAnsi="Aldine401 BT" w:cs="Arial"/>
          <w:b/>
          <w:bCs/>
        </w:rPr>
        <w:t xml:space="preserve"> Religião</w:t>
      </w:r>
      <w:r w:rsidR="00EE3BDC" w:rsidRPr="00AD1719">
        <w:rPr>
          <w:rFonts w:ascii="Aldine401 BT" w:hAnsi="Aldine401 BT" w:cs="Arial"/>
          <w:bCs/>
        </w:rPr>
        <w:t xml:space="preserve">. </w:t>
      </w:r>
      <w:r w:rsidR="00EE3BDC" w:rsidRPr="00D45C5E">
        <w:rPr>
          <w:rFonts w:ascii="Aldine401 BT" w:hAnsi="Aldine401 BT" w:cs="Arial"/>
          <w:bCs/>
        </w:rPr>
        <w:t xml:space="preserve">IN: </w:t>
      </w:r>
      <w:r w:rsidRPr="00D45C5E">
        <w:rPr>
          <w:rFonts w:ascii="Aldine401 BT" w:hAnsi="Aldine401 BT" w:cs="Arial"/>
          <w:bCs/>
        </w:rPr>
        <w:t xml:space="preserve">SANCHES, M. A. (Org.) </w:t>
      </w:r>
      <w:r w:rsidRPr="00AD1719">
        <w:rPr>
          <w:rFonts w:ascii="Aldine401 BT" w:hAnsi="Aldine401 BT" w:cs="Arial"/>
          <w:bCs/>
        </w:rPr>
        <w:t>Co</w:t>
      </w:r>
      <w:r w:rsidR="00EE3BDC" w:rsidRPr="00AD1719">
        <w:rPr>
          <w:rFonts w:ascii="Aldine401 BT" w:hAnsi="Aldine401 BT" w:cs="Arial"/>
          <w:bCs/>
        </w:rPr>
        <w:t>ngresso de Teologia da PUCPR</w:t>
      </w:r>
      <w:r w:rsidRPr="00AD1719">
        <w:rPr>
          <w:rFonts w:ascii="Aldine401 BT" w:hAnsi="Aldine401 BT" w:cs="Arial"/>
          <w:bCs/>
        </w:rPr>
        <w:t>, 2009, Curitiba. Anais eletrônicos... Curitiba: Champagnat, 2009.</w:t>
      </w:r>
      <w:r w:rsidR="00EE3BDC" w:rsidRPr="00AD1719">
        <w:rPr>
          <w:rFonts w:ascii="Aldine401 BT" w:hAnsi="Aldine401 BT" w:cs="Arial"/>
          <w:bCs/>
        </w:rPr>
        <w:t xml:space="preserve"> </w:t>
      </w:r>
      <w:r w:rsidRPr="00AD1719">
        <w:rPr>
          <w:rFonts w:ascii="Aldine401 BT" w:hAnsi="Aldine401 BT" w:cs="Arial"/>
          <w:bCs/>
        </w:rPr>
        <w:t>Disponível em: http://www.pucpr.br/eventos/congressoteologia/2009/</w:t>
      </w:r>
    </w:p>
    <w:p w:rsidR="00133395" w:rsidRPr="00AD1719" w:rsidRDefault="00133395" w:rsidP="00994E26">
      <w:pPr>
        <w:autoSpaceDE w:val="0"/>
        <w:autoSpaceDN w:val="0"/>
        <w:adjustRightInd w:val="0"/>
        <w:spacing w:after="120" w:line="240" w:lineRule="auto"/>
        <w:jc w:val="both"/>
        <w:rPr>
          <w:rFonts w:ascii="Aldine401 BT" w:hAnsi="Aldine401 BT" w:cs="Arial"/>
        </w:rPr>
      </w:pPr>
      <w:r w:rsidRPr="00AD1719">
        <w:rPr>
          <w:rFonts w:ascii="Aldine401 BT" w:hAnsi="Aldine401 BT" w:cs="Arial"/>
        </w:rPr>
        <w:t xml:space="preserve">CAMPBELL, JOSEPH. </w:t>
      </w:r>
      <w:r w:rsidRPr="00AD1719">
        <w:rPr>
          <w:rFonts w:ascii="Aldine401 BT" w:hAnsi="Aldine401 BT" w:cs="Arial"/>
          <w:b/>
        </w:rPr>
        <w:t xml:space="preserve">As Máscaras de Deus: </w:t>
      </w:r>
      <w:r w:rsidRPr="00AD1719">
        <w:rPr>
          <w:rFonts w:ascii="Aldine401 BT" w:hAnsi="Aldine401 BT" w:cs="Arial"/>
        </w:rPr>
        <w:t xml:space="preserve">mitologia oriental. Tradução Carmem Fisher. São Paulo: Editora Palas, [S/D]. </w:t>
      </w:r>
    </w:p>
    <w:p w:rsidR="00994E26" w:rsidRPr="00AD1719" w:rsidRDefault="00994E26" w:rsidP="00994E26">
      <w:pPr>
        <w:spacing w:after="120"/>
        <w:rPr>
          <w:rFonts w:ascii="Aldine401 BT" w:hAnsi="Aldine401 BT"/>
        </w:rPr>
      </w:pPr>
      <w:r w:rsidRPr="00AD1719">
        <w:rPr>
          <w:rFonts w:ascii="Aldine401 BT" w:hAnsi="Aldine401 BT" w:cs="Arial"/>
        </w:rPr>
        <w:lastRenderedPageBreak/>
        <w:t xml:space="preserve">ANTONIAZZI, Alberto e outros. </w:t>
      </w:r>
      <w:r w:rsidRPr="00AD1719">
        <w:rPr>
          <w:rFonts w:ascii="Aldine401 BT" w:hAnsi="Aldine401 BT" w:cs="Arial"/>
          <w:b/>
        </w:rPr>
        <w:t xml:space="preserve">Nem anjos nem demônios: </w:t>
      </w:r>
      <w:r w:rsidRPr="00AD1719">
        <w:rPr>
          <w:rFonts w:ascii="Aldine401 BT" w:hAnsi="Aldine401 BT" w:cs="Arial"/>
        </w:rPr>
        <w:t>interpretações sociológicas do pentecostalismo. 2.ed.Petrópolis: Vozes, 1986.</w:t>
      </w:r>
    </w:p>
    <w:p w:rsidR="00994E26" w:rsidRPr="00AD1719" w:rsidRDefault="00994E26" w:rsidP="00994E26">
      <w:pPr>
        <w:spacing w:after="120"/>
        <w:rPr>
          <w:rFonts w:ascii="Aldine401 BT" w:hAnsi="Aldine401 BT"/>
        </w:rPr>
      </w:pPr>
      <w:r w:rsidRPr="00AD1719">
        <w:rPr>
          <w:rFonts w:ascii="Aldine401 BT" w:hAnsi="Aldine401 BT" w:cs="Arial"/>
        </w:rPr>
        <w:t xml:space="preserve">GIDDENS, Anthony. </w:t>
      </w:r>
      <w:r w:rsidRPr="00AD1719">
        <w:rPr>
          <w:rFonts w:ascii="Aldine401 BT" w:hAnsi="Aldine401 BT" w:cs="Arial"/>
          <w:b/>
        </w:rPr>
        <w:t>As consequências da modernidade.</w:t>
      </w:r>
      <w:r w:rsidRPr="00AD1719">
        <w:rPr>
          <w:rFonts w:ascii="Aldine401 BT" w:hAnsi="Aldine401 BT" w:cs="Arial"/>
        </w:rPr>
        <w:t xml:space="preserve"> São Paulo: UNESP, 1991.</w:t>
      </w:r>
    </w:p>
    <w:p w:rsidR="00994E26" w:rsidRPr="00AD1719" w:rsidRDefault="00994E26" w:rsidP="002F4D38">
      <w:pPr>
        <w:spacing w:after="120"/>
        <w:jc w:val="both"/>
        <w:rPr>
          <w:rFonts w:ascii="Aldine401 BT" w:hAnsi="Aldine401 BT"/>
        </w:rPr>
      </w:pPr>
      <w:r w:rsidRPr="00AD1719">
        <w:rPr>
          <w:rFonts w:ascii="Aldine401 BT" w:hAnsi="Aldine401 BT" w:cs="Arial"/>
        </w:rPr>
        <w:t xml:space="preserve">DURKHEIM, Émille. </w:t>
      </w:r>
      <w:r w:rsidRPr="00AD1719">
        <w:rPr>
          <w:rFonts w:ascii="Aldine401 BT" w:hAnsi="Aldine401 BT" w:cs="Arial"/>
          <w:b/>
        </w:rPr>
        <w:t>As formas elementares da vida religiosa:</w:t>
      </w:r>
      <w:r w:rsidRPr="00AD1719">
        <w:rPr>
          <w:rFonts w:ascii="Aldine401 BT" w:hAnsi="Aldine401 BT" w:cs="Arial"/>
        </w:rPr>
        <w:t xml:space="preserve"> o sistema totêmico da Austrália. São Paulo: Martins Fontes, 1912</w:t>
      </w:r>
    </w:p>
    <w:p w:rsidR="00994E26" w:rsidRPr="00AD1719" w:rsidRDefault="00994E26" w:rsidP="00994E26">
      <w:pPr>
        <w:spacing w:after="120"/>
        <w:rPr>
          <w:rFonts w:ascii="Aldine401 BT" w:hAnsi="Aldine401 BT"/>
        </w:rPr>
      </w:pPr>
      <w:r w:rsidRPr="00AD1719">
        <w:rPr>
          <w:rFonts w:ascii="Aldine401 BT" w:hAnsi="Aldine401 BT" w:cs="Arial"/>
        </w:rPr>
        <w:t xml:space="preserve">IBGE. </w:t>
      </w:r>
      <w:r w:rsidRPr="00AD1719">
        <w:rPr>
          <w:rFonts w:ascii="Aldine401 BT" w:hAnsi="Aldine401 BT" w:cs="Arial"/>
          <w:b/>
        </w:rPr>
        <w:t>Censo Demográfico</w:t>
      </w:r>
      <w:r w:rsidRPr="00AD1719">
        <w:rPr>
          <w:rFonts w:ascii="Aldine401 BT" w:hAnsi="Aldine401 BT" w:cs="Arial"/>
        </w:rPr>
        <w:t>, 2010</w:t>
      </w:r>
      <w:r w:rsidR="002F4D38" w:rsidRPr="00AD1719">
        <w:rPr>
          <w:rFonts w:ascii="Aldine401 BT" w:hAnsi="Aldine401 BT" w:cs="Arial"/>
        </w:rPr>
        <w:t>.</w:t>
      </w:r>
    </w:p>
    <w:p w:rsidR="00994E26" w:rsidRPr="00AD1719" w:rsidRDefault="00994E26" w:rsidP="00994E26">
      <w:pPr>
        <w:spacing w:after="120" w:line="360" w:lineRule="auto"/>
        <w:jc w:val="both"/>
        <w:rPr>
          <w:rFonts w:ascii="Aldine401 BT" w:hAnsi="Aldine401 BT" w:cs="Arial"/>
        </w:rPr>
      </w:pPr>
      <w:r w:rsidRPr="00AD1719">
        <w:rPr>
          <w:rFonts w:ascii="Aldine401 BT" w:hAnsi="Aldine401 BT" w:cs="Arial"/>
        </w:rPr>
        <w:t xml:space="preserve">KOWARICK, Lúcio. </w:t>
      </w:r>
      <w:r w:rsidRPr="00AD1719">
        <w:rPr>
          <w:rFonts w:ascii="Aldine401 BT" w:hAnsi="Aldine401 BT" w:cs="Arial"/>
          <w:b/>
        </w:rPr>
        <w:t>Viver em risco:</w:t>
      </w:r>
      <w:r w:rsidRPr="00AD1719">
        <w:rPr>
          <w:rFonts w:ascii="Aldine401 BT" w:hAnsi="Aldine401 BT" w:cs="Arial"/>
        </w:rPr>
        <w:t xml:space="preserve"> sobre a vulnerabilidade socioeconômica e civil. São Paulo, Editora 34, 2009.</w:t>
      </w:r>
    </w:p>
    <w:p w:rsidR="00994E26" w:rsidRPr="00AD1719" w:rsidRDefault="00994E26" w:rsidP="00994E26">
      <w:pPr>
        <w:spacing w:after="120"/>
        <w:rPr>
          <w:rFonts w:ascii="Aldine401 BT" w:hAnsi="Aldine401 BT"/>
        </w:rPr>
      </w:pPr>
      <w:r w:rsidRPr="00AD1719">
        <w:rPr>
          <w:rFonts w:ascii="Aldine401 BT" w:hAnsi="Aldine401 BT" w:cs="Arial"/>
        </w:rPr>
        <w:t xml:space="preserve">PIERUCCI, Antônio Flávio; PRANDI, Reginaldo. </w:t>
      </w:r>
      <w:r w:rsidRPr="00AD1719">
        <w:rPr>
          <w:rFonts w:ascii="Aldine401 BT" w:hAnsi="Aldine401 BT" w:cs="Arial"/>
          <w:b/>
        </w:rPr>
        <w:t>A realidade social das religiões no Brasil.</w:t>
      </w:r>
      <w:r w:rsidRPr="00AD1719">
        <w:rPr>
          <w:rFonts w:ascii="Aldine401 BT" w:hAnsi="Aldine401 BT" w:cs="Arial"/>
        </w:rPr>
        <w:t xml:space="preserve"> São Paulo: Hucitec, 1996.</w:t>
      </w:r>
    </w:p>
    <w:p w:rsidR="00994E26" w:rsidRPr="00AD1719" w:rsidRDefault="00994E26" w:rsidP="00994E26">
      <w:pPr>
        <w:spacing w:after="120" w:line="360" w:lineRule="auto"/>
        <w:jc w:val="both"/>
        <w:rPr>
          <w:rFonts w:ascii="Aldine401 BT" w:hAnsi="Aldine401 BT" w:cs="Arial"/>
        </w:rPr>
      </w:pPr>
      <w:r w:rsidRPr="00AD1719">
        <w:rPr>
          <w:rFonts w:ascii="Aldine401 BT" w:hAnsi="Aldine401 BT" w:cs="Arial"/>
        </w:rPr>
        <w:t xml:space="preserve">WEBER, Max. </w:t>
      </w:r>
      <w:r w:rsidRPr="00AD1719">
        <w:rPr>
          <w:rFonts w:ascii="Aldine401 BT" w:hAnsi="Aldine401 BT" w:cs="Arial"/>
          <w:b/>
        </w:rPr>
        <w:t>Sociologia das Religiões.</w:t>
      </w:r>
      <w:r w:rsidRPr="00AD1719">
        <w:rPr>
          <w:rFonts w:ascii="Aldine401 BT" w:hAnsi="Aldine401 BT" w:cs="Arial"/>
        </w:rPr>
        <w:t xml:space="preserve"> Relógio D’Água Editores. Abril de 2006.</w:t>
      </w:r>
    </w:p>
    <w:p w:rsidR="00FE68E8" w:rsidRPr="00AD1719" w:rsidRDefault="00FE68E8">
      <w:pPr>
        <w:spacing w:after="120" w:line="360" w:lineRule="auto"/>
        <w:jc w:val="both"/>
        <w:rPr>
          <w:rFonts w:ascii="Aldine401 BT" w:hAnsi="Aldine401 BT" w:cs="Arial"/>
        </w:rPr>
      </w:pPr>
    </w:p>
    <w:sectPr w:rsidR="00FE68E8" w:rsidRPr="00AD1719" w:rsidSect="00471877">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662" w:rsidRDefault="00233662" w:rsidP="00520DE3">
      <w:pPr>
        <w:spacing w:after="0" w:line="240" w:lineRule="auto"/>
      </w:pPr>
      <w:r>
        <w:separator/>
      </w:r>
    </w:p>
  </w:endnote>
  <w:endnote w:type="continuationSeparator" w:id="0">
    <w:p w:rsidR="00233662" w:rsidRDefault="00233662" w:rsidP="0052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dine401 B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397751"/>
      <w:docPartObj>
        <w:docPartGallery w:val="Page Numbers (Bottom of Page)"/>
        <w:docPartUnique/>
      </w:docPartObj>
    </w:sdtPr>
    <w:sdtEndPr/>
    <w:sdtContent>
      <w:p w:rsidR="00E45F74" w:rsidRDefault="00E45F74">
        <w:pPr>
          <w:pStyle w:val="Rodap"/>
          <w:jc w:val="right"/>
        </w:pPr>
        <w:r>
          <w:fldChar w:fldCharType="begin"/>
        </w:r>
        <w:r>
          <w:instrText>PAGE   \* MERGEFORMAT</w:instrText>
        </w:r>
        <w:r>
          <w:fldChar w:fldCharType="separate"/>
        </w:r>
        <w:r w:rsidR="00176560">
          <w:rPr>
            <w:noProof/>
          </w:rPr>
          <w:t>12</w:t>
        </w:r>
        <w:r>
          <w:fldChar w:fldCharType="end"/>
        </w:r>
      </w:p>
    </w:sdtContent>
  </w:sdt>
  <w:p w:rsidR="00E45F74" w:rsidRDefault="00E45F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662" w:rsidRDefault="00233662" w:rsidP="00520DE3">
      <w:pPr>
        <w:spacing w:after="0" w:line="240" w:lineRule="auto"/>
      </w:pPr>
      <w:r>
        <w:separator/>
      </w:r>
    </w:p>
  </w:footnote>
  <w:footnote w:type="continuationSeparator" w:id="0">
    <w:p w:rsidR="00233662" w:rsidRDefault="00233662" w:rsidP="00520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3D"/>
    <w:rsid w:val="00000E40"/>
    <w:rsid w:val="0000373D"/>
    <w:rsid w:val="0001284A"/>
    <w:rsid w:val="000137E2"/>
    <w:rsid w:val="000207B4"/>
    <w:rsid w:val="000340CC"/>
    <w:rsid w:val="00046547"/>
    <w:rsid w:val="000478D6"/>
    <w:rsid w:val="00066E48"/>
    <w:rsid w:val="00070B34"/>
    <w:rsid w:val="00087C11"/>
    <w:rsid w:val="000914EC"/>
    <w:rsid w:val="0009616B"/>
    <w:rsid w:val="000A1235"/>
    <w:rsid w:val="000B2DF9"/>
    <w:rsid w:val="000B2F83"/>
    <w:rsid w:val="000C0184"/>
    <w:rsid w:val="000C2C12"/>
    <w:rsid w:val="000D2F79"/>
    <w:rsid w:val="000F1733"/>
    <w:rsid w:val="00112DFE"/>
    <w:rsid w:val="0011507A"/>
    <w:rsid w:val="00117833"/>
    <w:rsid w:val="001209ED"/>
    <w:rsid w:val="00123ACD"/>
    <w:rsid w:val="00125454"/>
    <w:rsid w:val="00127D63"/>
    <w:rsid w:val="00133395"/>
    <w:rsid w:val="0014393D"/>
    <w:rsid w:val="00156408"/>
    <w:rsid w:val="001572BC"/>
    <w:rsid w:val="001670EA"/>
    <w:rsid w:val="00174149"/>
    <w:rsid w:val="00175860"/>
    <w:rsid w:val="00176560"/>
    <w:rsid w:val="00184BA9"/>
    <w:rsid w:val="0019184B"/>
    <w:rsid w:val="001A11E4"/>
    <w:rsid w:val="001A194C"/>
    <w:rsid w:val="001A3CAC"/>
    <w:rsid w:val="001B237D"/>
    <w:rsid w:val="001B30B8"/>
    <w:rsid w:val="001B4978"/>
    <w:rsid w:val="001C17B4"/>
    <w:rsid w:val="001C5DFF"/>
    <w:rsid w:val="001D3F9C"/>
    <w:rsid w:val="001D5CC5"/>
    <w:rsid w:val="001D7115"/>
    <w:rsid w:val="001E077B"/>
    <w:rsid w:val="001E1782"/>
    <w:rsid w:val="0020098A"/>
    <w:rsid w:val="00204114"/>
    <w:rsid w:val="00205395"/>
    <w:rsid w:val="00211A57"/>
    <w:rsid w:val="00212664"/>
    <w:rsid w:val="002139EA"/>
    <w:rsid w:val="00217539"/>
    <w:rsid w:val="00223C47"/>
    <w:rsid w:val="00224F06"/>
    <w:rsid w:val="00225A2B"/>
    <w:rsid w:val="00227658"/>
    <w:rsid w:val="00227A96"/>
    <w:rsid w:val="00230D1F"/>
    <w:rsid w:val="00231F0C"/>
    <w:rsid w:val="00233662"/>
    <w:rsid w:val="00236230"/>
    <w:rsid w:val="00237D1F"/>
    <w:rsid w:val="00244AD8"/>
    <w:rsid w:val="00262C67"/>
    <w:rsid w:val="00270A39"/>
    <w:rsid w:val="00273A8F"/>
    <w:rsid w:val="002803F4"/>
    <w:rsid w:val="00281D1F"/>
    <w:rsid w:val="0028419F"/>
    <w:rsid w:val="00286A2C"/>
    <w:rsid w:val="002879F7"/>
    <w:rsid w:val="00296E49"/>
    <w:rsid w:val="002A01F1"/>
    <w:rsid w:val="002B2F81"/>
    <w:rsid w:val="002C2F53"/>
    <w:rsid w:val="002C6174"/>
    <w:rsid w:val="002D02C0"/>
    <w:rsid w:val="002E4273"/>
    <w:rsid w:val="002F3464"/>
    <w:rsid w:val="002F4D38"/>
    <w:rsid w:val="00307181"/>
    <w:rsid w:val="00323E00"/>
    <w:rsid w:val="00324DBD"/>
    <w:rsid w:val="0032516A"/>
    <w:rsid w:val="00334872"/>
    <w:rsid w:val="00334BD2"/>
    <w:rsid w:val="003375FB"/>
    <w:rsid w:val="00360C7D"/>
    <w:rsid w:val="00361B9B"/>
    <w:rsid w:val="00370C05"/>
    <w:rsid w:val="00375A19"/>
    <w:rsid w:val="00381B43"/>
    <w:rsid w:val="00383E52"/>
    <w:rsid w:val="003949C4"/>
    <w:rsid w:val="003A2987"/>
    <w:rsid w:val="003A3AE6"/>
    <w:rsid w:val="003A64CA"/>
    <w:rsid w:val="003B796D"/>
    <w:rsid w:val="003D671C"/>
    <w:rsid w:val="003D6F35"/>
    <w:rsid w:val="003E0AC0"/>
    <w:rsid w:val="003E3EB6"/>
    <w:rsid w:val="003E4C6C"/>
    <w:rsid w:val="003E7E5C"/>
    <w:rsid w:val="003F05DB"/>
    <w:rsid w:val="003F1E39"/>
    <w:rsid w:val="003F359E"/>
    <w:rsid w:val="0040647A"/>
    <w:rsid w:val="00411EEE"/>
    <w:rsid w:val="00416524"/>
    <w:rsid w:val="0043009D"/>
    <w:rsid w:val="00436590"/>
    <w:rsid w:val="00436C87"/>
    <w:rsid w:val="00445874"/>
    <w:rsid w:val="00464AD5"/>
    <w:rsid w:val="00471877"/>
    <w:rsid w:val="00473C5F"/>
    <w:rsid w:val="00475DA1"/>
    <w:rsid w:val="00491C90"/>
    <w:rsid w:val="004934EA"/>
    <w:rsid w:val="004A64CE"/>
    <w:rsid w:val="004B16A0"/>
    <w:rsid w:val="004B329B"/>
    <w:rsid w:val="004B37B7"/>
    <w:rsid w:val="004C1CF2"/>
    <w:rsid w:val="004F1AFB"/>
    <w:rsid w:val="004F3830"/>
    <w:rsid w:val="00507060"/>
    <w:rsid w:val="00513761"/>
    <w:rsid w:val="00520DE3"/>
    <w:rsid w:val="005315C1"/>
    <w:rsid w:val="00532F6F"/>
    <w:rsid w:val="00544253"/>
    <w:rsid w:val="00544AD9"/>
    <w:rsid w:val="005562CE"/>
    <w:rsid w:val="005659D6"/>
    <w:rsid w:val="005811F0"/>
    <w:rsid w:val="00583C49"/>
    <w:rsid w:val="005871BC"/>
    <w:rsid w:val="00590129"/>
    <w:rsid w:val="00592BB6"/>
    <w:rsid w:val="00594386"/>
    <w:rsid w:val="005A063A"/>
    <w:rsid w:val="005A4C23"/>
    <w:rsid w:val="005A6970"/>
    <w:rsid w:val="005C0425"/>
    <w:rsid w:val="005D518C"/>
    <w:rsid w:val="005E5C7A"/>
    <w:rsid w:val="005F1A70"/>
    <w:rsid w:val="00603199"/>
    <w:rsid w:val="00617B54"/>
    <w:rsid w:val="006355BE"/>
    <w:rsid w:val="00636CA3"/>
    <w:rsid w:val="00656B97"/>
    <w:rsid w:val="006624F0"/>
    <w:rsid w:val="00672E10"/>
    <w:rsid w:val="006C5C6C"/>
    <w:rsid w:val="006F6F67"/>
    <w:rsid w:val="00701CC0"/>
    <w:rsid w:val="00704EE3"/>
    <w:rsid w:val="00706D67"/>
    <w:rsid w:val="00715CCD"/>
    <w:rsid w:val="0072004F"/>
    <w:rsid w:val="00724255"/>
    <w:rsid w:val="007277C2"/>
    <w:rsid w:val="007415E3"/>
    <w:rsid w:val="00742F4C"/>
    <w:rsid w:val="007476CC"/>
    <w:rsid w:val="00747D3B"/>
    <w:rsid w:val="00750F24"/>
    <w:rsid w:val="00752431"/>
    <w:rsid w:val="00755E53"/>
    <w:rsid w:val="00756FC0"/>
    <w:rsid w:val="007666B6"/>
    <w:rsid w:val="00775C79"/>
    <w:rsid w:val="007771A6"/>
    <w:rsid w:val="0079599C"/>
    <w:rsid w:val="007C06CE"/>
    <w:rsid w:val="007C0AEC"/>
    <w:rsid w:val="007C2B10"/>
    <w:rsid w:val="007D2BA1"/>
    <w:rsid w:val="007D3776"/>
    <w:rsid w:val="007D40B2"/>
    <w:rsid w:val="007D4DE9"/>
    <w:rsid w:val="007D556C"/>
    <w:rsid w:val="007E0053"/>
    <w:rsid w:val="007E5EDF"/>
    <w:rsid w:val="007F65EB"/>
    <w:rsid w:val="00800B27"/>
    <w:rsid w:val="0080187E"/>
    <w:rsid w:val="0080548A"/>
    <w:rsid w:val="0083597F"/>
    <w:rsid w:val="00843563"/>
    <w:rsid w:val="008472BA"/>
    <w:rsid w:val="00853840"/>
    <w:rsid w:val="008554CD"/>
    <w:rsid w:val="0085573D"/>
    <w:rsid w:val="00865E41"/>
    <w:rsid w:val="00866C5A"/>
    <w:rsid w:val="00871FD0"/>
    <w:rsid w:val="00894AB5"/>
    <w:rsid w:val="008B09B1"/>
    <w:rsid w:val="008B2041"/>
    <w:rsid w:val="008D1112"/>
    <w:rsid w:val="008D17CD"/>
    <w:rsid w:val="008D57B5"/>
    <w:rsid w:val="008D7079"/>
    <w:rsid w:val="008E601E"/>
    <w:rsid w:val="008F05EF"/>
    <w:rsid w:val="008F5C17"/>
    <w:rsid w:val="0090368B"/>
    <w:rsid w:val="009130A6"/>
    <w:rsid w:val="009136C8"/>
    <w:rsid w:val="00926D05"/>
    <w:rsid w:val="00927DAB"/>
    <w:rsid w:val="00930BE5"/>
    <w:rsid w:val="00932AEC"/>
    <w:rsid w:val="00951206"/>
    <w:rsid w:val="00955573"/>
    <w:rsid w:val="00965E8A"/>
    <w:rsid w:val="00970885"/>
    <w:rsid w:val="00974A73"/>
    <w:rsid w:val="009762D6"/>
    <w:rsid w:val="00976B28"/>
    <w:rsid w:val="0098393C"/>
    <w:rsid w:val="00991D27"/>
    <w:rsid w:val="00994E26"/>
    <w:rsid w:val="009A0F95"/>
    <w:rsid w:val="009B2174"/>
    <w:rsid w:val="009C1918"/>
    <w:rsid w:val="009C6CB4"/>
    <w:rsid w:val="009E3F73"/>
    <w:rsid w:val="009F61C1"/>
    <w:rsid w:val="009F761A"/>
    <w:rsid w:val="00A06EB7"/>
    <w:rsid w:val="00A10DD2"/>
    <w:rsid w:val="00A250F7"/>
    <w:rsid w:val="00A30A7F"/>
    <w:rsid w:val="00A3264A"/>
    <w:rsid w:val="00A43267"/>
    <w:rsid w:val="00A478DA"/>
    <w:rsid w:val="00A66A0E"/>
    <w:rsid w:val="00A8053A"/>
    <w:rsid w:val="00A81DEC"/>
    <w:rsid w:val="00A87F93"/>
    <w:rsid w:val="00A95F27"/>
    <w:rsid w:val="00A972A1"/>
    <w:rsid w:val="00AC497C"/>
    <w:rsid w:val="00AD1719"/>
    <w:rsid w:val="00AD2BF0"/>
    <w:rsid w:val="00AE06F7"/>
    <w:rsid w:val="00AE2AA4"/>
    <w:rsid w:val="00AE7246"/>
    <w:rsid w:val="00AF02FB"/>
    <w:rsid w:val="00AF4057"/>
    <w:rsid w:val="00AF45E6"/>
    <w:rsid w:val="00AF5C49"/>
    <w:rsid w:val="00AF6D71"/>
    <w:rsid w:val="00B04FC2"/>
    <w:rsid w:val="00B13E7F"/>
    <w:rsid w:val="00B20286"/>
    <w:rsid w:val="00B22BF7"/>
    <w:rsid w:val="00B24633"/>
    <w:rsid w:val="00B31AE7"/>
    <w:rsid w:val="00B31CCF"/>
    <w:rsid w:val="00B33755"/>
    <w:rsid w:val="00B44DD1"/>
    <w:rsid w:val="00B47C3E"/>
    <w:rsid w:val="00B47C7F"/>
    <w:rsid w:val="00B5018B"/>
    <w:rsid w:val="00B74822"/>
    <w:rsid w:val="00B7771C"/>
    <w:rsid w:val="00B80791"/>
    <w:rsid w:val="00B83CA5"/>
    <w:rsid w:val="00B84ABF"/>
    <w:rsid w:val="00B8587E"/>
    <w:rsid w:val="00B912A4"/>
    <w:rsid w:val="00BA0C9E"/>
    <w:rsid w:val="00BA6EC8"/>
    <w:rsid w:val="00BA6F2C"/>
    <w:rsid w:val="00BA7162"/>
    <w:rsid w:val="00BC0B9E"/>
    <w:rsid w:val="00BC1B07"/>
    <w:rsid w:val="00BC4DAD"/>
    <w:rsid w:val="00BC606F"/>
    <w:rsid w:val="00BD45F7"/>
    <w:rsid w:val="00BD7DD8"/>
    <w:rsid w:val="00BE04A9"/>
    <w:rsid w:val="00BE2D83"/>
    <w:rsid w:val="00BE5490"/>
    <w:rsid w:val="00C03047"/>
    <w:rsid w:val="00C127AB"/>
    <w:rsid w:val="00C20D02"/>
    <w:rsid w:val="00C223C2"/>
    <w:rsid w:val="00C226B1"/>
    <w:rsid w:val="00C2447C"/>
    <w:rsid w:val="00C2762B"/>
    <w:rsid w:val="00C33CD3"/>
    <w:rsid w:val="00C423A9"/>
    <w:rsid w:val="00C57FA7"/>
    <w:rsid w:val="00C71580"/>
    <w:rsid w:val="00C71DA2"/>
    <w:rsid w:val="00C75617"/>
    <w:rsid w:val="00CA01A1"/>
    <w:rsid w:val="00CA7B5D"/>
    <w:rsid w:val="00CB19AF"/>
    <w:rsid w:val="00CC21E3"/>
    <w:rsid w:val="00CD0F2B"/>
    <w:rsid w:val="00CE0BA0"/>
    <w:rsid w:val="00D02A67"/>
    <w:rsid w:val="00D02BD3"/>
    <w:rsid w:val="00D11152"/>
    <w:rsid w:val="00D112FB"/>
    <w:rsid w:val="00D113C4"/>
    <w:rsid w:val="00D1518F"/>
    <w:rsid w:val="00D16FF9"/>
    <w:rsid w:val="00D242ED"/>
    <w:rsid w:val="00D244D7"/>
    <w:rsid w:val="00D4426F"/>
    <w:rsid w:val="00D45C5E"/>
    <w:rsid w:val="00D508E1"/>
    <w:rsid w:val="00D54CA1"/>
    <w:rsid w:val="00D54FE8"/>
    <w:rsid w:val="00D568F0"/>
    <w:rsid w:val="00D63C8C"/>
    <w:rsid w:val="00D71679"/>
    <w:rsid w:val="00D72CC1"/>
    <w:rsid w:val="00D73D97"/>
    <w:rsid w:val="00D85E8C"/>
    <w:rsid w:val="00D87648"/>
    <w:rsid w:val="00D921C1"/>
    <w:rsid w:val="00DA1BBF"/>
    <w:rsid w:val="00DB4BB0"/>
    <w:rsid w:val="00DE3E15"/>
    <w:rsid w:val="00DF66DA"/>
    <w:rsid w:val="00E0619A"/>
    <w:rsid w:val="00E1254F"/>
    <w:rsid w:val="00E25DF5"/>
    <w:rsid w:val="00E268FE"/>
    <w:rsid w:val="00E40A6D"/>
    <w:rsid w:val="00E417FF"/>
    <w:rsid w:val="00E45F74"/>
    <w:rsid w:val="00E56B8B"/>
    <w:rsid w:val="00E5790B"/>
    <w:rsid w:val="00E60362"/>
    <w:rsid w:val="00E61CBE"/>
    <w:rsid w:val="00E65046"/>
    <w:rsid w:val="00E663C0"/>
    <w:rsid w:val="00E7089F"/>
    <w:rsid w:val="00E90FC1"/>
    <w:rsid w:val="00E91693"/>
    <w:rsid w:val="00E91A62"/>
    <w:rsid w:val="00EA461E"/>
    <w:rsid w:val="00EA7E7E"/>
    <w:rsid w:val="00EC0CE0"/>
    <w:rsid w:val="00EC32EE"/>
    <w:rsid w:val="00ED4F21"/>
    <w:rsid w:val="00EE11FC"/>
    <w:rsid w:val="00EE3BDC"/>
    <w:rsid w:val="00EF0303"/>
    <w:rsid w:val="00EF36AC"/>
    <w:rsid w:val="00EF4EA0"/>
    <w:rsid w:val="00EF545C"/>
    <w:rsid w:val="00F00F3D"/>
    <w:rsid w:val="00F017C7"/>
    <w:rsid w:val="00F10D24"/>
    <w:rsid w:val="00F2553E"/>
    <w:rsid w:val="00F35F02"/>
    <w:rsid w:val="00F42534"/>
    <w:rsid w:val="00F45BBB"/>
    <w:rsid w:val="00F6127D"/>
    <w:rsid w:val="00F66CB8"/>
    <w:rsid w:val="00F72D9D"/>
    <w:rsid w:val="00F74890"/>
    <w:rsid w:val="00F74F05"/>
    <w:rsid w:val="00F750B5"/>
    <w:rsid w:val="00F77750"/>
    <w:rsid w:val="00F91BF2"/>
    <w:rsid w:val="00F969FC"/>
    <w:rsid w:val="00FA48BB"/>
    <w:rsid w:val="00FB2A86"/>
    <w:rsid w:val="00FC3150"/>
    <w:rsid w:val="00FD3E71"/>
    <w:rsid w:val="00FD6B4F"/>
    <w:rsid w:val="00FE0D20"/>
    <w:rsid w:val="00FE2A22"/>
    <w:rsid w:val="00FE6104"/>
    <w:rsid w:val="00FE68E8"/>
    <w:rsid w:val="00FE6DF1"/>
    <w:rsid w:val="00FF198B"/>
    <w:rsid w:val="00FF33F4"/>
    <w:rsid w:val="00FF3764"/>
    <w:rsid w:val="00FF5646"/>
    <w:rsid w:val="00FF6652"/>
    <w:rsid w:val="00FF76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06308-5E05-41BD-8273-8799AB78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20D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20DE3"/>
    <w:rPr>
      <w:sz w:val="20"/>
      <w:szCs w:val="20"/>
    </w:rPr>
  </w:style>
  <w:style w:type="character" w:styleId="Refdenotaderodap">
    <w:name w:val="footnote reference"/>
    <w:basedOn w:val="Fontepargpadro"/>
    <w:uiPriority w:val="99"/>
    <w:semiHidden/>
    <w:unhideWhenUsed/>
    <w:rsid w:val="00520DE3"/>
    <w:rPr>
      <w:vertAlign w:val="superscript"/>
    </w:rPr>
  </w:style>
  <w:style w:type="paragraph" w:styleId="Cabealho">
    <w:name w:val="header"/>
    <w:basedOn w:val="Normal"/>
    <w:link w:val="CabealhoChar"/>
    <w:uiPriority w:val="99"/>
    <w:unhideWhenUsed/>
    <w:rsid w:val="00520D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0DE3"/>
  </w:style>
  <w:style w:type="paragraph" w:styleId="Rodap">
    <w:name w:val="footer"/>
    <w:basedOn w:val="Normal"/>
    <w:link w:val="RodapChar"/>
    <w:uiPriority w:val="99"/>
    <w:unhideWhenUsed/>
    <w:rsid w:val="00520DE3"/>
    <w:pPr>
      <w:tabs>
        <w:tab w:val="center" w:pos="4252"/>
        <w:tab w:val="right" w:pos="8504"/>
      </w:tabs>
      <w:spacing w:after="0" w:line="240" w:lineRule="auto"/>
    </w:pPr>
  </w:style>
  <w:style w:type="character" w:customStyle="1" w:styleId="RodapChar">
    <w:name w:val="Rodapé Char"/>
    <w:basedOn w:val="Fontepargpadro"/>
    <w:link w:val="Rodap"/>
    <w:uiPriority w:val="99"/>
    <w:rsid w:val="00520DE3"/>
  </w:style>
  <w:style w:type="table" w:styleId="Tabelacomgrade">
    <w:name w:val="Table Grid"/>
    <w:basedOn w:val="Tabelanormal"/>
    <w:uiPriority w:val="59"/>
    <w:rsid w:val="00230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74F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4F05"/>
    <w:rPr>
      <w:rFonts w:ascii="Tahoma" w:hAnsi="Tahoma" w:cs="Tahoma"/>
      <w:sz w:val="16"/>
      <w:szCs w:val="16"/>
    </w:rPr>
  </w:style>
  <w:style w:type="table" w:styleId="SombreamentoClaro">
    <w:name w:val="Light Shading"/>
    <w:basedOn w:val="Tabelanormal"/>
    <w:uiPriority w:val="60"/>
    <w:rsid w:val="00BC1B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adeClara">
    <w:name w:val="Light Grid"/>
    <w:basedOn w:val="Tabelanormal"/>
    <w:uiPriority w:val="62"/>
    <w:rsid w:val="00BE549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notadefim">
    <w:name w:val="endnote text"/>
    <w:basedOn w:val="Normal"/>
    <w:link w:val="TextodenotadefimChar"/>
    <w:uiPriority w:val="99"/>
    <w:semiHidden/>
    <w:unhideWhenUsed/>
    <w:rsid w:val="0028419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8419F"/>
    <w:rPr>
      <w:sz w:val="20"/>
      <w:szCs w:val="20"/>
    </w:rPr>
  </w:style>
  <w:style w:type="character" w:styleId="Refdenotadefim">
    <w:name w:val="endnote reference"/>
    <w:basedOn w:val="Fontepargpadro"/>
    <w:uiPriority w:val="99"/>
    <w:semiHidden/>
    <w:unhideWhenUsed/>
    <w:rsid w:val="0028419F"/>
    <w:rPr>
      <w:vertAlign w:val="superscript"/>
    </w:rPr>
  </w:style>
  <w:style w:type="character" w:styleId="Hyperlink">
    <w:name w:val="Hyperlink"/>
    <w:basedOn w:val="Fontepargpadro"/>
    <w:uiPriority w:val="99"/>
    <w:unhideWhenUsed/>
    <w:rsid w:val="005659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4036">
      <w:bodyDiv w:val="1"/>
      <w:marLeft w:val="0"/>
      <w:marRight w:val="0"/>
      <w:marTop w:val="0"/>
      <w:marBottom w:val="0"/>
      <w:divBdr>
        <w:top w:val="none" w:sz="0" w:space="0" w:color="auto"/>
        <w:left w:val="none" w:sz="0" w:space="0" w:color="auto"/>
        <w:bottom w:val="none" w:sz="0" w:space="0" w:color="auto"/>
        <w:right w:val="none" w:sz="0" w:space="0" w:color="auto"/>
      </w:divBdr>
      <w:divsChild>
        <w:div w:id="446387466">
          <w:marLeft w:val="432"/>
          <w:marRight w:val="0"/>
          <w:marTop w:val="120"/>
          <w:marBottom w:val="0"/>
          <w:divBdr>
            <w:top w:val="none" w:sz="0" w:space="0" w:color="auto"/>
            <w:left w:val="none" w:sz="0" w:space="0" w:color="auto"/>
            <w:bottom w:val="none" w:sz="0" w:space="0" w:color="auto"/>
            <w:right w:val="none" w:sz="0" w:space="0" w:color="auto"/>
          </w:divBdr>
        </w:div>
      </w:divsChild>
    </w:div>
    <w:div w:id="1512838783">
      <w:bodyDiv w:val="1"/>
      <w:marLeft w:val="0"/>
      <w:marRight w:val="0"/>
      <w:marTop w:val="0"/>
      <w:marBottom w:val="0"/>
      <w:divBdr>
        <w:top w:val="none" w:sz="0" w:space="0" w:color="auto"/>
        <w:left w:val="none" w:sz="0" w:space="0" w:color="auto"/>
        <w:bottom w:val="none" w:sz="0" w:space="0" w:color="auto"/>
        <w:right w:val="none" w:sz="0" w:space="0" w:color="auto"/>
      </w:divBdr>
    </w:div>
    <w:div w:id="1642078583">
      <w:bodyDiv w:val="1"/>
      <w:marLeft w:val="0"/>
      <w:marRight w:val="0"/>
      <w:marTop w:val="0"/>
      <w:marBottom w:val="0"/>
      <w:divBdr>
        <w:top w:val="none" w:sz="0" w:space="0" w:color="auto"/>
        <w:left w:val="none" w:sz="0" w:space="0" w:color="auto"/>
        <w:bottom w:val="none" w:sz="0" w:space="0" w:color="auto"/>
        <w:right w:val="none" w:sz="0" w:space="0" w:color="auto"/>
      </w:divBdr>
    </w:div>
    <w:div w:id="1799180504">
      <w:bodyDiv w:val="1"/>
      <w:marLeft w:val="0"/>
      <w:marRight w:val="0"/>
      <w:marTop w:val="0"/>
      <w:marBottom w:val="0"/>
      <w:divBdr>
        <w:top w:val="none" w:sz="0" w:space="0" w:color="auto"/>
        <w:left w:val="none" w:sz="0" w:space="0" w:color="auto"/>
        <w:bottom w:val="none" w:sz="0" w:space="0" w:color="auto"/>
        <w:right w:val="none" w:sz="0" w:space="0" w:color="auto"/>
      </w:divBdr>
    </w:div>
    <w:div w:id="2064211465">
      <w:bodyDiv w:val="1"/>
      <w:marLeft w:val="0"/>
      <w:marRight w:val="0"/>
      <w:marTop w:val="0"/>
      <w:marBottom w:val="0"/>
      <w:divBdr>
        <w:top w:val="none" w:sz="0" w:space="0" w:color="auto"/>
        <w:left w:val="none" w:sz="0" w:space="0" w:color="auto"/>
        <w:bottom w:val="none" w:sz="0" w:space="0" w:color="auto"/>
        <w:right w:val="none" w:sz="0" w:space="0" w:color="auto"/>
      </w:divBdr>
      <w:divsChild>
        <w:div w:id="430053414">
          <w:marLeft w:val="432"/>
          <w:marRight w:val="0"/>
          <w:marTop w:val="120"/>
          <w:marBottom w:val="0"/>
          <w:divBdr>
            <w:top w:val="none" w:sz="0" w:space="0" w:color="auto"/>
            <w:left w:val="none" w:sz="0" w:space="0" w:color="auto"/>
            <w:bottom w:val="none" w:sz="0" w:space="0" w:color="auto"/>
            <w:right w:val="none" w:sz="0" w:space="0" w:color="auto"/>
          </w:divBdr>
        </w:div>
        <w:div w:id="958493896">
          <w:marLeft w:val="432"/>
          <w:marRight w:val="0"/>
          <w:marTop w:val="120"/>
          <w:marBottom w:val="0"/>
          <w:divBdr>
            <w:top w:val="none" w:sz="0" w:space="0" w:color="auto"/>
            <w:left w:val="none" w:sz="0" w:space="0" w:color="auto"/>
            <w:bottom w:val="none" w:sz="0" w:space="0" w:color="auto"/>
            <w:right w:val="none" w:sz="0" w:space="0" w:color="auto"/>
          </w:divBdr>
        </w:div>
        <w:div w:id="1396515324">
          <w:marLeft w:val="432"/>
          <w:marRight w:val="0"/>
          <w:marTop w:val="120"/>
          <w:marBottom w:val="0"/>
          <w:divBdr>
            <w:top w:val="none" w:sz="0" w:space="0" w:color="auto"/>
            <w:left w:val="none" w:sz="0" w:space="0" w:color="auto"/>
            <w:bottom w:val="none" w:sz="0" w:space="0" w:color="auto"/>
            <w:right w:val="none" w:sz="0" w:space="0" w:color="auto"/>
          </w:divBdr>
        </w:div>
        <w:div w:id="1126971234">
          <w:marLeft w:val="432"/>
          <w:marRight w:val="0"/>
          <w:marTop w:val="120"/>
          <w:marBottom w:val="0"/>
          <w:divBdr>
            <w:top w:val="none" w:sz="0" w:space="0" w:color="auto"/>
            <w:left w:val="none" w:sz="0" w:space="0" w:color="auto"/>
            <w:bottom w:val="none" w:sz="0" w:space="0" w:color="auto"/>
            <w:right w:val="none" w:sz="0" w:space="0" w:color="auto"/>
          </w:divBdr>
        </w:div>
        <w:div w:id="1966932918">
          <w:marLeft w:val="432"/>
          <w:marRight w:val="0"/>
          <w:marTop w:val="120"/>
          <w:marBottom w:val="0"/>
          <w:divBdr>
            <w:top w:val="none" w:sz="0" w:space="0" w:color="auto"/>
            <w:left w:val="none" w:sz="0" w:space="0" w:color="auto"/>
            <w:bottom w:val="none" w:sz="0" w:space="0" w:color="auto"/>
            <w:right w:val="none" w:sz="0" w:space="0" w:color="auto"/>
          </w:divBdr>
        </w:div>
        <w:div w:id="176071005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D0EC-C8CE-49F5-85A3-3259F9CC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5494</Words>
  <Characters>29673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SANDRELLE</dc:creator>
  <cp:lastModifiedBy>HPC - Eletro</cp:lastModifiedBy>
  <cp:revision>5</cp:revision>
  <cp:lastPrinted>2017-09-25T15:58:00Z</cp:lastPrinted>
  <dcterms:created xsi:type="dcterms:W3CDTF">2018-11-11T18:55:00Z</dcterms:created>
  <dcterms:modified xsi:type="dcterms:W3CDTF">2018-11-11T18:59:00Z</dcterms:modified>
</cp:coreProperties>
</file>